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312"/>
        <w:gridCol w:w="113"/>
        <w:gridCol w:w="567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124A96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9B0B8F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2018/2019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B24B59" w:rsidRPr="00407D65" w:rsidTr="00407D65">
        <w:trPr>
          <w:gridAfter w:val="1"/>
          <w:wAfter w:w="29" w:type="dxa"/>
        </w:trPr>
        <w:tc>
          <w:tcPr>
            <w:tcW w:w="2552" w:type="dxa"/>
            <w:gridSpan w:val="5"/>
            <w:vMerge w:val="restart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B24B59">
              <w:rPr>
                <w:rFonts w:ascii="Calibri Light" w:hAnsi="Calibri Light"/>
                <w:b/>
                <w:lang w:val="en-US"/>
              </w:rPr>
              <w:t>/</w:t>
            </w:r>
            <w:r w:rsidRPr="00B24B59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4082" w:type="dxa"/>
            <w:gridSpan w:val="9"/>
            <w:vMerge w:val="restart"/>
          </w:tcPr>
          <w:p w:rsidR="00C60314" w:rsidRPr="00B24B59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B24B59" w:rsidRDefault="00371AD9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Forensic Medicine</w:t>
            </w:r>
          </w:p>
        </w:tc>
        <w:tc>
          <w:tcPr>
            <w:tcW w:w="2977" w:type="dxa"/>
            <w:gridSpan w:val="7"/>
          </w:tcPr>
          <w:p w:rsidR="006E1C08" w:rsidRPr="00B24B59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B24B59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B24B59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B24B59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24B59" w:rsidRPr="00407D65" w:rsidTr="00407D65">
        <w:trPr>
          <w:gridAfter w:val="1"/>
          <w:wAfter w:w="29" w:type="dxa"/>
          <w:trHeight w:val="1407"/>
        </w:trPr>
        <w:tc>
          <w:tcPr>
            <w:tcW w:w="2552" w:type="dxa"/>
            <w:gridSpan w:val="5"/>
            <w:vMerge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082" w:type="dxa"/>
            <w:gridSpan w:val="9"/>
            <w:vMerge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Group code</w:t>
            </w:r>
            <w:r w:rsidR="002060A0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2060A0" w:rsidRPr="00B24B59" w:rsidRDefault="002060A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G</w:t>
            </w:r>
          </w:p>
        </w:tc>
        <w:tc>
          <w:tcPr>
            <w:tcW w:w="1843" w:type="dxa"/>
            <w:gridSpan w:val="5"/>
          </w:tcPr>
          <w:p w:rsidR="006E1C08" w:rsidRPr="00407D65" w:rsidRDefault="00D15DCD" w:rsidP="00407D65">
            <w:pPr>
              <w:pStyle w:val="Pa3"/>
              <w:spacing w:line="240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407D65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2060A0" w:rsidRPr="00B24B59" w:rsidRDefault="002060A0" w:rsidP="00407D65">
            <w:pPr>
              <w:spacing w:after="0" w:line="240" w:lineRule="auto"/>
              <w:rPr>
                <w:lang w:val="en-US" w:eastAsia="pl-PL"/>
              </w:rPr>
            </w:pPr>
            <w:r w:rsidRPr="00407D65">
              <w:rPr>
                <w:lang w:val="en-US" w:eastAsia="pl-PL"/>
              </w:rPr>
              <w:t>Law- and organization-related aspects of medicine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7059" w:type="dxa"/>
            <w:gridSpan w:val="16"/>
          </w:tcPr>
          <w:p w:rsidR="006E1C08" w:rsidRPr="00B24B59" w:rsidRDefault="00371AD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7059" w:type="dxa"/>
            <w:gridSpan w:val="16"/>
          </w:tcPr>
          <w:p w:rsidR="006E1C08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7059" w:type="dxa"/>
            <w:gridSpan w:val="16"/>
          </w:tcPr>
          <w:p w:rsidR="006D0457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-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59" w:type="dxa"/>
            <w:gridSpan w:val="16"/>
          </w:tcPr>
          <w:p w:rsidR="006E1C08" w:rsidRPr="00B24B59" w:rsidRDefault="00D15DCD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Uniform magister studies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>*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2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3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postgraduate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B24B59" w:rsidRPr="00407D65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B24B59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59" w:type="dxa"/>
            <w:gridSpan w:val="16"/>
          </w:tcPr>
          <w:p w:rsidR="006E1C08" w:rsidRPr="00B24B59" w:rsidRDefault="00124A96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full-time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3232" w:type="dxa"/>
            <w:gridSpan w:val="7"/>
          </w:tcPr>
          <w:p w:rsidR="006E1C08" w:rsidRPr="00B24B59" w:rsidRDefault="00124A9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</w:t>
            </w:r>
            <w:r w:rsidRPr="00B24B59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551" w:type="dxa"/>
            <w:gridSpan w:val="6"/>
          </w:tcPr>
          <w:p w:rsidR="002D3307" w:rsidRPr="00B24B59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B24B59">
              <w:rPr>
                <w:rFonts w:ascii="Calibri Light" w:hAnsi="Calibri Light"/>
                <w:lang w:val="en-US"/>
              </w:rPr>
              <w:t>W</w:t>
            </w:r>
            <w:r w:rsidR="00D15DCD" w:rsidRPr="00B24B59">
              <w:rPr>
                <w:rFonts w:ascii="Calibri Light" w:hAnsi="Calibri Light"/>
                <w:lang w:val="en-US"/>
              </w:rPr>
              <w:t>inter</w:t>
            </w:r>
          </w:p>
          <w:p w:rsidR="006E1C08" w:rsidRPr="00B24B59" w:rsidRDefault="00124A96" w:rsidP="00C12051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354A4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6408F3" w:rsidRPr="00B24B59">
              <w:rPr>
                <w:rFonts w:ascii="Calibri Light" w:hAnsi="Calibri Light"/>
                <w:b/>
                <w:u w:val="single"/>
                <w:lang w:val="en-US"/>
              </w:rPr>
              <w:t>S</w:t>
            </w:r>
            <w:r w:rsidR="00D15DCD" w:rsidRPr="00B24B59">
              <w:rPr>
                <w:rFonts w:ascii="Calibri Light" w:hAnsi="Calibri Light"/>
                <w:b/>
                <w:u w:val="single"/>
                <w:lang w:val="en-US"/>
              </w:rPr>
              <w:t>ummer</w:t>
            </w:r>
          </w:p>
        </w:tc>
      </w:tr>
      <w:tr w:rsidR="00B24B59" w:rsidRPr="00407D65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7059" w:type="dxa"/>
            <w:gridSpan w:val="16"/>
          </w:tcPr>
          <w:p w:rsidR="004F272A" w:rsidRPr="00B24B59" w:rsidRDefault="00124A96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obligatory</w:t>
            </w:r>
          </w:p>
          <w:p w:rsidR="009D7BCA" w:rsidRPr="00B24B59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B24B59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B24B59">
              <w:rPr>
                <w:rFonts w:ascii="Calibri Light" w:hAnsi="Calibri Light"/>
                <w:lang w:val="en-US"/>
              </w:rPr>
              <w:t>elective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7059" w:type="dxa"/>
            <w:gridSpan w:val="16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major </w:t>
            </w:r>
            <w:r w:rsidR="00124A96" w:rsidRPr="00B24B59">
              <w:rPr>
                <w:rFonts w:ascii="Calibri Light" w:hAnsi="Calibri Light"/>
                <w:lang w:val="en-US"/>
              </w:rPr>
              <w:t>X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7059" w:type="dxa"/>
            <w:gridSpan w:val="16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</w:t>
            </w:r>
            <w:r w:rsidR="004F272A" w:rsidRPr="00B24B59">
              <w:rPr>
                <w:rFonts w:ascii="Calibri Light" w:hAnsi="Calibri Light"/>
                <w:lang w:val="en-US"/>
              </w:rPr>
              <w:t>oli</w:t>
            </w:r>
            <w:r w:rsidR="00D15DCD" w:rsidRPr="00B24B59">
              <w:rPr>
                <w:rFonts w:ascii="Calibri Light" w:hAnsi="Calibri Light"/>
                <w:lang w:val="en-US"/>
              </w:rPr>
              <w:t>sh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English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B24B59">
              <w:rPr>
                <w:rFonts w:ascii="Calibri Light" w:hAnsi="Calibri Light"/>
                <w:lang w:val="en-US"/>
              </w:rPr>
              <w:t>mark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with an </w:t>
            </w:r>
            <w:r w:rsidRPr="00B24B59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68B" w:rsidRPr="00B24B59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68B" w:rsidRPr="00B24B59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24B59" w:rsidRPr="00B24B59" w:rsidTr="00407D65">
        <w:trPr>
          <w:gridAfter w:val="1"/>
          <w:wAfter w:w="29" w:type="dxa"/>
          <w:trHeight w:val="1939"/>
        </w:trPr>
        <w:tc>
          <w:tcPr>
            <w:tcW w:w="1815" w:type="dxa"/>
            <w:gridSpan w:val="3"/>
          </w:tcPr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B24B59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B24B59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B24B59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B24B59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B24B59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24B59" w:rsidRPr="00B24B59" w:rsidTr="00B24B59">
        <w:trPr>
          <w:gridAfter w:val="1"/>
          <w:wAfter w:w="29" w:type="dxa"/>
          <w:trHeight w:val="522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B24B59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B24B59" w:rsidRPr="00B24B59" w:rsidTr="00407D65">
        <w:trPr>
          <w:gridAfter w:val="1"/>
          <w:wAfter w:w="29" w:type="dxa"/>
          <w:trHeight w:val="600"/>
        </w:trPr>
        <w:tc>
          <w:tcPr>
            <w:tcW w:w="1815" w:type="dxa"/>
            <w:gridSpan w:val="3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  <w:trHeight w:val="410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B24B59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B24B59" w:rsidRPr="00B24B59" w:rsidTr="00407D65">
        <w:trPr>
          <w:gridAfter w:val="1"/>
          <w:wAfter w:w="29" w:type="dxa"/>
          <w:trHeight w:val="472"/>
        </w:trPr>
        <w:tc>
          <w:tcPr>
            <w:tcW w:w="1815" w:type="dxa"/>
            <w:gridSpan w:val="3"/>
          </w:tcPr>
          <w:p w:rsidR="000E4F38" w:rsidRPr="00B24B59" w:rsidRDefault="00A8757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b/>
                <w:sz w:val="16"/>
                <w:szCs w:val="16"/>
                <w:lang w:val="en-US"/>
              </w:rPr>
              <w:t>Forensic Medicine Department</w:t>
            </w:r>
          </w:p>
        </w:tc>
        <w:tc>
          <w:tcPr>
            <w:tcW w:w="425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0E4F38" w:rsidRPr="00B24B59" w:rsidRDefault="002060A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2060A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B24B59" w:rsidTr="00407D65">
        <w:trPr>
          <w:gridAfter w:val="1"/>
          <w:wAfter w:w="29" w:type="dxa"/>
          <w:trHeight w:val="338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407D65" w:rsidRDefault="00FD0F8C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B24B59">
              <w:rPr>
                <w:rFonts w:ascii="Calibri Light" w:hAnsi="Calibri Light"/>
                <w:b/>
                <w:lang w:val="en-US"/>
              </w:rPr>
              <w:t>:</w:t>
            </w:r>
            <w:r w:rsidR="00124A96" w:rsidRPr="00B24B59">
              <w:rPr>
                <w:rFonts w:ascii="Calibri Light" w:hAnsi="Calibri Light"/>
                <w:b/>
                <w:lang w:val="en-US"/>
              </w:rPr>
              <w:t xml:space="preserve">        </w:t>
            </w:r>
            <w:r w:rsidR="00124A96" w:rsidRPr="00407D65">
              <w:rPr>
                <w:rFonts w:ascii="Calibri Light" w:hAnsi="Calibri Light"/>
                <w:b/>
                <w:sz w:val="16"/>
                <w:szCs w:val="16"/>
                <w:lang w:val="en-US"/>
              </w:rPr>
              <w:t xml:space="preserve">    </w:t>
            </w:r>
            <w:bookmarkStart w:id="0" w:name="_GoBack"/>
            <w:bookmarkEnd w:id="0"/>
          </w:p>
        </w:tc>
      </w:tr>
      <w:tr w:rsidR="00B24B59" w:rsidRPr="00B24B59" w:rsidTr="00B24B59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BD1099" w:rsidRPr="00B24B59" w:rsidRDefault="00BD1099" w:rsidP="00407D6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124A9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124A9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EF0D47" w:rsidRPr="00B24B59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B24B59">
              <w:rPr>
                <w:rFonts w:ascii="Calibri Light" w:hAnsi="Calibri Light"/>
                <w:lang w:val="en-US"/>
              </w:rPr>
              <w:t xml:space="preserve">(max. 6 </w:t>
            </w:r>
            <w:r w:rsidRPr="00B24B59">
              <w:rPr>
                <w:rFonts w:ascii="Calibri Light" w:hAnsi="Calibri Light"/>
                <w:lang w:val="en-US"/>
              </w:rPr>
              <w:t>items</w:t>
            </w:r>
            <w:r w:rsidR="00EF0D47" w:rsidRPr="00B24B59">
              <w:rPr>
                <w:rFonts w:ascii="Calibri Light" w:hAnsi="Calibri Light"/>
                <w:lang w:val="en-US"/>
              </w:rPr>
              <w:t>)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C1</w:t>
            </w:r>
            <w:r w:rsidRPr="00B24B59">
              <w:rPr>
                <w:rFonts w:ascii="Calibri Light" w:hAnsi="Calibri Light"/>
                <w:lang w:val="en-US"/>
              </w:rPr>
              <w:t xml:space="preserve">. </w:t>
            </w:r>
            <w:r w:rsidR="00EC64BE" w:rsidRPr="00B24B59">
              <w:rPr>
                <w:rFonts w:ascii="Calibri Light" w:hAnsi="Calibri Light"/>
                <w:lang w:val="en-US"/>
              </w:rPr>
              <w:t xml:space="preserve">Students knows </w:t>
            </w:r>
            <w:r w:rsidR="00490F19" w:rsidRPr="00B24B59">
              <w:rPr>
                <w:rFonts w:ascii="Calibri Light" w:hAnsi="Calibri Light"/>
                <w:lang w:val="en-US"/>
              </w:rPr>
              <w:t>basic issues concerning forensic thanatology (types and causes of death, mechanism of death, post mortem body transformation)</w:t>
            </w:r>
            <w:r w:rsidR="00EC64BE" w:rsidRPr="00B24B59">
              <w:rPr>
                <w:rFonts w:ascii="Calibri Light" w:hAnsi="Calibri Light"/>
                <w:lang w:val="en-US"/>
              </w:rPr>
              <w:t>.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C2.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6B56A2" w:rsidRPr="00B24B59">
              <w:rPr>
                <w:rFonts w:ascii="Calibri Light" w:hAnsi="Calibri Light"/>
                <w:lang w:val="en-US"/>
              </w:rPr>
              <w:t xml:space="preserve">Student </w:t>
            </w:r>
            <w:r w:rsidR="00490F19" w:rsidRPr="00B24B59">
              <w:rPr>
                <w:rFonts w:ascii="Calibri Light" w:hAnsi="Calibri Light"/>
                <w:lang w:val="en-US"/>
              </w:rPr>
              <w:t>knows basic issues concerning forensic traumatology (types of injuries, mechanism of injury infliction, types of tools, traffic accidents and other fatal or connected to bodily injury accidents reconstruction)</w:t>
            </w:r>
            <w:r w:rsidR="006B56A2" w:rsidRPr="00B24B59">
              <w:rPr>
                <w:rFonts w:ascii="Calibri Light" w:hAnsi="Calibri Light"/>
                <w:lang w:val="en-US"/>
              </w:rPr>
              <w:t>.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C3.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 </w:t>
            </w:r>
            <w:r w:rsidR="00490F19" w:rsidRPr="00B24B59">
              <w:rPr>
                <w:rFonts w:ascii="Calibri Light" w:hAnsi="Calibri Light"/>
                <w:lang w:val="en-US"/>
              </w:rPr>
              <w:t>knows the forensic autopsy and post mortem examination techniques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6B56A2" w:rsidRPr="00B24B59" w:rsidRDefault="006B56A2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C4.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Students </w:t>
            </w:r>
            <w:r w:rsidR="00490F19" w:rsidRPr="00B24B59">
              <w:rPr>
                <w:rFonts w:ascii="Calibri Light" w:hAnsi="Calibri Light"/>
                <w:lang w:val="en-US"/>
              </w:rPr>
              <w:t>knows the</w:t>
            </w:r>
            <w:r w:rsidR="002F6FA2" w:rsidRPr="00B24B59">
              <w:rPr>
                <w:rFonts w:ascii="Calibri Light" w:hAnsi="Calibri Light"/>
                <w:lang w:val="en-US"/>
              </w:rPr>
              <w:t xml:space="preserve"> rules for forensic examination of living people and documentation of the examination findings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BA2B32" w:rsidRPr="00B24B59" w:rsidRDefault="006B56A2" w:rsidP="00124A96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C5.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Students knows </w:t>
            </w:r>
            <w:r w:rsidR="002F6FA2" w:rsidRPr="00B24B59">
              <w:rPr>
                <w:rFonts w:ascii="Calibri Light" w:hAnsi="Calibri Light"/>
                <w:lang w:val="en-US"/>
              </w:rPr>
              <w:t>basic issues concerning forensic toxicology especially concerning drugs of abuse and forensic genetics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9B0B8F" w:rsidRPr="00B24B59" w:rsidRDefault="002F6FA2" w:rsidP="000B14E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C6.</w:t>
            </w:r>
            <w:r w:rsidRPr="00B24B59">
              <w:rPr>
                <w:rFonts w:ascii="Calibri Light" w:hAnsi="Calibri Light"/>
                <w:lang w:val="en-US"/>
              </w:rPr>
              <w:t xml:space="preserve"> Judicature in civil and criminal trial.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EF0D47" w:rsidRPr="00B24B59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B24B59" w:rsidRPr="00407D65" w:rsidTr="00407D65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021" w:type="dxa"/>
            <w:gridSpan w:val="3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515" w:type="dxa"/>
            <w:gridSpan w:val="8"/>
            <w:vAlign w:val="center"/>
          </w:tcPr>
          <w:p w:rsidR="00BA2B32" w:rsidRPr="00B24B59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B24B59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B24B59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BA2B32" w:rsidRPr="00B24B59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C27FB" w:rsidRPr="00B24B59" w:rsidRDefault="00AC27F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W01</w:t>
            </w:r>
          </w:p>
        </w:tc>
        <w:tc>
          <w:tcPr>
            <w:tcW w:w="1021" w:type="dxa"/>
            <w:gridSpan w:val="3"/>
          </w:tcPr>
          <w:p w:rsidR="00AC27FB" w:rsidRPr="00B24B59" w:rsidRDefault="00AC27F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CW17</w:t>
            </w:r>
          </w:p>
        </w:tc>
        <w:tc>
          <w:tcPr>
            <w:tcW w:w="3515" w:type="dxa"/>
            <w:gridSpan w:val="8"/>
          </w:tcPr>
          <w:p w:rsidR="00AC27FB" w:rsidRPr="00B24B59" w:rsidRDefault="00AC27FB" w:rsidP="00B66D4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 recognizes stigmata mortis and post-mortem changes, knows principles of post-mortem diagnostics, and knows post-mortem procedures</w:t>
            </w:r>
          </w:p>
        </w:tc>
        <w:tc>
          <w:tcPr>
            <w:tcW w:w="1985" w:type="dxa"/>
            <w:gridSpan w:val="4"/>
          </w:tcPr>
          <w:p w:rsidR="00AC27FB" w:rsidRPr="00B24B59" w:rsidRDefault="00A8757D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C27FB" w:rsidRPr="00B24B59" w:rsidRDefault="00AC27FB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W02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GW31</w:t>
            </w:r>
          </w:p>
        </w:tc>
        <w:tc>
          <w:tcPr>
            <w:tcW w:w="3515" w:type="dxa"/>
            <w:gridSpan w:val="8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 knows principles of handling human corpses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W03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GW33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issues concerning serology and forensic genetics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W04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GW34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the basics of forensic toxicology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W05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GW35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the rules of giving opinion in criminal trial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</w:rPr>
            </w:pPr>
            <w:r w:rsidRPr="00B24B59">
              <w:rPr>
                <w:rFonts w:ascii="Calibri Light" w:hAnsi="Calibri Light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W06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GW36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the forensic aspects of human ethology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</w:rPr>
            </w:pPr>
            <w:r w:rsidRPr="00B24B59">
              <w:rPr>
                <w:rFonts w:ascii="Calibri Light" w:hAnsi="Calibri Light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U01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GU41</w:t>
            </w:r>
          </w:p>
        </w:tc>
        <w:tc>
          <w:tcPr>
            <w:tcW w:w="3515" w:type="dxa"/>
            <w:gridSpan w:val="8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 examines post-mortem changes</w:t>
            </w:r>
          </w:p>
        </w:tc>
        <w:tc>
          <w:tcPr>
            <w:tcW w:w="1985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performance of external post-mortem examination</w:t>
            </w: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MC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U02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GU42</w:t>
            </w:r>
          </w:p>
        </w:tc>
        <w:tc>
          <w:tcPr>
            <w:tcW w:w="3515" w:type="dxa"/>
            <w:gridSpan w:val="8"/>
          </w:tcPr>
          <w:p w:rsidR="009B0B8F" w:rsidRPr="00B24B59" w:rsidRDefault="002F6FA2" w:rsidP="009B0B8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Identifies the corpse on the basis of dental examination</w:t>
            </w:r>
          </w:p>
        </w:tc>
        <w:tc>
          <w:tcPr>
            <w:tcW w:w="1985" w:type="dxa"/>
            <w:gridSpan w:val="4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performance of dental examination for the forensic purposes</w:t>
            </w: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</w:rPr>
            </w:pPr>
            <w:r w:rsidRPr="00B24B59">
              <w:rPr>
                <w:rFonts w:ascii="Calibri Light" w:hAnsi="Calibri Light"/>
              </w:rPr>
              <w:t>MC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U0</w:t>
            </w:r>
            <w:r w:rsidR="002F6FA2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GU43</w:t>
            </w:r>
          </w:p>
        </w:tc>
        <w:tc>
          <w:tcPr>
            <w:tcW w:w="3515" w:type="dxa"/>
            <w:gridSpan w:val="8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Students examines consequences of face and head trauma from medicolegal point of view</w:t>
            </w:r>
          </w:p>
        </w:tc>
        <w:tc>
          <w:tcPr>
            <w:tcW w:w="1985" w:type="dxa"/>
            <w:gridSpan w:val="4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gives the legal description of injuries to the face and head</w:t>
            </w: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MC</w:t>
            </w:r>
          </w:p>
        </w:tc>
      </w:tr>
      <w:tr w:rsidR="00B24B59" w:rsidRPr="00407D65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K01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gridSpan w:val="8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copywrite laws and </w:t>
            </w:r>
            <w:r w:rsidR="009B0B8F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rights of the experiment subject</w:t>
            </w:r>
          </w:p>
        </w:tc>
        <w:tc>
          <w:tcPr>
            <w:tcW w:w="1985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407D65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K02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gridSpan w:val="8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Is responsible for </w:t>
            </w:r>
            <w:r w:rsidR="006D42B9" w:rsidRPr="00B24B59">
              <w:rPr>
                <w:rFonts w:ascii="Calibri Light" w:hAnsi="Calibri Light"/>
                <w:sz w:val="20"/>
                <w:szCs w:val="20"/>
                <w:lang w:val="en-US"/>
              </w:rPr>
              <w:t>his/hers</w:t>
            </w: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safety </w:t>
            </w:r>
            <w:r w:rsidR="006D42B9" w:rsidRPr="00B24B59">
              <w:rPr>
                <w:rFonts w:ascii="Calibri Light" w:hAnsi="Calibri Light"/>
                <w:sz w:val="20"/>
                <w:szCs w:val="20"/>
                <w:lang w:val="en-US"/>
              </w:rPr>
              <w:t>and the safety of people under the students care</w:t>
            </w:r>
          </w:p>
        </w:tc>
        <w:tc>
          <w:tcPr>
            <w:tcW w:w="1985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lastRenderedPageBreak/>
              <w:t>Please mark on scale 1-5 how the above effects place your classes in the following categories: communication of knowledge, skills or forming attitudes: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Knowledge: 4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Skills: 3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Social competences: </w:t>
            </w:r>
            <w:r w:rsidR="000B14E2" w:rsidRPr="00B24B59"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(</w:t>
            </w:r>
            <w:proofErr w:type="gramStart"/>
            <w:r w:rsidRPr="00B24B59">
              <w:rPr>
                <w:rFonts w:ascii="Calibri Light" w:hAnsi="Calibri Light" w:cs="Times"/>
                <w:lang w:val="en-US"/>
              </w:rPr>
              <w:t>class</w:t>
            </w:r>
            <w:proofErr w:type="gramEnd"/>
            <w:r w:rsidRPr="00B24B59">
              <w:rPr>
                <w:rFonts w:ascii="Calibri Light" w:hAnsi="Calibri Light" w:cs="Times"/>
                <w:lang w:val="en-US"/>
              </w:rPr>
              <w:t xml:space="preserve"> participation, activity, preparation, etc.)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14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4,5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19,5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Lectures  - 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1. Forensic medicine</w:t>
            </w:r>
            <w:r w:rsidR="006D42B9" w:rsidRPr="00B24B59">
              <w:rPr>
                <w:rFonts w:ascii="Calibri Light" w:hAnsi="Calibri Light"/>
                <w:lang w:val="en-US"/>
              </w:rPr>
              <w:t xml:space="preserve"> as interdisciplinary subject. Forensic thanatology and traumatology. Crimes against life and health</w:t>
            </w:r>
            <w:r w:rsidRPr="00B24B59">
              <w:rPr>
                <w:rFonts w:ascii="Calibri Light" w:hAnsi="Calibri Light"/>
                <w:lang w:val="en-US"/>
              </w:rPr>
              <w:t>.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2. </w:t>
            </w:r>
            <w:r w:rsidR="006D42B9" w:rsidRPr="00B24B59">
              <w:rPr>
                <w:rFonts w:ascii="Calibri Light" w:hAnsi="Calibri Light" w:cs="Times"/>
                <w:lang w:val="en-US"/>
              </w:rPr>
              <w:t xml:space="preserve">Medical error. </w:t>
            </w:r>
            <w:r w:rsidR="006D42B9" w:rsidRPr="00B24B59">
              <w:rPr>
                <w:rFonts w:ascii="Calibri Light" w:hAnsi="Calibri Light"/>
                <w:lang w:val="en-US"/>
              </w:rPr>
              <w:t>Judicature in civil and criminal cases</w:t>
            </w:r>
            <w:r w:rsidRPr="00B24B59">
              <w:rPr>
                <w:rFonts w:ascii="Calibri Light" w:hAnsi="Calibri Light" w:cs="Times"/>
                <w:lang w:val="en-US"/>
              </w:rPr>
              <w:t xml:space="preserve">. </w:t>
            </w:r>
          </w:p>
          <w:p w:rsidR="00A8757D" w:rsidRPr="00B24B59" w:rsidRDefault="009B0B8F" w:rsidP="00B24B5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3. </w:t>
            </w:r>
            <w:r w:rsidR="00B24B59" w:rsidRPr="00B24B59">
              <w:rPr>
                <w:rFonts w:ascii="Calibri Light" w:hAnsi="Calibri Light" w:cs="Times"/>
                <w:lang w:val="en-US"/>
              </w:rPr>
              <w:t>Patients’ rights</w:t>
            </w:r>
            <w:r w:rsidR="006D42B9" w:rsidRPr="00B24B59">
              <w:rPr>
                <w:rFonts w:ascii="Calibri Light" w:hAnsi="Calibri Light" w:cs="Times"/>
                <w:lang w:val="en-US"/>
              </w:rPr>
              <w:t xml:space="preserve">. Identification of human remains, unidentified corpses and criminals with special insight on the role of forensic dentistry. </w:t>
            </w:r>
            <w:r w:rsidR="00A8757D" w:rsidRPr="00B24B59">
              <w:rPr>
                <w:rFonts w:eastAsia="Times New Roman"/>
                <w:lang w:val="en-US" w:eastAsia="pl-PL"/>
              </w:rPr>
              <w:t xml:space="preserve"> 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1. Post-mortem </w:t>
            </w:r>
            <w:r w:rsidR="006D42B9" w:rsidRPr="00B24B59">
              <w:rPr>
                <w:rFonts w:ascii="Calibri Light" w:hAnsi="Calibri Light"/>
                <w:lang w:val="en-US"/>
              </w:rPr>
              <w:t>autopsy and rules for documentation of its findings</w:t>
            </w:r>
            <w:r w:rsidRPr="00B24B59">
              <w:rPr>
                <w:rFonts w:ascii="Calibri Light" w:hAnsi="Calibri Light"/>
                <w:lang w:val="en-US"/>
              </w:rPr>
              <w:t>.</w:t>
            </w:r>
          </w:p>
          <w:p w:rsidR="00A8757D" w:rsidRPr="00B24B59" w:rsidRDefault="009B0B8F" w:rsidP="00B24B5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2. </w:t>
            </w:r>
            <w:r w:rsidR="006D42B9" w:rsidRPr="00B24B59">
              <w:rPr>
                <w:rFonts w:ascii="Calibri Light" w:hAnsi="Calibri Light" w:cs="Times"/>
                <w:lang w:val="en-US"/>
              </w:rPr>
              <w:t>Forensic toxicology and alcohol intoxication information.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9B0B8F" w:rsidRPr="00407D65" w:rsidRDefault="00407D65" w:rsidP="00407D6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i/>
                <w:lang w:val="en-US"/>
              </w:rPr>
              <w:t xml:space="preserve"> </w:t>
            </w:r>
            <w:proofErr w:type="gramStart"/>
            <w:r w:rsidR="009B0B8F" w:rsidRPr="00407D65">
              <w:rPr>
                <w:rFonts w:ascii="Calibri Light" w:hAnsi="Calibri Light" w:cs="Times"/>
                <w:i/>
                <w:lang w:val="en-US"/>
              </w:rPr>
              <w:t>etc</w:t>
            </w:r>
            <w:proofErr w:type="gramEnd"/>
            <w:r w:rsidR="009B0B8F" w:rsidRPr="00407D65">
              <w:rPr>
                <w:rFonts w:ascii="Calibri Light" w:hAnsi="Calibri Light" w:cs="Times"/>
                <w:i/>
                <w:lang w:val="en-US"/>
              </w:rPr>
              <w:t>. …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>1. Shepherd R. Simpson’s Forensic Medicine. 12 Edition (or newer). Arnold. London, 2003.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proofErr w:type="spellStart"/>
            <w:r w:rsidRPr="00B24B59">
              <w:rPr>
                <w:rFonts w:ascii="Calibri Light" w:hAnsi="Calibri Light" w:cs="Times"/>
                <w:bCs/>
                <w:lang w:val="en-US"/>
              </w:rPr>
              <w:t>DiMaio</w:t>
            </w:r>
            <w:proofErr w:type="spellEnd"/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 V.J., </w:t>
            </w:r>
            <w:proofErr w:type="spellStart"/>
            <w:r w:rsidRPr="00B24B59">
              <w:rPr>
                <w:rFonts w:ascii="Calibri Light" w:hAnsi="Calibri Light" w:cs="Times"/>
                <w:bCs/>
                <w:lang w:val="en-US"/>
              </w:rPr>
              <w:t>DiMaio</w:t>
            </w:r>
            <w:proofErr w:type="spellEnd"/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 D. Forensic Pathology. 2 Edition. CRC Press. Boca Raton, 2001.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>3. Gresham G.A., Turner A.F. Post-Mortem Procedures (An Illustrated Textbook). Wolfe Medical Publications. London, 1979.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proofErr w:type="spellStart"/>
            <w:r w:rsidRPr="00B24B59">
              <w:rPr>
                <w:rFonts w:ascii="Calibri Light" w:hAnsi="Calibri Light" w:cs="Times"/>
                <w:bCs/>
                <w:lang w:val="en-US"/>
              </w:rPr>
              <w:t>DiMaio</w:t>
            </w:r>
            <w:proofErr w:type="spellEnd"/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 V.J. Gunshot Wounds. 2 Edition (or newer). CRC Press. Boca Raton, 1999.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B24B59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>Room with multimedia projector, autopsy room.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(</w:t>
            </w:r>
            <w:r w:rsidRPr="00B24B59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Knowledge of human anatomy, physiology and pathology.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B24B59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B24B59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B24B59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B24B59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B24B59">
              <w:rPr>
                <w:rFonts w:ascii="Calibri Light" w:hAnsi="Calibri Light"/>
                <w:iCs/>
                <w:lang w:val="en-US"/>
              </w:rPr>
              <w:t>)</w:t>
            </w:r>
          </w:p>
          <w:p w:rsidR="006D42B9" w:rsidRPr="00B24B59" w:rsidRDefault="006D42B9" w:rsidP="006D42B9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24B59">
              <w:rPr>
                <w:rFonts w:ascii="Calibri Light" w:hAnsi="Calibri Light"/>
                <w:iCs/>
                <w:lang w:val="en-US"/>
              </w:rPr>
              <w:t>Presence in classes and acquiring at least 60% of correct answers in the test at the end of the course.</w:t>
            </w:r>
          </w:p>
          <w:p w:rsidR="000B14E2" w:rsidRPr="00B24B59" w:rsidRDefault="006D42B9" w:rsidP="006D42B9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24B59">
              <w:rPr>
                <w:rFonts w:ascii="Calibri Light" w:hAnsi="Calibri Light"/>
                <w:b/>
                <w:iCs/>
                <w:lang w:val="en-US"/>
              </w:rPr>
              <w:t>Each absence must be made up, including rector’s days or dean’s hours.</w:t>
            </w:r>
          </w:p>
        </w:tc>
      </w:tr>
      <w:tr w:rsidR="00B24B59" w:rsidRPr="00407D65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B24B59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Very Good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Good Plus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Good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  <w:trHeight w:val="309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9B0B8F" w:rsidRPr="00B24B59" w:rsidRDefault="009B0B8F" w:rsidP="00A8757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640" w:type="dxa"/>
            <w:gridSpan w:val="22"/>
          </w:tcPr>
          <w:tbl>
            <w:tblPr>
              <w:tblW w:w="9469" w:type="dxa"/>
              <w:tblLayout w:type="fixed"/>
              <w:tblLook w:val="00A0" w:firstRow="1" w:lastRow="0" w:firstColumn="1" w:lastColumn="0" w:noHBand="0" w:noVBand="0"/>
            </w:tblPr>
            <w:tblGrid>
              <w:gridCol w:w="9469"/>
            </w:tblGrid>
            <w:tr w:rsidR="00B24B59" w:rsidRPr="00B24B59" w:rsidTr="002A341F">
              <w:tc>
                <w:tcPr>
                  <w:tcW w:w="9072" w:type="dxa"/>
                  <w:vAlign w:val="center"/>
                </w:tcPr>
                <w:tbl>
                  <w:tblPr>
                    <w:tblW w:w="89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0"/>
                    <w:gridCol w:w="6662"/>
                  </w:tblGrid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Name of unit teaching course: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Forensic Medicine Department</w:t>
                        </w:r>
                      </w:p>
                    </w:tc>
                  </w:tr>
                  <w:tr w:rsidR="00B24B59" w:rsidRPr="00B24B59" w:rsidTr="002A341F">
                    <w:trPr>
                      <w:trHeight w:val="35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Address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Times"/>
                          </w:rPr>
                        </w:pPr>
                        <w:r w:rsidRPr="00B24B59">
                          <w:rPr>
                            <w:rFonts w:cs="Times"/>
                          </w:rPr>
                          <w:t xml:space="preserve">4 J. </w:t>
                        </w:r>
                        <w:proofErr w:type="spellStart"/>
                        <w:r w:rsidRPr="00B24B59">
                          <w:rPr>
                            <w:rFonts w:cs="Times"/>
                          </w:rPr>
                          <w:t>Mikulicz</w:t>
                        </w:r>
                        <w:proofErr w:type="spellEnd"/>
                        <w:r w:rsidRPr="00B24B59">
                          <w:rPr>
                            <w:rFonts w:cs="Times"/>
                          </w:rPr>
                          <w:t>-Radecki Str., 50-345 Wrocław, Poland</w:t>
                        </w:r>
                      </w:p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Phone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B24B59">
                          <w:rPr>
                            <w:rFonts w:cs="Times"/>
                            <w:lang w:val="en-US"/>
                          </w:rPr>
                          <w:t>71 784 14 58</w:t>
                        </w:r>
                      </w:p>
                    </w:tc>
                  </w:tr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E-mail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proofErr w:type="gram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proofErr w:type="gram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.</w:t>
                        </w:r>
                        <w:proofErr w:type="gram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szafranska</w:t>
                        </w:r>
                        <w:proofErr w:type="gram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@umed.</w:t>
                        </w:r>
                        <w:proofErr w:type="gram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wroc</w:t>
                        </w:r>
                        <w:proofErr w:type="gram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.</w:t>
                        </w:r>
                        <w:proofErr w:type="gram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pl</w:t>
                        </w:r>
                        <w:proofErr w:type="gramEnd"/>
                      </w:p>
                    </w:tc>
                  </w:tr>
                </w:tbl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</w:rPr>
                  </w:pPr>
                </w:p>
                <w:tbl>
                  <w:tblPr>
                    <w:tblW w:w="88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  <w:gridCol w:w="6644"/>
                  </w:tblGrid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Person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responsible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for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course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Tomasz Jurek, PhD, Assoc. Prof.</w:t>
                        </w:r>
                      </w:p>
                    </w:tc>
                  </w:tr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Phone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</w:rPr>
                          <w:t xml:space="preserve">71 784 </w:t>
                        </w:r>
                        <w:r w:rsidR="00B24B59" w:rsidRPr="00B24B59">
                          <w:rPr>
                            <w:rFonts w:ascii="Times New Roman" w:hAnsi="Times New Roman"/>
                            <w:b/>
                          </w:rPr>
                          <w:t>14 74</w:t>
                        </w:r>
                      </w:p>
                    </w:tc>
                  </w:tr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E-mail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B24B5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 w:rsidRPr="00B24B59">
                          <w:rPr>
                            <w:rFonts w:ascii="Times New Roman" w:hAnsi="Times New Roman"/>
                            <w:b/>
                          </w:rPr>
                          <w:t>tomasz</w:t>
                        </w:r>
                        <w:proofErr w:type="gramEnd"/>
                        <w:r w:rsidRPr="00B24B59">
                          <w:rPr>
                            <w:rFonts w:ascii="Times New Roman" w:hAnsi="Times New Roman"/>
                            <w:b/>
                          </w:rPr>
                          <w:t>.</w:t>
                        </w:r>
                        <w:proofErr w:type="gramStart"/>
                        <w:r w:rsidRPr="00B24B59">
                          <w:rPr>
                            <w:rFonts w:ascii="Times New Roman" w:hAnsi="Times New Roman"/>
                            <w:b/>
                          </w:rPr>
                          <w:t>jurek</w:t>
                        </w:r>
                        <w:proofErr w:type="gramEnd"/>
                        <w:r w:rsidR="006D42B9" w:rsidRPr="00B24B59">
                          <w:rPr>
                            <w:rFonts w:ascii="Times New Roman" w:hAnsi="Times New Roman"/>
                            <w:b/>
                          </w:rPr>
                          <w:t>@umed.</w:t>
                        </w:r>
                        <w:proofErr w:type="gramStart"/>
                        <w:r w:rsidR="006D42B9" w:rsidRPr="00B24B59">
                          <w:rPr>
                            <w:rFonts w:ascii="Times New Roman" w:hAnsi="Times New Roman"/>
                            <w:b/>
                          </w:rPr>
                          <w:t>wroc</w:t>
                        </w:r>
                        <w:proofErr w:type="gramEnd"/>
                        <w:r w:rsidR="006D42B9" w:rsidRPr="00B24B59">
                          <w:rPr>
                            <w:rFonts w:ascii="Times New Roman" w:hAnsi="Times New Roman"/>
                            <w:b/>
                          </w:rPr>
                          <w:t>.</w:t>
                        </w:r>
                        <w:proofErr w:type="gramStart"/>
                        <w:r w:rsidR="006D42B9" w:rsidRPr="00B24B59">
                          <w:rPr>
                            <w:rFonts w:ascii="Times New Roman" w:hAnsi="Times New Roman"/>
                            <w:b/>
                          </w:rPr>
                          <w:t>pl</w:t>
                        </w:r>
                        <w:proofErr w:type="gramEnd"/>
                      </w:p>
                    </w:tc>
                  </w:tr>
                </w:tbl>
                <w:p w:rsidR="006D42B9" w:rsidRPr="00B24B59" w:rsidRDefault="006D42B9" w:rsidP="00407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</w:p>
                <w:tbl>
                  <w:tblPr>
                    <w:tblW w:w="89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85"/>
                    <w:gridCol w:w="2271"/>
                    <w:gridCol w:w="2150"/>
                    <w:gridCol w:w="1075"/>
                    <w:gridCol w:w="1075"/>
                  </w:tblGrid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ind w:left="-37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List of persons conducting specific classes: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degree/scientific or professional title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Discipline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Performer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profession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ind w:right="77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Form of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classes</w:t>
                        </w:r>
                        <w:proofErr w:type="spellEnd"/>
                      </w:p>
                    </w:tc>
                  </w:tr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37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Zbigniew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Gąszczyk-Ożarowski</w:t>
                        </w:r>
                        <w:proofErr w:type="spellEnd"/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M.D.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Forensic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Medicine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M.C., SE</w:t>
                        </w:r>
                      </w:p>
                    </w:tc>
                  </w:tr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Wojciech Golema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M.D.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Forensic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Medicine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M.C., SE</w:t>
                        </w:r>
                      </w:p>
                    </w:tc>
                  </w:tr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Jędrzej Siuta</w:t>
                        </w:r>
                      </w:p>
                    </w:tc>
                    <w:tc>
                      <w:tcPr>
                        <w:tcW w:w="2271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M.D.</w:t>
                        </w:r>
                      </w:p>
                    </w:tc>
                    <w:tc>
                      <w:tcPr>
                        <w:tcW w:w="2150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Forensic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Medicine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M.C., SE</w:t>
                        </w:r>
                      </w:p>
                    </w:tc>
                  </w:tr>
                </w:tbl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  <w:lang w:val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B24B59" w:rsidRPr="00B24B59" w:rsidTr="002A341F">
                    <w:tc>
                      <w:tcPr>
                        <w:tcW w:w="4705" w:type="dxa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Date of Syllabus development 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Syllabus developed by </w:t>
                        </w:r>
                      </w:p>
                    </w:tc>
                  </w:tr>
                  <w:tr w:rsidR="00B24B59" w:rsidRPr="00B24B59" w:rsidTr="002A341F">
                    <w:tc>
                      <w:tcPr>
                        <w:tcW w:w="4705" w:type="dxa"/>
                        <w:vAlign w:val="bottom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6D42B9" w:rsidP="006D42B9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26.06.2018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proofErr w:type="spellStart"/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>Wojciech</w:t>
                        </w:r>
                        <w:proofErr w:type="spellEnd"/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>Golema</w:t>
                        </w:r>
                        <w:proofErr w:type="spellEnd"/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 M.D.</w:t>
                        </w:r>
                      </w:p>
                    </w:tc>
                  </w:tr>
                  <w:tr w:rsidR="00B24B59" w:rsidRPr="00407D65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>Signature of Head of teaching unit</w:t>
                        </w:r>
                      </w:p>
                    </w:tc>
                  </w:tr>
                  <w:tr w:rsidR="00B24B59" w:rsidRPr="00B24B59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6D42B9" w:rsidRPr="00B24B59" w:rsidRDefault="006D42B9" w:rsidP="00407D6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val="en-US" w:eastAsia="pl-PL"/>
                    </w:rPr>
                  </w:pPr>
                </w:p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B24B59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Signature of Faculty Dean </w:t>
                  </w:r>
                </w:p>
              </w:tc>
            </w:tr>
            <w:tr w:rsidR="00B24B59" w:rsidRPr="00B24B59" w:rsidTr="002A341F">
              <w:tc>
                <w:tcPr>
                  <w:tcW w:w="9072" w:type="dxa"/>
                  <w:vAlign w:val="center"/>
                </w:tcPr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B24B59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B24B59" w:rsidRPr="00B24B59" w:rsidTr="002A341F">
              <w:tc>
                <w:tcPr>
                  <w:tcW w:w="9072" w:type="dxa"/>
                  <w:vAlign w:val="center"/>
                </w:tcPr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</w:tc>
            </w:tr>
          </w:tbl>
          <w:p w:rsidR="006D42B9" w:rsidRPr="00B24B59" w:rsidRDefault="006D42B9" w:rsidP="006D42B9"/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D42B9" w:rsidRPr="00B24B59" w:rsidRDefault="006D42B9" w:rsidP="00A8757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</w:tc>
      </w:tr>
    </w:tbl>
    <w:p w:rsidR="000D4F73" w:rsidRPr="00B24B59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B24B59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E4" w:rsidRDefault="00D70AE4" w:rsidP="00420C0C">
      <w:pPr>
        <w:spacing w:after="0" w:line="240" w:lineRule="auto"/>
      </w:pPr>
      <w:r>
        <w:separator/>
      </w:r>
    </w:p>
  </w:endnote>
  <w:endnote w:type="continuationSeparator" w:id="0">
    <w:p w:rsidR="00D70AE4" w:rsidRDefault="00D70AE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407D65"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E4" w:rsidRDefault="00D70AE4" w:rsidP="00420C0C">
      <w:pPr>
        <w:spacing w:after="0" w:line="240" w:lineRule="auto"/>
      </w:pPr>
      <w:r>
        <w:separator/>
      </w:r>
    </w:p>
  </w:footnote>
  <w:footnote w:type="continuationSeparator" w:id="0">
    <w:p w:rsidR="00D70AE4" w:rsidRDefault="00D70AE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0" w:rsidRPr="007C4E34" w:rsidRDefault="00160D0F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proofErr w:type="gramStart"/>
    <w:r w:rsidRPr="007C4E34">
      <w:rPr>
        <w:sz w:val="16"/>
        <w:lang w:val="en-US"/>
      </w:rPr>
      <w:t>to</w:t>
    </w:r>
    <w:proofErr w:type="gramEnd"/>
    <w:r w:rsidRPr="007C4E34">
      <w:rPr>
        <w:sz w:val="16"/>
        <w:lang w:val="en-US"/>
      </w:rPr>
      <w:t xml:space="preserve">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proofErr w:type="gramStart"/>
    <w:r w:rsidRPr="007C4E34">
      <w:rPr>
        <w:sz w:val="16"/>
        <w:lang w:val="en-US"/>
      </w:rPr>
      <w:t>of</w:t>
    </w:r>
    <w:proofErr w:type="gramEnd"/>
    <w:r w:rsidRPr="007C4E34">
      <w:rPr>
        <w:sz w:val="16"/>
        <w:lang w:val="en-US"/>
      </w:rPr>
      <w:t xml:space="preserve">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proofErr w:type="gramStart"/>
    <w:r w:rsidRPr="007C4E34">
      <w:rPr>
        <w:sz w:val="16"/>
        <w:lang w:val="en-US"/>
      </w:rPr>
      <w:t>of</w:t>
    </w:r>
    <w:proofErr w:type="gramEnd"/>
    <w:r w:rsidRPr="007C4E34">
      <w:rPr>
        <w:sz w:val="16"/>
        <w:lang w:val="en-US"/>
      </w:rPr>
      <w:t xml:space="preserve">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0" w:rsidRDefault="00160D0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</w:t>
    </w:r>
    <w:proofErr w:type="gramStart"/>
    <w:r w:rsidR="00C21E10">
      <w:rPr>
        <w:sz w:val="16"/>
      </w:rPr>
      <w:t xml:space="preserve">nr 5 </w:t>
    </w:r>
    <w:r w:rsidR="00C21E10">
      <w:rPr>
        <w:sz w:val="16"/>
      </w:rPr>
      <w:br/>
      <w:t xml:space="preserve">    do</w:t>
    </w:r>
    <w:proofErr w:type="gramEnd"/>
    <w:r w:rsidR="00C21E10">
      <w:rPr>
        <w:sz w:val="16"/>
      </w:rPr>
      <w:t xml:space="preserve">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proofErr w:type="gramStart"/>
    <w:r>
      <w:rPr>
        <w:sz w:val="16"/>
      </w:rPr>
      <w:t>we</w:t>
    </w:r>
    <w:proofErr w:type="gramEnd"/>
    <w:r>
      <w:rPr>
        <w:sz w:val="16"/>
      </w:rPr>
      <w:t xml:space="preserve">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proofErr w:type="gramStart"/>
    <w:r>
      <w:rPr>
        <w:sz w:val="16"/>
      </w:rPr>
      <w:t>z</w:t>
    </w:r>
    <w:proofErr w:type="gramEnd"/>
    <w:r>
      <w:rPr>
        <w:sz w:val="16"/>
      </w:rPr>
      <w:t xml:space="preserve">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5274"/>
    <w:multiLevelType w:val="hybridMultilevel"/>
    <w:tmpl w:val="8EFA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1EC"/>
    <w:multiLevelType w:val="hybridMultilevel"/>
    <w:tmpl w:val="D3BA3454"/>
    <w:lvl w:ilvl="0" w:tplc="E34EE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D85"/>
    <w:multiLevelType w:val="hybridMultilevel"/>
    <w:tmpl w:val="5484D6AC"/>
    <w:lvl w:ilvl="0" w:tplc="20E68066">
      <w:start w:val="1"/>
      <w:numFmt w:val="decimal"/>
      <w:lvlText w:val="%1."/>
      <w:lvlJc w:val="left"/>
      <w:pPr>
        <w:ind w:left="624" w:hanging="264"/>
      </w:pPr>
      <w:rPr>
        <w:rFonts w:ascii="Calibri" w:eastAsia="Times New Roman" w:hAnsi="Calibri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705E"/>
    <w:rsid w:val="00011CDB"/>
    <w:rsid w:val="000334F7"/>
    <w:rsid w:val="00062968"/>
    <w:rsid w:val="00085BB8"/>
    <w:rsid w:val="000A2486"/>
    <w:rsid w:val="000B14E2"/>
    <w:rsid w:val="000D4F73"/>
    <w:rsid w:val="000E4F38"/>
    <w:rsid w:val="00124A96"/>
    <w:rsid w:val="00124B37"/>
    <w:rsid w:val="001338D8"/>
    <w:rsid w:val="00133964"/>
    <w:rsid w:val="00160D0F"/>
    <w:rsid w:val="001B1FCC"/>
    <w:rsid w:val="001D3D50"/>
    <w:rsid w:val="001E0815"/>
    <w:rsid w:val="001F2073"/>
    <w:rsid w:val="002060A0"/>
    <w:rsid w:val="00212E98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11EB"/>
    <w:rsid w:val="002B74A3"/>
    <w:rsid w:val="002D3307"/>
    <w:rsid w:val="002E2A69"/>
    <w:rsid w:val="002F0356"/>
    <w:rsid w:val="002F6FA2"/>
    <w:rsid w:val="003147C3"/>
    <w:rsid w:val="003166AD"/>
    <w:rsid w:val="0035703D"/>
    <w:rsid w:val="00371AD9"/>
    <w:rsid w:val="00382E8F"/>
    <w:rsid w:val="00383861"/>
    <w:rsid w:val="00393EAE"/>
    <w:rsid w:val="003B7FBF"/>
    <w:rsid w:val="003C5D50"/>
    <w:rsid w:val="003D495E"/>
    <w:rsid w:val="00407D65"/>
    <w:rsid w:val="00420C0C"/>
    <w:rsid w:val="00425A06"/>
    <w:rsid w:val="004279BE"/>
    <w:rsid w:val="004430C2"/>
    <w:rsid w:val="00490F19"/>
    <w:rsid w:val="004F0142"/>
    <w:rsid w:val="004F272A"/>
    <w:rsid w:val="00572800"/>
    <w:rsid w:val="00577C32"/>
    <w:rsid w:val="0058781B"/>
    <w:rsid w:val="0059224E"/>
    <w:rsid w:val="005B2DF3"/>
    <w:rsid w:val="005C013D"/>
    <w:rsid w:val="005D3139"/>
    <w:rsid w:val="006408F3"/>
    <w:rsid w:val="00640A5C"/>
    <w:rsid w:val="00667542"/>
    <w:rsid w:val="00680EB7"/>
    <w:rsid w:val="006A3C86"/>
    <w:rsid w:val="006B094C"/>
    <w:rsid w:val="006B56A2"/>
    <w:rsid w:val="006D0457"/>
    <w:rsid w:val="006D42B9"/>
    <w:rsid w:val="006E168B"/>
    <w:rsid w:val="006E18E2"/>
    <w:rsid w:val="006E1C08"/>
    <w:rsid w:val="006E1CB4"/>
    <w:rsid w:val="0070216F"/>
    <w:rsid w:val="0070336A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715BD"/>
    <w:rsid w:val="008859E2"/>
    <w:rsid w:val="008E3478"/>
    <w:rsid w:val="00924C9B"/>
    <w:rsid w:val="00941060"/>
    <w:rsid w:val="00946913"/>
    <w:rsid w:val="00953CEB"/>
    <w:rsid w:val="00960708"/>
    <w:rsid w:val="009A7B98"/>
    <w:rsid w:val="009B0B8F"/>
    <w:rsid w:val="009D7BCA"/>
    <w:rsid w:val="009E74B2"/>
    <w:rsid w:val="00A30199"/>
    <w:rsid w:val="00A30398"/>
    <w:rsid w:val="00A57F9A"/>
    <w:rsid w:val="00A8757D"/>
    <w:rsid w:val="00AA6214"/>
    <w:rsid w:val="00AB53ED"/>
    <w:rsid w:val="00AB689E"/>
    <w:rsid w:val="00AB6CE5"/>
    <w:rsid w:val="00AC27FB"/>
    <w:rsid w:val="00AD5870"/>
    <w:rsid w:val="00B24B59"/>
    <w:rsid w:val="00B52E51"/>
    <w:rsid w:val="00B546F1"/>
    <w:rsid w:val="00B6026F"/>
    <w:rsid w:val="00B61163"/>
    <w:rsid w:val="00B66D42"/>
    <w:rsid w:val="00B80080"/>
    <w:rsid w:val="00B81616"/>
    <w:rsid w:val="00BA2B32"/>
    <w:rsid w:val="00BC502E"/>
    <w:rsid w:val="00BD1099"/>
    <w:rsid w:val="00BD1F78"/>
    <w:rsid w:val="00C0535B"/>
    <w:rsid w:val="00C12051"/>
    <w:rsid w:val="00C21E10"/>
    <w:rsid w:val="00C45D6A"/>
    <w:rsid w:val="00C543F6"/>
    <w:rsid w:val="00C60314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70AE4"/>
    <w:rsid w:val="00D83C48"/>
    <w:rsid w:val="00DB0C03"/>
    <w:rsid w:val="00DB5D42"/>
    <w:rsid w:val="00DE4CD2"/>
    <w:rsid w:val="00E303C6"/>
    <w:rsid w:val="00E52C08"/>
    <w:rsid w:val="00E8298F"/>
    <w:rsid w:val="00E8626A"/>
    <w:rsid w:val="00EA51A5"/>
    <w:rsid w:val="00EA5F3E"/>
    <w:rsid w:val="00EB1CA3"/>
    <w:rsid w:val="00EB2B31"/>
    <w:rsid w:val="00EC552D"/>
    <w:rsid w:val="00EC64BE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44B42D47-2774-4D3A-B42E-5E09A99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A24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B8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MSADOWA</cp:lastModifiedBy>
  <cp:revision>2</cp:revision>
  <cp:lastPrinted>2018-06-29T06:53:00Z</cp:lastPrinted>
  <dcterms:created xsi:type="dcterms:W3CDTF">2018-06-29T06:53:00Z</dcterms:created>
  <dcterms:modified xsi:type="dcterms:W3CDTF">2018-06-29T06:53:00Z</dcterms:modified>
</cp:coreProperties>
</file>