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1786"/>
        <w:gridCol w:w="175"/>
        <w:gridCol w:w="267"/>
        <w:gridCol w:w="1321"/>
        <w:gridCol w:w="1009"/>
        <w:gridCol w:w="1682"/>
        <w:gridCol w:w="810"/>
        <w:gridCol w:w="465"/>
        <w:gridCol w:w="1449"/>
      </w:tblGrid>
      <w:tr w:rsidR="00A06040"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6040" w:rsidRDefault="00A71168">
            <w:pPr>
              <w:spacing w:after="0"/>
              <w:jc w:val="center"/>
              <w:rPr>
                <w:rFonts w:ascii="Calibri" w:eastAsia="Calibri" w:hAnsi="Calibri" w:cs="Calibri"/>
              </w:rPr>
            </w:pPr>
            <w:r>
              <w:rPr>
                <w:rFonts w:ascii="Calibri" w:eastAsia="Calibri" w:hAnsi="Calibri" w:cs="Calibri"/>
                <w:b/>
                <w:sz w:val="24"/>
              </w:rPr>
              <w:t>Syllabus</w:t>
            </w:r>
          </w:p>
        </w:tc>
      </w:tr>
      <w:tr w:rsidR="00A06040" w:rsidRPr="00E210A1"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6040" w:rsidRPr="00A71168" w:rsidRDefault="00A71168">
            <w:pPr>
              <w:spacing w:after="0"/>
              <w:jc w:val="center"/>
              <w:rPr>
                <w:rFonts w:ascii="Calibri" w:eastAsia="Calibri" w:hAnsi="Calibri" w:cs="Calibri"/>
                <w:lang w:val="en-US"/>
              </w:rPr>
            </w:pPr>
            <w:r w:rsidRPr="00A71168">
              <w:rPr>
                <w:rFonts w:ascii="Calibri" w:eastAsia="Calibri" w:hAnsi="Calibri" w:cs="Calibri"/>
                <w:b/>
                <w:sz w:val="24"/>
                <w:lang w:val="en-US"/>
              </w:rPr>
              <w:t>Part A - Description of the subject</w:t>
            </w:r>
          </w:p>
        </w:tc>
      </w:tr>
      <w:tr w:rsidR="00A06040" w:rsidRPr="00E210A1" w:rsidTr="000B7F6F">
        <w:trPr>
          <w:trHeight w:val="1"/>
        </w:trPr>
        <w:tc>
          <w:tcPr>
            <w:tcW w:w="222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6040" w:rsidRPr="00A71168" w:rsidRDefault="00A71168">
            <w:pPr>
              <w:spacing w:after="0"/>
              <w:rPr>
                <w:rFonts w:ascii="Calibri" w:eastAsia="Calibri" w:hAnsi="Calibri" w:cs="Calibri"/>
                <w:lang w:val="en-US"/>
              </w:rPr>
            </w:pPr>
            <w:r w:rsidRPr="00A71168">
              <w:rPr>
                <w:rFonts w:ascii="Calibri" w:eastAsia="Calibri" w:hAnsi="Calibri" w:cs="Calibri"/>
                <w:b/>
                <w:sz w:val="24"/>
                <w:lang w:val="en-US"/>
              </w:rPr>
              <w:t>Name of the module/subject</w:t>
            </w:r>
          </w:p>
        </w:tc>
        <w:tc>
          <w:tcPr>
            <w:tcW w:w="233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10A1" w:rsidRPr="00E210A1" w:rsidRDefault="00EA7800" w:rsidP="00E210A1">
            <w:pPr>
              <w:spacing w:after="0"/>
              <w:rPr>
                <w:rFonts w:ascii="Calibri" w:eastAsia="Calibri" w:hAnsi="Calibri" w:cs="Calibri"/>
                <w:lang w:val="en-US"/>
              </w:rPr>
            </w:pPr>
            <w:r>
              <w:rPr>
                <w:rFonts w:ascii="Calibri" w:eastAsia="Calibri" w:hAnsi="Calibri" w:cs="Calibri"/>
                <w:lang w:val="en-US"/>
              </w:rPr>
              <w:t>Law and ethics</w:t>
            </w:r>
            <w:r w:rsidR="00E210A1">
              <w:rPr>
                <w:rFonts w:ascii="Calibri" w:eastAsia="Calibri" w:hAnsi="Calibri" w:cs="Calibri"/>
                <w:lang w:val="en-US"/>
              </w:rPr>
              <w:t xml:space="preserve"> </w:t>
            </w:r>
            <w:r w:rsidR="00E210A1" w:rsidRPr="00E210A1">
              <w:rPr>
                <w:rFonts w:ascii="Calibri" w:eastAsia="Calibri" w:hAnsi="Calibri" w:cs="Calibri"/>
                <w:lang w:val="en-US"/>
              </w:rPr>
              <w:t xml:space="preserve">in </w:t>
            </w:r>
          </w:p>
          <w:p w:rsidR="00A06040" w:rsidRPr="00A71168" w:rsidRDefault="00E210A1" w:rsidP="00E210A1">
            <w:pPr>
              <w:spacing w:after="0"/>
              <w:rPr>
                <w:rFonts w:ascii="Calibri" w:eastAsia="Calibri" w:hAnsi="Calibri" w:cs="Calibri"/>
                <w:lang w:val="en-US"/>
              </w:rPr>
            </w:pPr>
            <w:r w:rsidRPr="00E210A1">
              <w:rPr>
                <w:rFonts w:ascii="Calibri" w:eastAsia="Calibri" w:hAnsi="Calibri" w:cs="Calibri"/>
                <w:lang w:val="en-US"/>
              </w:rPr>
              <w:t>Dentistry</w:t>
            </w:r>
            <w:bookmarkStart w:id="0" w:name="_GoBack"/>
            <w:bookmarkEnd w:id="0"/>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6040" w:rsidRPr="00A71168" w:rsidRDefault="00A71168">
            <w:pPr>
              <w:spacing w:after="0"/>
              <w:rPr>
                <w:rFonts w:ascii="Calibri" w:eastAsia="Calibri" w:hAnsi="Calibri" w:cs="Calibri"/>
                <w:lang w:val="en-US"/>
              </w:rPr>
            </w:pPr>
            <w:r w:rsidRPr="00A71168">
              <w:rPr>
                <w:rFonts w:ascii="Calibri" w:eastAsia="Calibri" w:hAnsi="Calibri" w:cs="Calibri"/>
                <w:b/>
                <w:sz w:val="24"/>
                <w:lang w:val="en-US"/>
              </w:rPr>
              <w:t>Group of detailed education results</w:t>
            </w:r>
          </w:p>
        </w:tc>
      </w:tr>
      <w:tr w:rsidR="000B7F6F" w:rsidRPr="00203BBF" w:rsidTr="000B7F6F">
        <w:trPr>
          <w:trHeight w:val="355"/>
        </w:trPr>
        <w:tc>
          <w:tcPr>
            <w:tcW w:w="222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rPr>
                <w:rFonts w:ascii="Calibri" w:eastAsia="Calibri" w:hAnsi="Calibri" w:cs="Calibri"/>
                <w:lang w:val="en-US"/>
              </w:rPr>
            </w:pPr>
          </w:p>
        </w:tc>
        <w:tc>
          <w:tcPr>
            <w:tcW w:w="233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rPr>
                <w:rFonts w:ascii="Calibri" w:eastAsia="Calibri" w:hAnsi="Calibri" w:cs="Calibri"/>
                <w:lang w:val="en-US"/>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b/>
                <w:strike/>
                <w:sz w:val="24"/>
              </w:rPr>
            </w:pPr>
            <w:r>
              <w:rPr>
                <w:rFonts w:ascii="Calibri" w:eastAsia="Calibri" w:hAnsi="Calibri" w:cs="Calibri"/>
                <w:b/>
                <w:sz w:val="24"/>
              </w:rPr>
              <w:t>Group code D</w:t>
            </w:r>
          </w:p>
        </w:tc>
        <w:tc>
          <w:tcPr>
            <w:tcW w:w="27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b/>
                <w:sz w:val="24"/>
              </w:rPr>
            </w:pPr>
            <w:r>
              <w:rPr>
                <w:rFonts w:ascii="Calibri" w:eastAsia="Calibri" w:hAnsi="Calibri" w:cs="Calibri"/>
                <w:b/>
                <w:sz w:val="24"/>
              </w:rPr>
              <w:t xml:space="preserve">Group </w:t>
            </w:r>
            <w:proofErr w:type="spellStart"/>
            <w:r>
              <w:rPr>
                <w:rFonts w:ascii="Calibri" w:eastAsia="Calibri" w:hAnsi="Calibri" w:cs="Calibri"/>
                <w:b/>
                <w:sz w:val="24"/>
              </w:rPr>
              <w:t>name</w:t>
            </w:r>
            <w:proofErr w:type="spellEnd"/>
            <w:r>
              <w:rPr>
                <w:rFonts w:ascii="Calibri" w:eastAsia="Calibri" w:hAnsi="Calibri" w:cs="Calibri"/>
                <w:b/>
                <w:sz w:val="24"/>
              </w:rPr>
              <w:t xml:space="preserve"> </w:t>
            </w:r>
          </w:p>
          <w:p w:rsidR="000B7F6F" w:rsidRDefault="000B7F6F" w:rsidP="000B7F6F">
            <w:pPr>
              <w:spacing w:after="0"/>
              <w:rPr>
                <w:rFonts w:ascii="Calibri" w:eastAsia="Calibri" w:hAnsi="Calibri" w:cs="Calibri"/>
              </w:rPr>
            </w:pPr>
            <w:proofErr w:type="spellStart"/>
            <w:r w:rsidRPr="00A12625">
              <w:rPr>
                <w:rFonts w:ascii="Calibri" w:eastAsia="Calibri" w:hAnsi="Calibri" w:cs="Calibri"/>
                <w:b/>
                <w:sz w:val="24"/>
              </w:rPr>
              <w:t>behavioral</w:t>
            </w:r>
            <w:proofErr w:type="spellEnd"/>
            <w:r w:rsidRPr="00A12625">
              <w:rPr>
                <w:rFonts w:ascii="Calibri" w:eastAsia="Calibri" w:hAnsi="Calibri" w:cs="Calibri"/>
                <w:b/>
                <w:sz w:val="24"/>
              </w:rPr>
              <w:t xml:space="preserve"> science</w:t>
            </w:r>
          </w:p>
        </w:tc>
      </w:tr>
      <w:tr w:rsidR="000B7F6F" w:rsidRPr="000B7F6F" w:rsidTr="000B7F6F">
        <w:trPr>
          <w:trHeight w:val="1"/>
        </w:trPr>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Faculty</w:t>
            </w:r>
          </w:p>
        </w:tc>
        <w:tc>
          <w:tcPr>
            <w:tcW w:w="673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EA7800" w:rsidRDefault="000B7F6F" w:rsidP="000B7F6F">
            <w:pPr>
              <w:spacing w:after="0"/>
              <w:rPr>
                <w:rFonts w:ascii="Calibri" w:eastAsia="Calibri" w:hAnsi="Calibri" w:cs="Calibri"/>
                <w:lang w:val="en-US"/>
              </w:rPr>
            </w:pPr>
            <w:proofErr w:type="spellStart"/>
            <w:r>
              <w:rPr>
                <w:rFonts w:ascii="Calibri" w:eastAsia="Calibri" w:hAnsi="Calibri" w:cs="Calibri"/>
              </w:rPr>
              <w:t>Faculty</w:t>
            </w:r>
            <w:proofErr w:type="spellEnd"/>
            <w:r>
              <w:rPr>
                <w:rFonts w:ascii="Calibri" w:eastAsia="Calibri" w:hAnsi="Calibri" w:cs="Calibri"/>
              </w:rPr>
              <w:t xml:space="preserve"> of </w:t>
            </w:r>
            <w:proofErr w:type="spellStart"/>
            <w:r>
              <w:rPr>
                <w:rFonts w:ascii="Calibri" w:eastAsia="Calibri" w:hAnsi="Calibri" w:cs="Calibri"/>
              </w:rPr>
              <w:t>Dentistry</w:t>
            </w:r>
            <w:proofErr w:type="spellEnd"/>
          </w:p>
        </w:tc>
      </w:tr>
      <w:tr w:rsidR="000B7F6F" w:rsidTr="000B7F6F">
        <w:trPr>
          <w:trHeight w:val="1"/>
        </w:trPr>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Major</w:t>
            </w:r>
          </w:p>
        </w:tc>
        <w:tc>
          <w:tcPr>
            <w:tcW w:w="673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rPr>
              <w:t>Dentistry</w:t>
            </w:r>
          </w:p>
        </w:tc>
      </w:tr>
      <w:tr w:rsidR="000B7F6F" w:rsidTr="000B7F6F">
        <w:trPr>
          <w:trHeight w:val="1"/>
        </w:trPr>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Specialization</w:t>
            </w:r>
          </w:p>
        </w:tc>
        <w:tc>
          <w:tcPr>
            <w:tcW w:w="673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RPr="00E210A1" w:rsidTr="000B7F6F">
        <w:trPr>
          <w:trHeight w:val="1"/>
        </w:trPr>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Level of studies</w:t>
            </w:r>
          </w:p>
        </w:tc>
        <w:tc>
          <w:tcPr>
            <w:tcW w:w="673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sz w:val="24"/>
                <w:lang w:val="en-US"/>
              </w:rPr>
            </w:pPr>
            <w:r w:rsidRPr="00A71168">
              <w:rPr>
                <w:rFonts w:ascii="Calibri" w:eastAsia="Calibri" w:hAnsi="Calibri" w:cs="Calibri"/>
                <w:sz w:val="24"/>
                <w:lang w:val="en-US"/>
              </w:rPr>
              <w:t>unifo</w:t>
            </w:r>
            <w:r>
              <w:rPr>
                <w:rFonts w:ascii="Calibri" w:eastAsia="Calibri" w:hAnsi="Calibri" w:cs="Calibri"/>
                <w:sz w:val="24"/>
                <w:lang w:val="en-US"/>
              </w:rPr>
              <w:t>r</w:t>
            </w:r>
            <w:r w:rsidRPr="00A71168">
              <w:rPr>
                <w:rFonts w:ascii="Calibri" w:eastAsia="Calibri" w:hAnsi="Calibri" w:cs="Calibri"/>
                <w:sz w:val="24"/>
                <w:lang w:val="en-US"/>
              </w:rPr>
              <w:t>m MA studies*</w:t>
            </w:r>
            <w:r w:rsidRPr="00EA7800">
              <w:rPr>
                <w:rFonts w:ascii="Calibri" w:eastAsia="Calibri" w:hAnsi="Calibri" w:cs="Calibri"/>
                <w:b/>
                <w:sz w:val="24"/>
                <w:lang w:val="en-US"/>
              </w:rPr>
              <w:t>X</w:t>
            </w:r>
          </w:p>
          <w:p w:rsidR="000B7F6F" w:rsidRPr="00A71168" w:rsidRDefault="000B7F6F" w:rsidP="000B7F6F">
            <w:pPr>
              <w:spacing w:after="0"/>
              <w:rPr>
                <w:rFonts w:ascii="Calibri" w:eastAsia="Calibri" w:hAnsi="Calibri" w:cs="Calibri"/>
                <w:sz w:val="24"/>
                <w:lang w:val="en-US"/>
              </w:rPr>
            </w:pPr>
            <w:r w:rsidRPr="00A71168">
              <w:rPr>
                <w:rFonts w:ascii="Calibri" w:eastAsia="Calibri" w:hAnsi="Calibri" w:cs="Calibri"/>
                <w:sz w:val="24"/>
                <w:lang w:val="en-US"/>
              </w:rPr>
              <w:t xml:space="preserve">BA studies    </w:t>
            </w:r>
          </w:p>
          <w:p w:rsidR="000B7F6F" w:rsidRPr="00A71168" w:rsidRDefault="000B7F6F" w:rsidP="000B7F6F">
            <w:pPr>
              <w:spacing w:after="0"/>
              <w:rPr>
                <w:rFonts w:ascii="Calibri" w:eastAsia="Calibri" w:hAnsi="Calibri" w:cs="Calibri"/>
                <w:sz w:val="24"/>
                <w:lang w:val="en-US"/>
              </w:rPr>
            </w:pPr>
            <w:r w:rsidRPr="00A71168">
              <w:rPr>
                <w:rFonts w:ascii="Calibri" w:eastAsia="Calibri" w:hAnsi="Calibri" w:cs="Calibri"/>
                <w:sz w:val="24"/>
                <w:lang w:val="en-US"/>
              </w:rPr>
              <w:t>MA studies</w:t>
            </w:r>
          </w:p>
          <w:p w:rsidR="000B7F6F" w:rsidRPr="00A71168" w:rsidRDefault="000B7F6F" w:rsidP="000B7F6F">
            <w:pPr>
              <w:spacing w:after="0"/>
              <w:rPr>
                <w:rFonts w:ascii="Calibri" w:eastAsia="Calibri" w:hAnsi="Calibri" w:cs="Calibri"/>
                <w:sz w:val="24"/>
                <w:lang w:val="en-US"/>
              </w:rPr>
            </w:pPr>
            <w:r w:rsidRPr="00A71168">
              <w:rPr>
                <w:rFonts w:ascii="Calibri" w:eastAsia="Calibri" w:hAnsi="Calibri" w:cs="Calibri"/>
                <w:sz w:val="24"/>
                <w:lang w:val="en-US"/>
              </w:rPr>
              <w:t>PhD studies</w:t>
            </w:r>
          </w:p>
          <w:p w:rsidR="000B7F6F" w:rsidRPr="00EA7800" w:rsidRDefault="000B7F6F" w:rsidP="000B7F6F">
            <w:pPr>
              <w:spacing w:after="0"/>
              <w:rPr>
                <w:rFonts w:ascii="Calibri" w:eastAsia="Calibri" w:hAnsi="Calibri" w:cs="Calibri"/>
                <w:lang w:val="en-US"/>
              </w:rPr>
            </w:pPr>
            <w:r w:rsidRPr="00EA7800">
              <w:rPr>
                <w:rFonts w:ascii="Calibri" w:eastAsia="Calibri" w:hAnsi="Calibri" w:cs="Calibri"/>
                <w:sz w:val="24"/>
                <w:lang w:val="en-US"/>
              </w:rPr>
              <w:t xml:space="preserve">Post-graduate studies    </w:t>
            </w:r>
          </w:p>
        </w:tc>
      </w:tr>
      <w:tr w:rsidR="000B7F6F" w:rsidRPr="00E210A1" w:rsidTr="000B7F6F">
        <w:trPr>
          <w:trHeight w:val="1"/>
        </w:trPr>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 xml:space="preserve">Form of </w:t>
            </w:r>
            <w:proofErr w:type="spellStart"/>
            <w:r>
              <w:rPr>
                <w:rFonts w:ascii="Calibri" w:eastAsia="Calibri" w:hAnsi="Calibri" w:cs="Calibri"/>
                <w:b/>
                <w:sz w:val="24"/>
              </w:rPr>
              <w:t>studies</w:t>
            </w:r>
            <w:proofErr w:type="spellEnd"/>
          </w:p>
        </w:tc>
        <w:tc>
          <w:tcPr>
            <w:tcW w:w="673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EA7800" w:rsidRDefault="000B7F6F" w:rsidP="000B7F6F">
            <w:pPr>
              <w:spacing w:after="0"/>
              <w:rPr>
                <w:rFonts w:ascii="Calibri" w:eastAsia="Calibri" w:hAnsi="Calibri" w:cs="Calibri"/>
                <w:lang w:val="en-US"/>
              </w:rPr>
            </w:pPr>
            <w:r w:rsidRPr="00EA7800">
              <w:rPr>
                <w:rFonts w:ascii="Calibri" w:eastAsia="Calibri" w:hAnsi="Calibri" w:cs="Calibri"/>
                <w:sz w:val="24"/>
                <w:lang w:val="en-US"/>
              </w:rPr>
              <w:t xml:space="preserve">full-time  </w:t>
            </w:r>
            <w:r w:rsidRPr="00EA7800">
              <w:rPr>
                <w:rFonts w:ascii="Calibri" w:eastAsia="Calibri" w:hAnsi="Calibri" w:cs="Calibri"/>
                <w:b/>
                <w:sz w:val="24"/>
                <w:lang w:val="en-US"/>
              </w:rPr>
              <w:t>X</w:t>
            </w:r>
            <w:r w:rsidRPr="00EA7800">
              <w:rPr>
                <w:rFonts w:ascii="Calibri" w:eastAsia="Calibri" w:hAnsi="Calibri" w:cs="Calibri"/>
                <w:sz w:val="24"/>
                <w:lang w:val="en-US"/>
              </w:rPr>
              <w:t xml:space="preserve">   part-time  </w:t>
            </w:r>
            <w:r w:rsidRPr="000B7F6F">
              <w:rPr>
                <w:rFonts w:ascii="Calibri" w:eastAsia="Calibri" w:hAnsi="Calibri" w:cs="Calibri"/>
                <w:b/>
                <w:sz w:val="24"/>
                <w:lang w:val="en-US"/>
              </w:rPr>
              <w:t>X</w:t>
            </w:r>
          </w:p>
        </w:tc>
      </w:tr>
      <w:tr w:rsidR="000B7F6F" w:rsidTr="000B7F6F">
        <w:trPr>
          <w:trHeight w:val="1"/>
        </w:trPr>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roofErr w:type="spellStart"/>
            <w:r>
              <w:rPr>
                <w:rFonts w:ascii="Calibri" w:eastAsia="Calibri" w:hAnsi="Calibri" w:cs="Calibri"/>
                <w:b/>
                <w:sz w:val="24"/>
              </w:rPr>
              <w:t>Year</w:t>
            </w:r>
            <w:proofErr w:type="spellEnd"/>
            <w:r>
              <w:rPr>
                <w:rFonts w:ascii="Calibri" w:eastAsia="Calibri" w:hAnsi="Calibri" w:cs="Calibri"/>
                <w:b/>
                <w:sz w:val="24"/>
              </w:rPr>
              <w:t xml:space="preserve"> of </w:t>
            </w:r>
            <w:proofErr w:type="spellStart"/>
            <w:r>
              <w:rPr>
                <w:rFonts w:ascii="Calibri" w:eastAsia="Calibri" w:hAnsi="Calibri" w:cs="Calibri"/>
                <w:b/>
                <w:sz w:val="24"/>
              </w:rPr>
              <w:t>studies</w:t>
            </w:r>
            <w:proofErr w:type="spellEnd"/>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rPr>
              <w:t>II</w:t>
            </w:r>
          </w:p>
        </w:tc>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Semester of studies: IV</w:t>
            </w:r>
          </w:p>
        </w:tc>
        <w:tc>
          <w:tcPr>
            <w:tcW w:w="1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Type of class</w:t>
            </w:r>
          </w:p>
        </w:tc>
        <w:tc>
          <w:tcPr>
            <w:tcW w:w="673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 xml:space="preserve">Obligatory </w:t>
            </w:r>
            <w:r w:rsidRPr="00EA7800">
              <w:rPr>
                <w:rFonts w:ascii="Calibri" w:eastAsia="Calibri" w:hAnsi="Calibri" w:cs="Calibri"/>
                <w:b/>
                <w:sz w:val="24"/>
              </w:rPr>
              <w:t>X</w:t>
            </w:r>
            <w:r>
              <w:rPr>
                <w:rFonts w:ascii="Calibri" w:eastAsia="Calibri" w:hAnsi="Calibri" w:cs="Calibri"/>
                <w:sz w:val="24"/>
              </w:rPr>
              <w:t xml:space="preserve">   elective  </w:t>
            </w:r>
          </w:p>
        </w:tc>
      </w:tr>
      <w:tr w:rsidR="000B7F6F" w:rsidTr="000B7F6F">
        <w:trPr>
          <w:trHeight w:val="1"/>
        </w:trPr>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Kind of class</w:t>
            </w:r>
          </w:p>
        </w:tc>
        <w:tc>
          <w:tcPr>
            <w:tcW w:w="673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 xml:space="preserve">major-oriented     basic </w:t>
            </w:r>
            <w:r w:rsidRPr="00EA7800">
              <w:rPr>
                <w:rFonts w:ascii="Calibri" w:eastAsia="Calibri" w:hAnsi="Calibri" w:cs="Calibri"/>
                <w:b/>
                <w:sz w:val="24"/>
              </w:rPr>
              <w:t xml:space="preserve"> X</w:t>
            </w:r>
            <w:r>
              <w:rPr>
                <w:rFonts w:ascii="Calibri" w:eastAsia="Calibri" w:hAnsi="Calibri" w:cs="Calibri"/>
                <w:sz w:val="24"/>
              </w:rPr>
              <w:t xml:space="preserve">   </w:t>
            </w:r>
          </w:p>
        </w:tc>
      </w:tr>
      <w:tr w:rsidR="000B7F6F" w:rsidTr="000B7F6F">
        <w:trPr>
          <w:trHeight w:val="1"/>
        </w:trPr>
        <w:tc>
          <w:tcPr>
            <w:tcW w:w="22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Language of instruction</w:t>
            </w:r>
          </w:p>
        </w:tc>
        <w:tc>
          <w:tcPr>
            <w:tcW w:w="673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 xml:space="preserve">Polish    English </w:t>
            </w:r>
            <w:r w:rsidRPr="00EA7800">
              <w:rPr>
                <w:rFonts w:ascii="Calibri" w:eastAsia="Calibri" w:hAnsi="Calibri" w:cs="Calibri"/>
                <w:b/>
                <w:sz w:val="24"/>
              </w:rPr>
              <w:t>X</w:t>
            </w:r>
            <w:r>
              <w:rPr>
                <w:rFonts w:ascii="Calibri" w:eastAsia="Calibri" w:hAnsi="Calibri" w:cs="Calibri"/>
                <w:sz w:val="24"/>
              </w:rPr>
              <w:t xml:space="preserve">    other  </w:t>
            </w:r>
          </w:p>
        </w:tc>
      </w:tr>
      <w:tr w:rsidR="000B7F6F" w:rsidRPr="00E210A1"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sz w:val="24"/>
                <w:lang w:val="en-US"/>
              </w:rPr>
              <w:t xml:space="preserve">*choose accordingly by marking with </w:t>
            </w:r>
            <w:r w:rsidRPr="00A71168">
              <w:rPr>
                <w:rFonts w:ascii="Calibri" w:eastAsia="Calibri" w:hAnsi="Calibri" w:cs="Calibri"/>
                <w:b/>
                <w:sz w:val="24"/>
                <w:lang w:val="en-US"/>
              </w:rPr>
              <w:t>X</w:t>
            </w: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 xml:space="preserve">Form of </w:t>
            </w:r>
            <w:proofErr w:type="spellStart"/>
            <w:r>
              <w:rPr>
                <w:rFonts w:ascii="Calibri" w:eastAsia="Calibri" w:hAnsi="Calibri" w:cs="Calibri"/>
                <w:b/>
                <w:sz w:val="24"/>
              </w:rPr>
              <w:t>instruction</w:t>
            </w:r>
            <w:proofErr w:type="spellEnd"/>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Hours</w:t>
            </w: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Lecture</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Seminar</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rPr>
              <w:t>15</w:t>
            </w: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Tutorial</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RPr="00E210A1"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sz w:val="24"/>
                <w:lang w:val="en-US"/>
              </w:rPr>
              <w:t>Major-oriented class (non-clinical)</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roofErr w:type="spellStart"/>
            <w:r>
              <w:rPr>
                <w:rFonts w:ascii="Calibri" w:eastAsia="Calibri" w:hAnsi="Calibri" w:cs="Calibri"/>
                <w:sz w:val="24"/>
              </w:rPr>
              <w:t>Clinical</w:t>
            </w:r>
            <w:proofErr w:type="spellEnd"/>
            <w:r>
              <w:rPr>
                <w:rFonts w:ascii="Calibri" w:eastAsia="Calibri" w:hAnsi="Calibri" w:cs="Calibri"/>
                <w:sz w:val="24"/>
              </w:rPr>
              <w:t xml:space="preserve"> </w:t>
            </w:r>
            <w:proofErr w:type="spellStart"/>
            <w:r>
              <w:rPr>
                <w:rFonts w:ascii="Calibri" w:eastAsia="Calibri" w:hAnsi="Calibri" w:cs="Calibri"/>
                <w:sz w:val="24"/>
              </w:rPr>
              <w:t>class</w:t>
            </w:r>
            <w:proofErr w:type="spellEnd"/>
            <w:r>
              <w:rPr>
                <w:rFonts w:ascii="Calibri" w:eastAsia="Calibri" w:hAnsi="Calibri" w:cs="Calibri"/>
                <w:sz w:val="24"/>
              </w:rPr>
              <w:t xml:space="preserve"> </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Laboratory class</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Specialization class (MA)</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Simulated conditions class</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Lectorate</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RPr="00E210A1"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sz w:val="24"/>
                <w:lang w:val="en-US"/>
              </w:rPr>
              <w:t>Practical classes with a patient</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roofErr w:type="spellStart"/>
            <w:r>
              <w:rPr>
                <w:rFonts w:ascii="Calibri" w:eastAsia="Calibri" w:hAnsi="Calibri" w:cs="Calibri"/>
                <w:sz w:val="24"/>
              </w:rPr>
              <w:t>Physical</w:t>
            </w:r>
            <w:proofErr w:type="spellEnd"/>
            <w:r>
              <w:rPr>
                <w:rFonts w:ascii="Calibri" w:eastAsia="Calibri" w:hAnsi="Calibri" w:cs="Calibri"/>
                <w:sz w:val="24"/>
              </w:rPr>
              <w:t xml:space="preserve"> </w:t>
            </w:r>
            <w:proofErr w:type="spellStart"/>
            <w:r>
              <w:rPr>
                <w:rFonts w:ascii="Calibri" w:eastAsia="Calibri" w:hAnsi="Calibri" w:cs="Calibri"/>
                <w:sz w:val="24"/>
              </w:rPr>
              <w:t>education</w:t>
            </w:r>
            <w:proofErr w:type="spellEnd"/>
            <w:r>
              <w:rPr>
                <w:rFonts w:ascii="Calibri" w:eastAsia="Calibri" w:hAnsi="Calibri" w:cs="Calibri"/>
                <w:sz w:val="24"/>
              </w:rPr>
              <w:t xml:space="preserve"> </w:t>
            </w:r>
            <w:proofErr w:type="spellStart"/>
            <w:r>
              <w:rPr>
                <w:rFonts w:ascii="Calibri" w:eastAsia="Calibri" w:hAnsi="Calibri" w:cs="Calibri"/>
                <w:sz w:val="24"/>
              </w:rPr>
              <w:t>exercises</w:t>
            </w:r>
            <w:proofErr w:type="spellEnd"/>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Apprenticeship</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Self-study</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Other</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right"/>
              <w:rPr>
                <w:rFonts w:ascii="Calibri" w:eastAsia="Calibri" w:hAnsi="Calibri" w:cs="Calibri"/>
              </w:rPr>
            </w:pPr>
            <w:r>
              <w:rPr>
                <w:rFonts w:ascii="Calibri" w:eastAsia="Calibri" w:hAnsi="Calibri" w:cs="Calibri"/>
                <w:b/>
                <w:sz w:val="24"/>
              </w:rPr>
              <w:t>Total</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rPr>
              <w:t>15</w:t>
            </w:r>
          </w:p>
        </w:tc>
      </w:tr>
      <w:tr w:rsidR="000B7F6F" w:rsidRPr="00E210A1"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376ABE" w:rsidRDefault="000B7F6F" w:rsidP="000B7F6F">
            <w:pPr>
              <w:spacing w:after="0"/>
              <w:rPr>
                <w:rFonts w:ascii="Calibri" w:eastAsia="Calibri" w:hAnsi="Calibri" w:cs="Calibri"/>
                <w:b/>
                <w:sz w:val="24"/>
                <w:lang w:val="en-US"/>
              </w:rPr>
            </w:pPr>
            <w:r w:rsidRPr="00376ABE">
              <w:rPr>
                <w:rFonts w:ascii="Calibri" w:eastAsia="Calibri" w:hAnsi="Calibri" w:cs="Calibri"/>
                <w:b/>
                <w:sz w:val="24"/>
                <w:lang w:val="en-US"/>
              </w:rPr>
              <w:t>Education aims:</w:t>
            </w:r>
          </w:p>
          <w:p w:rsidR="000B7F6F" w:rsidRPr="00376ABE" w:rsidRDefault="000B7F6F" w:rsidP="000B7F6F">
            <w:pPr>
              <w:spacing w:after="0"/>
              <w:rPr>
                <w:b/>
                <w:lang w:val="en-US"/>
              </w:rPr>
            </w:pPr>
            <w:r w:rsidRPr="00376ABE">
              <w:rPr>
                <w:rFonts w:ascii="Calibri" w:eastAsia="Calibri" w:hAnsi="Calibri" w:cs="Calibri"/>
                <w:b/>
                <w:sz w:val="24"/>
                <w:lang w:val="en-US"/>
              </w:rPr>
              <w:t xml:space="preserve">C1. </w:t>
            </w:r>
            <w:r w:rsidRPr="00376ABE">
              <w:rPr>
                <w:b/>
                <w:lang w:val="en-US"/>
              </w:rPr>
              <w:t>Introducing students t</w:t>
            </w:r>
            <w:r>
              <w:rPr>
                <w:b/>
                <w:lang w:val="en-US"/>
              </w:rPr>
              <w:t>o contemporary ethics</w:t>
            </w:r>
            <w:r w:rsidRPr="00376ABE">
              <w:rPr>
                <w:b/>
                <w:lang w:val="en-US"/>
              </w:rPr>
              <w:t>.</w:t>
            </w:r>
          </w:p>
          <w:p w:rsidR="000B7F6F" w:rsidRPr="00376ABE" w:rsidRDefault="000B7F6F" w:rsidP="000B7F6F">
            <w:pPr>
              <w:spacing w:after="0"/>
              <w:rPr>
                <w:rFonts w:ascii="Calibri" w:eastAsia="Calibri" w:hAnsi="Calibri" w:cs="Calibri"/>
                <w:b/>
                <w:sz w:val="24"/>
                <w:lang w:val="en-US"/>
              </w:rPr>
            </w:pPr>
            <w:r w:rsidRPr="00376ABE">
              <w:rPr>
                <w:b/>
                <w:lang w:val="en-US"/>
              </w:rPr>
              <w:t>C2. Preparing students to apply well-founded knowledge and values to ethical principles and legal norms in making medical decisions.</w:t>
            </w:r>
          </w:p>
          <w:p w:rsidR="000B7F6F" w:rsidRPr="00376ABE" w:rsidRDefault="000B7F6F" w:rsidP="000B7F6F">
            <w:pPr>
              <w:spacing w:after="0"/>
              <w:rPr>
                <w:rFonts w:ascii="Calibri" w:eastAsia="Calibri" w:hAnsi="Calibri" w:cs="Calibri"/>
                <w:b/>
                <w:lang w:val="en-US"/>
              </w:rPr>
            </w:pPr>
            <w:r w:rsidRPr="00376ABE">
              <w:rPr>
                <w:rFonts w:ascii="Calibri" w:eastAsia="Calibri" w:hAnsi="Calibri" w:cs="Calibri"/>
                <w:b/>
                <w:lang w:val="en-US"/>
              </w:rPr>
              <w:lastRenderedPageBreak/>
              <w:t xml:space="preserve">C3. Indicating the values ​​and legal standards for proper therapeutic relationship with the patient  </w:t>
            </w:r>
            <w:r>
              <w:rPr>
                <w:rFonts w:ascii="Calibri" w:eastAsia="Calibri" w:hAnsi="Calibri" w:cs="Calibri"/>
                <w:b/>
                <w:lang w:val="en-US"/>
              </w:rPr>
              <w:t xml:space="preserve">and </w:t>
            </w:r>
            <w:r w:rsidRPr="00376ABE">
              <w:rPr>
                <w:rFonts w:ascii="Calibri" w:eastAsia="Calibri" w:hAnsi="Calibri" w:cs="Calibri"/>
                <w:b/>
                <w:lang w:val="en-US"/>
              </w:rPr>
              <w:t>to establish and maintain respectful contact with him / her.</w:t>
            </w:r>
          </w:p>
          <w:p w:rsidR="000B7F6F" w:rsidRPr="00376ABE" w:rsidRDefault="000B7F6F" w:rsidP="000B7F6F">
            <w:pPr>
              <w:spacing w:after="0"/>
              <w:rPr>
                <w:rFonts w:ascii="Calibri" w:eastAsia="Calibri" w:hAnsi="Calibri" w:cs="Calibri"/>
                <w:b/>
                <w:lang w:val="en-US"/>
              </w:rPr>
            </w:pPr>
            <w:r w:rsidRPr="00376ABE">
              <w:rPr>
                <w:rFonts w:ascii="Calibri" w:eastAsia="Calibri" w:hAnsi="Calibri" w:cs="Calibri"/>
                <w:b/>
                <w:lang w:val="en-US"/>
              </w:rPr>
              <w:t>C4. Providing students with ethical knowledge, which is an instrument for preserving the dignity of the medical profession, medical confidentiality and respect for the rights of the patient.</w:t>
            </w:r>
          </w:p>
        </w:tc>
      </w:tr>
      <w:tr w:rsidR="000B7F6F" w:rsidRPr="00E210A1"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b/>
                <w:sz w:val="24"/>
                <w:lang w:val="en-US"/>
              </w:rPr>
              <w:lastRenderedPageBreak/>
              <w:t>The methods of verifying the intended education results and the form of class in the context of the matrix of education results for module/subject:</w:t>
            </w:r>
          </w:p>
        </w:tc>
      </w:tr>
      <w:tr w:rsidR="000B7F6F" w:rsidRPr="00E210A1" w:rsidTr="000B7F6F">
        <w:trPr>
          <w:trHeight w:val="1"/>
        </w:trPr>
        <w:tc>
          <w:tcPr>
            <w:tcW w:w="1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sz w:val="24"/>
                <w:lang w:val="en-US"/>
              </w:rPr>
              <w:t>No. of the education result</w:t>
            </w:r>
          </w:p>
        </w:tc>
        <w:tc>
          <w:tcPr>
            <w:tcW w:w="25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sz w:val="24"/>
                <w:lang w:val="en-US"/>
              </w:rPr>
              <w:t>Student who completes the module/subject will know/be able to:</w:t>
            </w:r>
          </w:p>
        </w:tc>
        <w:tc>
          <w:tcPr>
            <w:tcW w:w="2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sz w:val="24"/>
                <w:lang w:val="en-US"/>
              </w:rPr>
              <w:t>Methods of verifying whether the intended education results have been achieved (</w:t>
            </w:r>
            <w:r w:rsidRPr="00A71168">
              <w:rPr>
                <w:rFonts w:ascii="Calibri" w:eastAsia="Calibri" w:hAnsi="Calibri" w:cs="Calibri"/>
                <w:sz w:val="20"/>
                <w:lang w:val="en-US"/>
              </w:rPr>
              <w:t>forming and summarizing</w:t>
            </w:r>
            <w:r w:rsidRPr="00A71168">
              <w:rPr>
                <w:rFonts w:ascii="Calibri" w:eastAsia="Calibri" w:hAnsi="Calibri" w:cs="Calibri"/>
                <w:sz w:val="24"/>
                <w:lang w:val="en-US"/>
              </w:rPr>
              <w:t>)</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7F6F" w:rsidRPr="00A71168" w:rsidRDefault="000B7F6F" w:rsidP="000B7F6F">
            <w:pPr>
              <w:spacing w:after="0"/>
              <w:rPr>
                <w:rFonts w:ascii="Calibri" w:eastAsia="Calibri" w:hAnsi="Calibri" w:cs="Calibri"/>
                <w:lang w:val="en-US"/>
              </w:rPr>
            </w:pPr>
          </w:p>
          <w:p w:rsidR="000B7F6F" w:rsidRPr="00A71168" w:rsidRDefault="000B7F6F" w:rsidP="000B7F6F">
            <w:pPr>
              <w:spacing w:after="0"/>
              <w:rPr>
                <w:rFonts w:ascii="Calibri" w:eastAsia="Calibri" w:hAnsi="Calibri" w:cs="Calibri"/>
                <w:lang w:val="en-US"/>
              </w:rPr>
            </w:pPr>
            <w:r w:rsidRPr="00A71168">
              <w:rPr>
                <w:rFonts w:ascii="Calibri" w:eastAsia="Calibri" w:hAnsi="Calibri" w:cs="Calibri"/>
                <w:lang w:val="en-US"/>
              </w:rPr>
              <w:t>Type of class</w:t>
            </w:r>
          </w:p>
          <w:p w:rsidR="000B7F6F" w:rsidRPr="00A71168" w:rsidRDefault="000B7F6F" w:rsidP="000B7F6F">
            <w:pPr>
              <w:spacing w:after="0"/>
              <w:rPr>
                <w:rFonts w:ascii="Calibri" w:eastAsia="Calibri" w:hAnsi="Calibri" w:cs="Calibri"/>
                <w:sz w:val="24"/>
                <w:lang w:val="en-US"/>
              </w:rPr>
            </w:pPr>
          </w:p>
          <w:p w:rsidR="000B7F6F" w:rsidRPr="00A71168" w:rsidRDefault="000B7F6F" w:rsidP="000B7F6F">
            <w:pPr>
              <w:spacing w:after="0"/>
              <w:rPr>
                <w:rFonts w:ascii="Calibri" w:eastAsia="Calibri" w:hAnsi="Calibri" w:cs="Calibri"/>
                <w:lang w:val="en-US"/>
              </w:rPr>
            </w:pPr>
            <w:r w:rsidRPr="00A71168">
              <w:rPr>
                <w:rFonts w:ascii="Calibri" w:eastAsia="Calibri" w:hAnsi="Calibri" w:cs="Calibri"/>
                <w:sz w:val="18"/>
                <w:lang w:val="en-US"/>
              </w:rPr>
              <w:t>** enter symbol</w:t>
            </w:r>
          </w:p>
        </w:tc>
      </w:tr>
      <w:tr w:rsidR="000B7F6F" w:rsidRPr="00EA7800" w:rsidTr="000B7F6F">
        <w:trPr>
          <w:trHeight w:val="1"/>
        </w:trPr>
        <w:tc>
          <w:tcPr>
            <w:tcW w:w="1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b/>
                <w:sz w:val="24"/>
              </w:rPr>
            </w:pPr>
            <w:r>
              <w:rPr>
                <w:rFonts w:ascii="Calibri" w:eastAsia="Calibri" w:hAnsi="Calibri" w:cs="Calibri"/>
                <w:b/>
                <w:sz w:val="24"/>
              </w:rPr>
              <w:t>W13</w:t>
            </w: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r>
              <w:rPr>
                <w:rFonts w:ascii="Calibri" w:eastAsia="Calibri" w:hAnsi="Calibri" w:cs="Calibri"/>
                <w:b/>
                <w:sz w:val="24"/>
              </w:rPr>
              <w:t xml:space="preserve">W 13 </w:t>
            </w: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rPr>
            </w:pPr>
          </w:p>
          <w:p w:rsidR="000B7F6F" w:rsidRDefault="000B7F6F" w:rsidP="000B7F6F">
            <w:pPr>
              <w:spacing w:after="0"/>
              <w:rPr>
                <w:rFonts w:ascii="Calibri" w:eastAsia="Calibri" w:hAnsi="Calibri" w:cs="Calibri"/>
                <w:b/>
                <w:sz w:val="24"/>
                <w:lang w:val="en-US"/>
              </w:rPr>
            </w:pPr>
            <w:r>
              <w:rPr>
                <w:rFonts w:ascii="Calibri" w:eastAsia="Calibri" w:hAnsi="Calibri" w:cs="Calibri"/>
                <w:b/>
                <w:sz w:val="24"/>
                <w:lang w:val="en-US"/>
              </w:rPr>
              <w:t xml:space="preserve">W14 </w:t>
            </w:r>
          </w:p>
          <w:p w:rsidR="000B7F6F" w:rsidRDefault="000B7F6F" w:rsidP="000B7F6F">
            <w:pPr>
              <w:spacing w:after="0"/>
              <w:rPr>
                <w:rFonts w:ascii="Calibri" w:eastAsia="Calibri" w:hAnsi="Calibri" w:cs="Calibri"/>
                <w:b/>
                <w:sz w:val="24"/>
                <w:lang w:val="en-US"/>
              </w:rPr>
            </w:pPr>
          </w:p>
          <w:p w:rsidR="000B7F6F" w:rsidRDefault="000B7F6F" w:rsidP="000B7F6F">
            <w:pPr>
              <w:spacing w:after="0"/>
              <w:rPr>
                <w:rFonts w:ascii="Calibri" w:eastAsia="Calibri" w:hAnsi="Calibri" w:cs="Calibri"/>
                <w:b/>
                <w:sz w:val="24"/>
                <w:lang w:val="en-US"/>
              </w:rPr>
            </w:pPr>
          </w:p>
          <w:p w:rsidR="000B7F6F" w:rsidRDefault="000B7F6F" w:rsidP="000B7F6F">
            <w:pPr>
              <w:spacing w:after="0"/>
              <w:rPr>
                <w:rFonts w:ascii="Calibri" w:eastAsia="Calibri" w:hAnsi="Calibri" w:cs="Calibri"/>
                <w:b/>
                <w:sz w:val="24"/>
                <w:lang w:val="en-US"/>
              </w:rPr>
            </w:pPr>
          </w:p>
          <w:p w:rsidR="000B7F6F" w:rsidRDefault="000B7F6F" w:rsidP="000B7F6F">
            <w:pPr>
              <w:spacing w:after="0"/>
              <w:rPr>
                <w:rFonts w:ascii="Calibri" w:eastAsia="Calibri" w:hAnsi="Calibri" w:cs="Calibri"/>
                <w:b/>
                <w:sz w:val="24"/>
                <w:lang w:val="en-US"/>
              </w:rPr>
            </w:pPr>
          </w:p>
          <w:p w:rsidR="000B7F6F" w:rsidRDefault="000B7F6F" w:rsidP="000B7F6F">
            <w:pPr>
              <w:spacing w:after="0"/>
              <w:rPr>
                <w:rFonts w:ascii="Calibri" w:eastAsia="Calibri" w:hAnsi="Calibri" w:cs="Calibri"/>
              </w:rPr>
            </w:pPr>
            <w:r>
              <w:rPr>
                <w:rFonts w:ascii="Calibri" w:eastAsia="Calibri" w:hAnsi="Calibri" w:cs="Calibri"/>
                <w:b/>
                <w:sz w:val="24"/>
                <w:lang w:val="en-US"/>
              </w:rPr>
              <w:t>W4</w:t>
            </w:r>
          </w:p>
        </w:tc>
        <w:tc>
          <w:tcPr>
            <w:tcW w:w="25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512E6A" w:rsidRDefault="000B7F6F" w:rsidP="000B7F6F">
            <w:pPr>
              <w:rPr>
                <w:lang w:val="en-US"/>
              </w:rPr>
            </w:pPr>
            <w:r w:rsidRPr="00203BBF">
              <w:rPr>
                <w:rStyle w:val="hps"/>
                <w:lang w:val="en-US"/>
              </w:rPr>
              <w:t>The student knows</w:t>
            </w:r>
            <w:r w:rsidRPr="00203BBF">
              <w:rPr>
                <w:lang w:val="en-US"/>
              </w:rPr>
              <w:t xml:space="preserve"> </w:t>
            </w:r>
            <w:r w:rsidRPr="00203BBF">
              <w:rPr>
                <w:rStyle w:val="hps"/>
                <w:lang w:val="en-US"/>
              </w:rPr>
              <w:t>and understands</w:t>
            </w:r>
            <w:r w:rsidRPr="00203BBF">
              <w:rPr>
                <w:lang w:val="en-US"/>
              </w:rPr>
              <w:t xml:space="preserve"> </w:t>
            </w:r>
            <w:r w:rsidRPr="00203BBF">
              <w:rPr>
                <w:rStyle w:val="hps"/>
                <w:lang w:val="en-US"/>
              </w:rPr>
              <w:t>major</w:t>
            </w:r>
            <w:r w:rsidRPr="00203BBF">
              <w:rPr>
                <w:lang w:val="en-US"/>
              </w:rPr>
              <w:t xml:space="preserve"> </w:t>
            </w:r>
            <w:r w:rsidRPr="00203BBF">
              <w:rPr>
                <w:rStyle w:val="hps"/>
                <w:lang w:val="en-US"/>
              </w:rPr>
              <w:t>concepts</w:t>
            </w:r>
            <w:r w:rsidRPr="00203BBF">
              <w:rPr>
                <w:lang w:val="en-US"/>
              </w:rPr>
              <w:t xml:space="preserve">, theories, principles </w:t>
            </w:r>
            <w:r w:rsidRPr="00203BBF">
              <w:rPr>
                <w:rStyle w:val="hps"/>
                <w:lang w:val="en-US"/>
              </w:rPr>
              <w:t>and rules of</w:t>
            </w:r>
            <w:r w:rsidRPr="00203BBF">
              <w:rPr>
                <w:lang w:val="en-US"/>
              </w:rPr>
              <w:t xml:space="preserve"> </w:t>
            </w:r>
            <w:r w:rsidRPr="00203BBF">
              <w:rPr>
                <w:rStyle w:val="hps"/>
                <w:lang w:val="en-US"/>
              </w:rPr>
              <w:t>ethics</w:t>
            </w:r>
            <w:r w:rsidRPr="00203BBF">
              <w:rPr>
                <w:lang w:val="en-US"/>
              </w:rPr>
              <w:t xml:space="preserve"> </w:t>
            </w:r>
            <w:r w:rsidRPr="00203BBF">
              <w:rPr>
                <w:rStyle w:val="hps"/>
                <w:lang w:val="en-US"/>
              </w:rPr>
              <w:t>to serve as</w:t>
            </w:r>
            <w:r w:rsidRPr="00203BBF">
              <w:rPr>
                <w:lang w:val="en-US"/>
              </w:rPr>
              <w:t xml:space="preserve"> </w:t>
            </w:r>
            <w:r w:rsidRPr="00203BBF">
              <w:rPr>
                <w:rStyle w:val="hps"/>
                <w:lang w:val="en-US"/>
              </w:rPr>
              <w:t>a general framework for</w:t>
            </w:r>
            <w:r w:rsidRPr="00203BBF">
              <w:rPr>
                <w:lang w:val="en-US"/>
              </w:rPr>
              <w:t xml:space="preserve"> </w:t>
            </w:r>
            <w:r w:rsidRPr="00203BBF">
              <w:rPr>
                <w:rStyle w:val="hps"/>
                <w:lang w:val="en-US"/>
              </w:rPr>
              <w:t>the proper</w:t>
            </w:r>
            <w:r w:rsidRPr="00203BBF">
              <w:rPr>
                <w:lang w:val="en-US"/>
              </w:rPr>
              <w:t xml:space="preserve"> </w:t>
            </w:r>
            <w:r w:rsidRPr="00203BBF">
              <w:rPr>
                <w:rStyle w:val="hps"/>
                <w:lang w:val="en-US"/>
              </w:rPr>
              <w:t>interpretation</w:t>
            </w:r>
            <w:r w:rsidRPr="00203BBF">
              <w:rPr>
                <w:lang w:val="en-US"/>
              </w:rPr>
              <w:t xml:space="preserve"> </w:t>
            </w:r>
            <w:r w:rsidRPr="00203BBF">
              <w:rPr>
                <w:rStyle w:val="hps"/>
                <w:lang w:val="en-US"/>
              </w:rPr>
              <w:t>and analysis of</w:t>
            </w:r>
            <w:r w:rsidRPr="00203BBF">
              <w:rPr>
                <w:lang w:val="en-US"/>
              </w:rPr>
              <w:t xml:space="preserve"> </w:t>
            </w:r>
            <w:r w:rsidRPr="00203BBF">
              <w:rPr>
                <w:rStyle w:val="hps"/>
                <w:lang w:val="en-US"/>
              </w:rPr>
              <w:t>medical</w:t>
            </w:r>
            <w:r w:rsidRPr="00203BBF">
              <w:rPr>
                <w:lang w:val="en-US"/>
              </w:rPr>
              <w:t xml:space="preserve"> </w:t>
            </w:r>
            <w:r w:rsidRPr="00203BBF">
              <w:rPr>
                <w:rStyle w:val="hps"/>
                <w:lang w:val="en-US"/>
              </w:rPr>
              <w:t>issues</w:t>
            </w:r>
          </w:p>
          <w:p w:rsidR="000B7F6F" w:rsidRDefault="000B7F6F" w:rsidP="000B7F6F">
            <w:pPr>
              <w:spacing w:after="0"/>
              <w:rPr>
                <w:rFonts w:ascii="Calibri" w:eastAsia="Calibri" w:hAnsi="Calibri" w:cs="Calibri"/>
                <w:lang w:val="en-US"/>
              </w:rPr>
            </w:pPr>
            <w:r w:rsidRPr="00376ABE">
              <w:rPr>
                <w:rFonts w:ascii="Calibri" w:eastAsia="Calibri" w:hAnsi="Calibri" w:cs="Calibri"/>
                <w:lang w:val="en-US"/>
              </w:rPr>
              <w:t xml:space="preserve">The student knows the basic legal standards contained in the Act </w:t>
            </w:r>
            <w:r>
              <w:rPr>
                <w:rFonts w:ascii="Calibri" w:eastAsia="Calibri" w:hAnsi="Calibri" w:cs="Calibri"/>
                <w:lang w:val="en-US"/>
              </w:rPr>
              <w:t xml:space="preserve">of dentistry profession </w:t>
            </w:r>
            <w:r w:rsidRPr="00376ABE">
              <w:rPr>
                <w:rFonts w:ascii="Calibri" w:eastAsia="Calibri" w:hAnsi="Calibri" w:cs="Calibri"/>
                <w:lang w:val="en-US"/>
              </w:rPr>
              <w:t xml:space="preserve">and </w:t>
            </w:r>
            <w:r>
              <w:rPr>
                <w:rFonts w:ascii="Calibri" w:eastAsia="Calibri" w:hAnsi="Calibri" w:cs="Calibri"/>
                <w:lang w:val="en-US"/>
              </w:rPr>
              <w:t>medical profession association.</w:t>
            </w:r>
          </w:p>
          <w:p w:rsidR="000B7F6F" w:rsidRDefault="000B7F6F" w:rsidP="000B7F6F">
            <w:pPr>
              <w:spacing w:after="0"/>
              <w:rPr>
                <w:rFonts w:ascii="Calibri" w:eastAsia="Calibri" w:hAnsi="Calibri" w:cs="Calibri"/>
                <w:lang w:val="en-US"/>
              </w:rPr>
            </w:pPr>
          </w:p>
          <w:p w:rsidR="000B7F6F" w:rsidRDefault="000B7F6F" w:rsidP="000B7F6F">
            <w:pPr>
              <w:spacing w:after="0"/>
              <w:rPr>
                <w:rFonts w:ascii="Calibri" w:eastAsia="Calibri" w:hAnsi="Calibri" w:cs="Calibri"/>
                <w:lang w:val="en-US"/>
              </w:rPr>
            </w:pPr>
            <w:r>
              <w:rPr>
                <w:rFonts w:ascii="Calibri" w:eastAsia="Calibri" w:hAnsi="Calibri" w:cs="Calibri"/>
                <w:lang w:val="en-US"/>
              </w:rPr>
              <w:t>The student understands based on legal provisions the deontological responsibilities of the dental profession.</w:t>
            </w:r>
          </w:p>
          <w:p w:rsidR="000B7F6F" w:rsidRDefault="000B7F6F" w:rsidP="000B7F6F">
            <w:pPr>
              <w:spacing w:after="0"/>
              <w:rPr>
                <w:rFonts w:ascii="Calibri" w:eastAsia="Calibri" w:hAnsi="Calibri" w:cs="Calibri"/>
                <w:lang w:val="en-US"/>
              </w:rPr>
            </w:pPr>
          </w:p>
          <w:p w:rsidR="000B7F6F" w:rsidRPr="00A71168" w:rsidRDefault="000B7F6F" w:rsidP="000B7F6F">
            <w:pPr>
              <w:spacing w:after="0"/>
              <w:rPr>
                <w:rFonts w:ascii="Calibri" w:eastAsia="Calibri" w:hAnsi="Calibri" w:cs="Calibri"/>
                <w:lang w:val="en-US"/>
              </w:rPr>
            </w:pPr>
            <w:r w:rsidRPr="00C22AB0">
              <w:rPr>
                <w:rFonts w:ascii="Calibri" w:eastAsia="Calibri" w:hAnsi="Calibri" w:cs="Calibri"/>
                <w:lang w:val="en-US"/>
              </w:rPr>
              <w:t>Understands the importance of good communication with the patient in the process of building a therapeutic relationship.</w:t>
            </w:r>
          </w:p>
        </w:tc>
        <w:tc>
          <w:tcPr>
            <w:tcW w:w="2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lang w:val="en-US"/>
              </w:rPr>
            </w:pPr>
            <w:r>
              <w:rPr>
                <w:rFonts w:ascii="Calibri" w:eastAsia="Calibri" w:hAnsi="Calibri" w:cs="Calibri"/>
                <w:lang w:val="en-US"/>
              </w:rPr>
              <w:t>Test- Code of Medical Ethics</w:t>
            </w:r>
          </w:p>
          <w:p w:rsidR="000B7F6F" w:rsidRDefault="000B7F6F" w:rsidP="000B7F6F">
            <w:pPr>
              <w:spacing w:after="0"/>
              <w:rPr>
                <w:rFonts w:ascii="Calibri" w:eastAsia="Calibri" w:hAnsi="Calibri" w:cs="Calibri"/>
                <w:lang w:val="en-US"/>
              </w:rPr>
            </w:pPr>
          </w:p>
          <w:p w:rsidR="000B7F6F" w:rsidRPr="00A71168" w:rsidRDefault="000B7F6F" w:rsidP="000B7F6F">
            <w:pPr>
              <w:spacing w:after="0"/>
              <w:rPr>
                <w:rFonts w:ascii="Calibri" w:eastAsia="Calibri" w:hAnsi="Calibri" w:cs="Calibri"/>
                <w:lang w:val="en-US"/>
              </w:rPr>
            </w:pPr>
            <w:r w:rsidRPr="00C22AB0">
              <w:rPr>
                <w:rFonts w:ascii="Calibri" w:eastAsia="Calibri" w:hAnsi="Calibri" w:cs="Calibri"/>
                <w:lang w:val="en-US"/>
              </w:rPr>
              <w:t>Written an</w:t>
            </w:r>
            <w:r>
              <w:rPr>
                <w:rFonts w:ascii="Calibri" w:eastAsia="Calibri" w:hAnsi="Calibri" w:cs="Calibri"/>
                <w:lang w:val="en-US"/>
              </w:rPr>
              <w:t xml:space="preserve">alysis and interpretation of a case in </w:t>
            </w:r>
            <w:r w:rsidRPr="00C22AB0">
              <w:rPr>
                <w:rFonts w:ascii="Calibri" w:eastAsia="Calibri" w:hAnsi="Calibri" w:cs="Calibri"/>
                <w:lang w:val="en-US"/>
              </w:rPr>
              <w:t>dental practice</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Pr>
                <w:rFonts w:ascii="Calibri" w:eastAsia="Calibri" w:hAnsi="Calibri" w:cs="Calibri"/>
                <w:lang w:val="en-US"/>
              </w:rPr>
              <w:t>S</w:t>
            </w:r>
            <w:r w:rsidR="0054401F">
              <w:rPr>
                <w:rFonts w:ascii="Calibri" w:eastAsia="Calibri" w:hAnsi="Calibri" w:cs="Calibri"/>
                <w:lang w:val="en-US"/>
              </w:rPr>
              <w:t>E</w:t>
            </w:r>
          </w:p>
        </w:tc>
      </w:tr>
      <w:tr w:rsidR="000B7F6F" w:rsidRPr="0054401F" w:rsidTr="000B7F6F">
        <w:trPr>
          <w:trHeight w:val="77"/>
        </w:trPr>
        <w:tc>
          <w:tcPr>
            <w:tcW w:w="1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b/>
                <w:bCs/>
                <w:sz w:val="24"/>
                <w:szCs w:val="24"/>
              </w:rPr>
            </w:pPr>
            <w:r>
              <w:rPr>
                <w:b/>
                <w:bCs/>
                <w:sz w:val="24"/>
                <w:szCs w:val="24"/>
              </w:rPr>
              <w:t>U12</w:t>
            </w:r>
          </w:p>
          <w:p w:rsidR="000B7F6F" w:rsidRDefault="000B7F6F" w:rsidP="000B7F6F">
            <w:pPr>
              <w:spacing w:after="0"/>
              <w:rPr>
                <w:b/>
                <w:bCs/>
                <w:sz w:val="24"/>
                <w:szCs w:val="24"/>
              </w:rPr>
            </w:pPr>
          </w:p>
          <w:p w:rsidR="000B7F6F" w:rsidRDefault="000B7F6F" w:rsidP="000B7F6F">
            <w:pPr>
              <w:spacing w:after="0"/>
              <w:rPr>
                <w:b/>
                <w:bCs/>
                <w:sz w:val="24"/>
                <w:szCs w:val="24"/>
              </w:rPr>
            </w:pPr>
          </w:p>
          <w:p w:rsidR="000B7F6F" w:rsidRDefault="000B7F6F" w:rsidP="000B7F6F">
            <w:pPr>
              <w:spacing w:after="0"/>
              <w:rPr>
                <w:b/>
                <w:bCs/>
                <w:sz w:val="24"/>
                <w:szCs w:val="24"/>
              </w:rPr>
            </w:pPr>
          </w:p>
          <w:p w:rsidR="000B7F6F" w:rsidRDefault="000B7F6F" w:rsidP="000B7F6F">
            <w:pPr>
              <w:spacing w:after="0"/>
              <w:rPr>
                <w:rFonts w:ascii="Calibri" w:eastAsia="Calibri" w:hAnsi="Calibri" w:cs="Calibri"/>
              </w:rPr>
            </w:pPr>
          </w:p>
        </w:tc>
        <w:tc>
          <w:tcPr>
            <w:tcW w:w="25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203BBF" w:rsidRDefault="000B7F6F" w:rsidP="000B7F6F">
            <w:pPr>
              <w:rPr>
                <w:rStyle w:val="hps"/>
                <w:lang w:val="en-US"/>
              </w:rPr>
            </w:pPr>
            <w:r w:rsidRPr="00203BBF">
              <w:rPr>
                <w:rStyle w:val="hps"/>
                <w:lang w:val="en-US"/>
              </w:rPr>
              <w:lastRenderedPageBreak/>
              <w:t>Student observes ethical standards in dental profession</w:t>
            </w:r>
          </w:p>
        </w:tc>
        <w:tc>
          <w:tcPr>
            <w:tcW w:w="2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54401F" w:rsidP="000B7F6F">
            <w:pPr>
              <w:spacing w:after="0"/>
              <w:rPr>
                <w:rFonts w:ascii="Calibri" w:eastAsia="Calibri" w:hAnsi="Calibri" w:cs="Calibri"/>
                <w:lang w:val="en-US"/>
              </w:rPr>
            </w:pPr>
            <w:r>
              <w:rPr>
                <w:rFonts w:ascii="Calibri" w:eastAsia="Calibri" w:hAnsi="Calibri" w:cs="Calibri"/>
                <w:lang w:val="en-US"/>
              </w:rPr>
              <w:t>SE</w:t>
            </w:r>
          </w:p>
        </w:tc>
      </w:tr>
      <w:tr w:rsidR="000B7F6F" w:rsidRPr="00EA7800" w:rsidTr="000B7F6F">
        <w:trPr>
          <w:trHeight w:val="1"/>
        </w:trPr>
        <w:tc>
          <w:tcPr>
            <w:tcW w:w="1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b/>
                <w:bCs/>
                <w:sz w:val="24"/>
                <w:szCs w:val="24"/>
              </w:rPr>
            </w:pPr>
            <w:r w:rsidRPr="00E57755">
              <w:rPr>
                <w:b/>
                <w:bCs/>
                <w:sz w:val="24"/>
                <w:szCs w:val="24"/>
                <w:lang w:val="en-US"/>
              </w:rPr>
              <w:lastRenderedPageBreak/>
              <w:t>U13</w:t>
            </w:r>
          </w:p>
          <w:p w:rsidR="000B7F6F" w:rsidRDefault="000B7F6F" w:rsidP="000B7F6F">
            <w:pPr>
              <w:spacing w:after="0"/>
              <w:rPr>
                <w:rFonts w:ascii="Calibri" w:eastAsia="Calibri" w:hAnsi="Calibri" w:cs="Calibri"/>
                <w:b/>
                <w:lang w:val="en-US"/>
              </w:rPr>
            </w:pPr>
          </w:p>
          <w:p w:rsidR="000B7F6F" w:rsidRDefault="000B7F6F" w:rsidP="000B7F6F">
            <w:pPr>
              <w:spacing w:after="0"/>
              <w:rPr>
                <w:rFonts w:ascii="Calibri" w:eastAsia="Calibri" w:hAnsi="Calibri" w:cs="Calibri"/>
                <w:b/>
                <w:lang w:val="en-US"/>
              </w:rPr>
            </w:pPr>
          </w:p>
          <w:p w:rsidR="000B7F6F" w:rsidRDefault="000B7F6F" w:rsidP="000B7F6F">
            <w:pPr>
              <w:spacing w:after="0"/>
              <w:rPr>
                <w:rFonts w:ascii="Calibri" w:eastAsia="Calibri" w:hAnsi="Calibri" w:cs="Calibri"/>
                <w:b/>
                <w:lang w:val="en-US"/>
              </w:rPr>
            </w:pPr>
          </w:p>
          <w:p w:rsidR="000B7F6F" w:rsidRDefault="000B7F6F" w:rsidP="000B7F6F">
            <w:pPr>
              <w:spacing w:after="0"/>
              <w:rPr>
                <w:rFonts w:ascii="Calibri" w:eastAsia="Calibri" w:hAnsi="Calibri" w:cs="Calibri"/>
                <w:b/>
                <w:lang w:val="en-US"/>
              </w:rPr>
            </w:pPr>
          </w:p>
          <w:p w:rsidR="000B7F6F" w:rsidRDefault="000B7F6F" w:rsidP="000B7F6F">
            <w:pPr>
              <w:spacing w:after="0"/>
              <w:rPr>
                <w:rFonts w:ascii="Calibri" w:eastAsia="Calibri" w:hAnsi="Calibri" w:cs="Calibri"/>
                <w:b/>
                <w:lang w:val="en-US"/>
              </w:rPr>
            </w:pPr>
          </w:p>
          <w:p w:rsidR="000B7F6F" w:rsidRDefault="000B7F6F" w:rsidP="000B7F6F">
            <w:pPr>
              <w:spacing w:after="0"/>
              <w:rPr>
                <w:rFonts w:ascii="Calibri" w:eastAsia="Calibri" w:hAnsi="Calibri" w:cs="Calibri"/>
                <w:b/>
                <w:sz w:val="24"/>
                <w:szCs w:val="24"/>
                <w:lang w:val="en-US"/>
              </w:rPr>
            </w:pPr>
            <w:r w:rsidRPr="00E57755">
              <w:rPr>
                <w:rFonts w:ascii="Calibri" w:eastAsia="Calibri" w:hAnsi="Calibri" w:cs="Calibri"/>
                <w:b/>
                <w:sz w:val="24"/>
                <w:szCs w:val="24"/>
                <w:lang w:val="en-US"/>
              </w:rPr>
              <w:t>U14</w:t>
            </w: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r>
              <w:rPr>
                <w:rFonts w:ascii="Calibri" w:eastAsia="Calibri" w:hAnsi="Calibri" w:cs="Calibri"/>
                <w:b/>
                <w:sz w:val="24"/>
                <w:szCs w:val="24"/>
                <w:lang w:val="en-US"/>
              </w:rPr>
              <w:t xml:space="preserve">U15 </w:t>
            </w: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Default="000B7F6F" w:rsidP="000B7F6F">
            <w:pPr>
              <w:spacing w:after="0"/>
              <w:rPr>
                <w:rFonts w:ascii="Calibri" w:eastAsia="Calibri" w:hAnsi="Calibri" w:cs="Calibri"/>
                <w:b/>
                <w:sz w:val="24"/>
                <w:szCs w:val="24"/>
                <w:lang w:val="en-US"/>
              </w:rPr>
            </w:pPr>
          </w:p>
          <w:p w:rsidR="000B7F6F" w:rsidRPr="00E57755" w:rsidRDefault="000B7F6F" w:rsidP="000B7F6F">
            <w:pPr>
              <w:spacing w:after="0"/>
              <w:rPr>
                <w:rFonts w:ascii="Calibri" w:eastAsia="Calibri" w:hAnsi="Calibri" w:cs="Calibri"/>
                <w:b/>
                <w:sz w:val="24"/>
                <w:szCs w:val="24"/>
                <w:lang w:val="en-US"/>
              </w:rPr>
            </w:pPr>
            <w:r>
              <w:rPr>
                <w:rFonts w:ascii="Calibri" w:eastAsia="Calibri" w:hAnsi="Calibri" w:cs="Calibri"/>
                <w:b/>
                <w:sz w:val="24"/>
                <w:szCs w:val="24"/>
                <w:lang w:val="en-US"/>
              </w:rPr>
              <w:t>U6</w:t>
            </w:r>
          </w:p>
        </w:tc>
        <w:tc>
          <w:tcPr>
            <w:tcW w:w="25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203BBF" w:rsidRDefault="000B7F6F" w:rsidP="000B7F6F">
            <w:pPr>
              <w:rPr>
                <w:rStyle w:val="hps"/>
                <w:lang w:val="en-US"/>
              </w:rPr>
            </w:pPr>
            <w:r w:rsidRPr="00203BBF">
              <w:rPr>
                <w:rStyle w:val="hps"/>
                <w:lang w:val="en-US"/>
              </w:rPr>
              <w:t>The student has</w:t>
            </w:r>
            <w:r w:rsidRPr="00203BBF">
              <w:rPr>
                <w:lang w:val="en-US"/>
              </w:rPr>
              <w:t xml:space="preserve"> </w:t>
            </w:r>
            <w:r w:rsidRPr="00203BBF">
              <w:rPr>
                <w:rStyle w:val="hps"/>
                <w:lang w:val="en-US"/>
              </w:rPr>
              <w:t>the ability to recognize</w:t>
            </w:r>
            <w:r w:rsidRPr="00203BBF">
              <w:rPr>
                <w:lang w:val="en-US"/>
              </w:rPr>
              <w:t xml:space="preserve"> </w:t>
            </w:r>
            <w:r w:rsidRPr="00203BBF">
              <w:rPr>
                <w:rStyle w:val="hps"/>
                <w:lang w:val="en-US"/>
              </w:rPr>
              <w:t>the ethical</w:t>
            </w:r>
            <w:r w:rsidRPr="00203BBF">
              <w:rPr>
                <w:lang w:val="en-US"/>
              </w:rPr>
              <w:t xml:space="preserve"> </w:t>
            </w:r>
            <w:r w:rsidRPr="00203BBF">
              <w:rPr>
                <w:rStyle w:val="hps"/>
                <w:lang w:val="en-US"/>
              </w:rPr>
              <w:t>dimensions of</w:t>
            </w:r>
            <w:r w:rsidRPr="00203BBF">
              <w:rPr>
                <w:lang w:val="en-US"/>
              </w:rPr>
              <w:t xml:space="preserve"> </w:t>
            </w:r>
            <w:r w:rsidRPr="00203BBF">
              <w:rPr>
                <w:rStyle w:val="hps"/>
                <w:lang w:val="en-US"/>
              </w:rPr>
              <w:t>medical decisions</w:t>
            </w:r>
            <w:r w:rsidRPr="00203BBF">
              <w:rPr>
                <w:lang w:val="en-US"/>
              </w:rPr>
              <w:t xml:space="preserve"> </w:t>
            </w:r>
            <w:r w:rsidRPr="00203BBF">
              <w:rPr>
                <w:rStyle w:val="hps"/>
                <w:lang w:val="en-US"/>
              </w:rPr>
              <w:t>and</w:t>
            </w:r>
            <w:r w:rsidRPr="00203BBF">
              <w:rPr>
                <w:lang w:val="en-US"/>
              </w:rPr>
              <w:t xml:space="preserve"> </w:t>
            </w:r>
            <w:r w:rsidRPr="00203BBF">
              <w:rPr>
                <w:rStyle w:val="hps"/>
                <w:lang w:val="en-US"/>
              </w:rPr>
              <w:t>to distinguish</w:t>
            </w:r>
            <w:r w:rsidRPr="00203BBF">
              <w:rPr>
                <w:lang w:val="en-US"/>
              </w:rPr>
              <w:t xml:space="preserve"> </w:t>
            </w:r>
            <w:r w:rsidRPr="00203BBF">
              <w:rPr>
                <w:rStyle w:val="hps"/>
                <w:lang w:val="en-US"/>
              </w:rPr>
              <w:t>factual</w:t>
            </w:r>
            <w:r w:rsidRPr="00203BBF">
              <w:rPr>
                <w:lang w:val="en-US"/>
              </w:rPr>
              <w:t xml:space="preserve"> </w:t>
            </w:r>
            <w:r w:rsidRPr="00203BBF">
              <w:rPr>
                <w:rStyle w:val="hps"/>
                <w:lang w:val="en-US"/>
              </w:rPr>
              <w:t>from the</w:t>
            </w:r>
            <w:r w:rsidRPr="00203BBF">
              <w:rPr>
                <w:lang w:val="en-US"/>
              </w:rPr>
              <w:t xml:space="preserve"> </w:t>
            </w:r>
            <w:r w:rsidRPr="00203BBF">
              <w:rPr>
                <w:rStyle w:val="hps"/>
                <w:lang w:val="en-US"/>
              </w:rPr>
              <w:t>normative</w:t>
            </w:r>
            <w:r w:rsidRPr="00203BBF">
              <w:rPr>
                <w:lang w:val="en-US"/>
              </w:rPr>
              <w:t xml:space="preserve"> </w:t>
            </w:r>
            <w:r w:rsidRPr="00203BBF">
              <w:rPr>
                <w:rStyle w:val="hps"/>
                <w:lang w:val="en-US"/>
              </w:rPr>
              <w:t>aspects</w:t>
            </w:r>
          </w:p>
          <w:p w:rsidR="000B7F6F" w:rsidRPr="00203BBF" w:rsidRDefault="000B7F6F" w:rsidP="000B7F6F">
            <w:pPr>
              <w:rPr>
                <w:rStyle w:val="hps"/>
                <w:lang w:val="en-US"/>
              </w:rPr>
            </w:pPr>
            <w:r w:rsidRPr="00203BBF">
              <w:rPr>
                <w:rStyle w:val="hps"/>
                <w:lang w:val="en-US"/>
              </w:rPr>
              <w:t>The student</w:t>
            </w:r>
            <w:r w:rsidRPr="00203BBF">
              <w:rPr>
                <w:lang w:val="en-US"/>
              </w:rPr>
              <w:t xml:space="preserve"> </w:t>
            </w:r>
            <w:r w:rsidRPr="00203BBF">
              <w:rPr>
                <w:rStyle w:val="hps"/>
                <w:lang w:val="en-US"/>
              </w:rPr>
              <w:t>respects the rights of</w:t>
            </w:r>
            <w:r w:rsidRPr="00203BBF">
              <w:rPr>
                <w:lang w:val="en-US"/>
              </w:rPr>
              <w:t xml:space="preserve"> </w:t>
            </w:r>
            <w:r w:rsidRPr="00203BBF">
              <w:rPr>
                <w:rStyle w:val="hps"/>
                <w:lang w:val="en-US"/>
              </w:rPr>
              <w:t>the patient, including</w:t>
            </w:r>
            <w:r w:rsidRPr="00203BBF">
              <w:rPr>
                <w:lang w:val="en-US"/>
              </w:rPr>
              <w:t xml:space="preserve">: the right to </w:t>
            </w:r>
            <w:r w:rsidRPr="00203BBF">
              <w:rPr>
                <w:rStyle w:val="hps"/>
                <w:lang w:val="en-US"/>
              </w:rPr>
              <w:t>protection of personal data</w:t>
            </w:r>
            <w:r w:rsidRPr="00203BBF">
              <w:rPr>
                <w:lang w:val="en-US"/>
              </w:rPr>
              <w:t xml:space="preserve">, the right </w:t>
            </w:r>
            <w:r w:rsidRPr="00203BBF">
              <w:rPr>
                <w:rStyle w:val="hps"/>
                <w:lang w:val="en-US"/>
              </w:rPr>
              <w:t>to privacy</w:t>
            </w:r>
            <w:r w:rsidRPr="00203BBF">
              <w:rPr>
                <w:lang w:val="en-US"/>
              </w:rPr>
              <w:t xml:space="preserve">, the right to </w:t>
            </w:r>
            <w:r w:rsidRPr="00203BBF">
              <w:rPr>
                <w:rStyle w:val="hps"/>
                <w:lang w:val="en-US"/>
              </w:rPr>
              <w:t>information about health</w:t>
            </w:r>
            <w:r w:rsidRPr="00203BBF">
              <w:rPr>
                <w:lang w:val="en-US"/>
              </w:rPr>
              <w:t xml:space="preserve">, the right to </w:t>
            </w:r>
            <w:r w:rsidRPr="00203BBF">
              <w:rPr>
                <w:rStyle w:val="hps"/>
                <w:lang w:val="en-US"/>
              </w:rPr>
              <w:t>give informed consent</w:t>
            </w:r>
            <w:r w:rsidRPr="00203BBF">
              <w:rPr>
                <w:lang w:val="en-US"/>
              </w:rPr>
              <w:t xml:space="preserve"> </w:t>
            </w:r>
            <w:r w:rsidRPr="00203BBF">
              <w:rPr>
                <w:rStyle w:val="hps"/>
                <w:lang w:val="en-US"/>
              </w:rPr>
              <w:t>to treatment</w:t>
            </w:r>
            <w:r w:rsidRPr="00203BBF">
              <w:rPr>
                <w:lang w:val="en-US"/>
              </w:rPr>
              <w:t xml:space="preserve"> </w:t>
            </w:r>
            <w:r w:rsidRPr="00203BBF">
              <w:rPr>
                <w:rStyle w:val="hps"/>
                <w:lang w:val="en-US"/>
              </w:rPr>
              <w:t>or</w:t>
            </w:r>
            <w:r w:rsidRPr="00203BBF">
              <w:rPr>
                <w:lang w:val="en-US"/>
              </w:rPr>
              <w:t xml:space="preserve"> </w:t>
            </w:r>
            <w:r w:rsidRPr="00203BBF">
              <w:rPr>
                <w:rStyle w:val="hps"/>
                <w:lang w:val="en-US"/>
              </w:rPr>
              <w:t>withdrawal</w:t>
            </w:r>
            <w:r w:rsidRPr="00203BBF">
              <w:rPr>
                <w:lang w:val="en-US"/>
              </w:rPr>
              <w:t xml:space="preserve"> </w:t>
            </w:r>
            <w:r w:rsidRPr="00203BBF">
              <w:rPr>
                <w:rStyle w:val="hps"/>
                <w:lang w:val="en-US"/>
              </w:rPr>
              <w:t>from it</w:t>
            </w:r>
            <w:r w:rsidRPr="00203BBF">
              <w:rPr>
                <w:lang w:val="en-US"/>
              </w:rPr>
              <w:t xml:space="preserve">, and the right </w:t>
            </w:r>
            <w:r w:rsidRPr="00203BBF">
              <w:rPr>
                <w:rStyle w:val="hps"/>
                <w:lang w:val="en-US"/>
              </w:rPr>
              <w:t>to a dignified death</w:t>
            </w:r>
          </w:p>
          <w:p w:rsidR="000B7F6F" w:rsidRPr="00203BBF" w:rsidRDefault="000B7F6F" w:rsidP="000B7F6F">
            <w:pPr>
              <w:rPr>
                <w:rStyle w:val="hps"/>
                <w:lang w:val="en-US"/>
              </w:rPr>
            </w:pPr>
            <w:r w:rsidRPr="00203BBF">
              <w:rPr>
                <w:rStyle w:val="hps"/>
                <w:lang w:val="en-US"/>
              </w:rPr>
              <w:t>Can adopt the right attitude throughout the entire treatment process</w:t>
            </w:r>
          </w:p>
          <w:p w:rsidR="000B7F6F" w:rsidRPr="00203BBF" w:rsidRDefault="000B7F6F" w:rsidP="000B7F6F">
            <w:pPr>
              <w:rPr>
                <w:rStyle w:val="hps"/>
                <w:lang w:val="en-US"/>
              </w:rPr>
            </w:pPr>
            <w:r w:rsidRPr="00203BBF">
              <w:rPr>
                <w:rStyle w:val="hps"/>
                <w:lang w:val="en-US"/>
              </w:rPr>
              <w:t>Able to properly inform the patient about the purpose, process and potential risks of the proposed diagnostic measures and in accordance with ethical and legal standards to obtain his informed consent.</w:t>
            </w:r>
          </w:p>
        </w:tc>
        <w:tc>
          <w:tcPr>
            <w:tcW w:w="2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Pr>
                <w:rFonts w:ascii="Calibri" w:eastAsia="Calibri" w:hAnsi="Calibri" w:cs="Calibri"/>
                <w:lang w:val="en-US"/>
              </w:rPr>
              <w:t>Discussion and case analysis</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54401F" w:rsidP="000B7F6F">
            <w:pPr>
              <w:spacing w:after="0"/>
              <w:rPr>
                <w:rFonts w:ascii="Calibri" w:eastAsia="Calibri" w:hAnsi="Calibri" w:cs="Calibri"/>
                <w:lang w:val="en-US"/>
              </w:rPr>
            </w:pPr>
            <w:r>
              <w:rPr>
                <w:rFonts w:ascii="Calibri" w:eastAsia="Calibri" w:hAnsi="Calibri" w:cs="Calibri"/>
                <w:lang w:val="en-US"/>
              </w:rPr>
              <w:t>SE</w:t>
            </w:r>
          </w:p>
        </w:tc>
      </w:tr>
      <w:tr w:rsidR="000B7F6F" w:rsidRPr="00EA7800" w:rsidTr="000B7F6F">
        <w:trPr>
          <w:trHeight w:val="1"/>
        </w:trPr>
        <w:tc>
          <w:tcPr>
            <w:tcW w:w="1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b/>
                <w:bCs/>
                <w:sz w:val="24"/>
                <w:szCs w:val="24"/>
              </w:rPr>
            </w:pPr>
            <w:r>
              <w:rPr>
                <w:b/>
                <w:bCs/>
                <w:sz w:val="24"/>
                <w:szCs w:val="24"/>
              </w:rPr>
              <w:t>K</w:t>
            </w:r>
            <w:r w:rsidRPr="00276387">
              <w:rPr>
                <w:b/>
                <w:bCs/>
                <w:sz w:val="24"/>
                <w:szCs w:val="24"/>
              </w:rPr>
              <w:t>01</w:t>
            </w:r>
          </w:p>
          <w:p w:rsidR="000B7F6F" w:rsidRDefault="000B7F6F" w:rsidP="000B7F6F">
            <w:pPr>
              <w:spacing w:after="0"/>
              <w:rPr>
                <w:b/>
                <w:bCs/>
                <w:sz w:val="24"/>
                <w:szCs w:val="24"/>
              </w:rPr>
            </w:pPr>
          </w:p>
          <w:p w:rsidR="000B7F6F" w:rsidRDefault="000B7F6F" w:rsidP="000B7F6F">
            <w:pPr>
              <w:spacing w:after="0"/>
              <w:rPr>
                <w:b/>
                <w:bCs/>
                <w:sz w:val="24"/>
                <w:szCs w:val="24"/>
              </w:rPr>
            </w:pPr>
          </w:p>
          <w:p w:rsidR="000B7F6F" w:rsidRDefault="000B7F6F" w:rsidP="000B7F6F">
            <w:pPr>
              <w:spacing w:after="0"/>
              <w:rPr>
                <w:rFonts w:ascii="Calibri" w:eastAsia="Calibri" w:hAnsi="Calibri" w:cs="Calibri"/>
                <w:b/>
                <w:sz w:val="24"/>
                <w:lang w:val="en-US"/>
              </w:rPr>
            </w:pPr>
            <w:r>
              <w:rPr>
                <w:b/>
                <w:bCs/>
                <w:sz w:val="24"/>
                <w:szCs w:val="24"/>
              </w:rPr>
              <w:t>K02</w:t>
            </w:r>
          </w:p>
        </w:tc>
        <w:tc>
          <w:tcPr>
            <w:tcW w:w="25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111234" w:rsidRDefault="000B7F6F" w:rsidP="000B7F6F">
            <w:pPr>
              <w:spacing w:after="0"/>
              <w:rPr>
                <w:rFonts w:ascii="Calibri" w:eastAsia="Calibri" w:hAnsi="Calibri" w:cs="Calibri"/>
                <w:lang w:val="en-US"/>
              </w:rPr>
            </w:pPr>
            <w:r w:rsidRPr="00111234">
              <w:rPr>
                <w:rFonts w:ascii="Calibri" w:eastAsia="Calibri" w:hAnsi="Calibri" w:cs="Calibri"/>
                <w:lang w:val="en-US"/>
              </w:rPr>
              <w:t xml:space="preserve">Student is able to adopt an open attitude and care to the patient. </w:t>
            </w:r>
          </w:p>
          <w:p w:rsidR="000B7F6F" w:rsidRDefault="000B7F6F" w:rsidP="000B7F6F">
            <w:pPr>
              <w:spacing w:after="0"/>
              <w:rPr>
                <w:rFonts w:ascii="Calibri" w:eastAsia="Calibri" w:hAnsi="Calibri" w:cs="Calibri"/>
                <w:lang w:val="en-US"/>
              </w:rPr>
            </w:pPr>
            <w:r w:rsidRPr="00111234">
              <w:rPr>
                <w:rFonts w:ascii="Calibri" w:eastAsia="Calibri" w:hAnsi="Calibri" w:cs="Calibri"/>
                <w:lang w:val="en-US"/>
              </w:rPr>
              <w:t>The student is capable of expressing respect for the patient.</w:t>
            </w:r>
          </w:p>
        </w:tc>
        <w:tc>
          <w:tcPr>
            <w:tcW w:w="2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Pr>
                <w:rFonts w:ascii="Calibri" w:eastAsia="Calibri" w:hAnsi="Calibri" w:cs="Calibri"/>
                <w:lang w:val="en-US"/>
              </w:rPr>
              <w:t>Discussion and case analysis</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54401F" w:rsidP="000B7F6F">
            <w:pPr>
              <w:spacing w:after="0"/>
              <w:rPr>
                <w:rFonts w:ascii="Calibri" w:eastAsia="Calibri" w:hAnsi="Calibri" w:cs="Calibri"/>
                <w:lang w:val="en-US"/>
              </w:rPr>
            </w:pPr>
            <w:r>
              <w:rPr>
                <w:rFonts w:ascii="Calibri" w:eastAsia="Calibri" w:hAnsi="Calibri" w:cs="Calibri"/>
                <w:lang w:val="en-US"/>
              </w:rPr>
              <w:t>SE</w:t>
            </w:r>
          </w:p>
        </w:tc>
      </w:tr>
      <w:tr w:rsidR="000B7F6F" w:rsidRPr="00E210A1"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jc w:val="both"/>
              <w:rPr>
                <w:rFonts w:ascii="Calibri" w:eastAsia="Calibri" w:hAnsi="Calibri" w:cs="Calibri"/>
                <w:lang w:val="en-US"/>
              </w:rPr>
            </w:pPr>
            <w:r w:rsidRPr="00A71168">
              <w:rPr>
                <w:rFonts w:ascii="Calibri" w:eastAsia="Calibri" w:hAnsi="Calibri" w:cs="Calibri"/>
                <w:sz w:val="18"/>
                <w:lang w:val="en-US"/>
              </w:rPr>
              <w:t xml:space="preserve">** L - lecture; S - seminar; T - tutorial; MC - major-oriented classes (non-clinical); CC - clinical classes; LC - laboratory classes; SC – specialization classes (MA); SC - simulated conditions classes; LE - lectorate; P - practical classes with a patient; PE - physical education classes (obligatory); A - apprenticeship; SS - self-study </w:t>
            </w:r>
          </w:p>
        </w:tc>
      </w:tr>
      <w:tr w:rsidR="000B7F6F"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sz w:val="24"/>
                <w:lang w:val="en-US"/>
              </w:rPr>
            </w:pPr>
            <w:r w:rsidRPr="00A71168">
              <w:rPr>
                <w:rFonts w:ascii="Calibri" w:eastAsia="Calibri" w:hAnsi="Calibri" w:cs="Calibri"/>
                <w:sz w:val="24"/>
                <w:lang w:val="en-US"/>
              </w:rPr>
              <w:t>Please mark with pluses (scale 1-3) how the abovementioned effects place your module/subject in the sections: passing on knowledge, skills or forming behaviors, e.g.:</w:t>
            </w:r>
          </w:p>
          <w:p w:rsidR="000B7F6F" w:rsidRDefault="000B7F6F" w:rsidP="000B7F6F">
            <w:pPr>
              <w:spacing w:after="0"/>
              <w:rPr>
                <w:rFonts w:ascii="Calibri" w:eastAsia="Calibri" w:hAnsi="Calibri" w:cs="Calibri"/>
                <w:sz w:val="24"/>
              </w:rPr>
            </w:pPr>
            <w:r>
              <w:rPr>
                <w:rFonts w:ascii="Calibri" w:eastAsia="Calibri" w:hAnsi="Calibri" w:cs="Calibri"/>
                <w:sz w:val="24"/>
              </w:rPr>
              <w:lastRenderedPageBreak/>
              <w:t>Knowledge +</w:t>
            </w:r>
          </w:p>
          <w:p w:rsidR="000B7F6F" w:rsidRDefault="000B7F6F" w:rsidP="000B7F6F">
            <w:pPr>
              <w:spacing w:after="0"/>
              <w:rPr>
                <w:rFonts w:ascii="Calibri" w:eastAsia="Calibri" w:hAnsi="Calibri" w:cs="Calibri"/>
                <w:sz w:val="24"/>
              </w:rPr>
            </w:pPr>
            <w:r>
              <w:rPr>
                <w:rFonts w:ascii="Calibri" w:eastAsia="Calibri" w:hAnsi="Calibri" w:cs="Calibri"/>
                <w:sz w:val="24"/>
              </w:rPr>
              <w:t>Skills +++</w:t>
            </w:r>
          </w:p>
          <w:p w:rsidR="000B7F6F" w:rsidRDefault="000B7F6F" w:rsidP="000B7F6F">
            <w:pPr>
              <w:spacing w:after="0"/>
              <w:rPr>
                <w:rFonts w:ascii="Calibri" w:eastAsia="Calibri" w:hAnsi="Calibri" w:cs="Calibri"/>
              </w:rPr>
            </w:pPr>
            <w:r>
              <w:rPr>
                <w:rFonts w:ascii="Calibri" w:eastAsia="Calibri" w:hAnsi="Calibri" w:cs="Calibri"/>
                <w:sz w:val="24"/>
              </w:rPr>
              <w:t>Behaviors ++</w:t>
            </w:r>
          </w:p>
        </w:tc>
      </w:tr>
      <w:tr w:rsidR="000B7F6F" w:rsidRPr="00E210A1"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b/>
                <w:sz w:val="24"/>
                <w:lang w:val="en-US"/>
              </w:rPr>
              <w:lastRenderedPageBreak/>
              <w:t>Student's work input (ECTS points):</w:t>
            </w: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b/>
                <w:sz w:val="24"/>
                <w:lang w:val="en-US"/>
              </w:rPr>
            </w:pPr>
            <w:r w:rsidRPr="00A71168">
              <w:rPr>
                <w:rFonts w:ascii="Calibri" w:eastAsia="Calibri" w:hAnsi="Calibri" w:cs="Calibri"/>
                <w:b/>
                <w:sz w:val="24"/>
                <w:lang w:val="en-US"/>
              </w:rPr>
              <w:t>Type of student's work</w:t>
            </w:r>
          </w:p>
          <w:p w:rsidR="000B7F6F" w:rsidRPr="00A71168" w:rsidRDefault="000B7F6F" w:rsidP="000B7F6F">
            <w:pPr>
              <w:spacing w:after="0"/>
              <w:rPr>
                <w:rFonts w:ascii="Calibri" w:eastAsia="Calibri" w:hAnsi="Calibri" w:cs="Calibri"/>
                <w:lang w:val="en-US"/>
              </w:rPr>
            </w:pPr>
            <w:r w:rsidRPr="00A71168">
              <w:rPr>
                <w:rFonts w:ascii="Calibri" w:eastAsia="Calibri" w:hAnsi="Calibri" w:cs="Calibri"/>
                <w:sz w:val="24"/>
                <w:lang w:val="en-US"/>
              </w:rPr>
              <w:t>(participating in class, activity</w:t>
            </w:r>
            <w:r>
              <w:rPr>
                <w:rFonts w:ascii="Calibri" w:eastAsia="Calibri" w:hAnsi="Calibri" w:cs="Calibri"/>
                <w:sz w:val="24"/>
                <w:lang w:val="en-US"/>
              </w:rPr>
              <w:t>)</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b/>
                <w:sz w:val="24"/>
              </w:rPr>
              <w:t>Student's workload (h)</w:t>
            </w: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1. Hours on-site</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rPr>
              <w:t>15</w:t>
            </w: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2. Own work</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5F3286" w:rsidP="000B7F6F">
            <w:pPr>
              <w:spacing w:after="0"/>
              <w:rPr>
                <w:rFonts w:ascii="Calibri" w:eastAsia="Calibri" w:hAnsi="Calibri" w:cs="Calibri"/>
              </w:rPr>
            </w:pPr>
            <w:r>
              <w:rPr>
                <w:rFonts w:ascii="Calibri" w:eastAsia="Calibri" w:hAnsi="Calibri" w:cs="Calibri"/>
              </w:rPr>
              <w:t>25</w:t>
            </w:r>
          </w:p>
        </w:tc>
      </w:tr>
      <w:tr w:rsidR="000B7F6F" w:rsidRPr="00EA7800"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sz w:val="24"/>
                <w:lang w:val="en-US"/>
              </w:rPr>
              <w:t>Summary of the student's workload</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5F3286" w:rsidP="000B7F6F">
            <w:pPr>
              <w:spacing w:after="0"/>
              <w:rPr>
                <w:rFonts w:ascii="Calibri" w:eastAsia="Calibri" w:hAnsi="Calibri" w:cs="Calibri"/>
                <w:lang w:val="en-US"/>
              </w:rPr>
            </w:pPr>
            <w:r>
              <w:rPr>
                <w:rFonts w:ascii="Calibri" w:eastAsia="Calibri" w:hAnsi="Calibri" w:cs="Calibri"/>
                <w:lang w:val="en-US"/>
              </w:rPr>
              <w:t>40</w:t>
            </w:r>
          </w:p>
        </w:tc>
      </w:tr>
      <w:tr w:rsidR="000B7F6F" w:rsidRPr="00EA7800"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b/>
                <w:sz w:val="24"/>
                <w:lang w:val="en-US"/>
              </w:rPr>
              <w:t>ECTS points per module/subject</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Pr>
                <w:rFonts w:ascii="Calibri" w:eastAsia="Calibri" w:hAnsi="Calibri" w:cs="Calibri"/>
                <w:lang w:val="en-US"/>
              </w:rPr>
              <w:t>2</w:t>
            </w:r>
          </w:p>
        </w:tc>
      </w:tr>
      <w:tr w:rsidR="000B7F6F" w:rsidTr="000B7F6F">
        <w:trPr>
          <w:trHeight w:val="1"/>
        </w:trPr>
        <w:tc>
          <w:tcPr>
            <w:tcW w:w="455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r>
              <w:rPr>
                <w:rFonts w:ascii="Calibri" w:eastAsia="Calibri" w:hAnsi="Calibri" w:cs="Calibri"/>
                <w:sz w:val="24"/>
              </w:rPr>
              <w:t>Remarks</w:t>
            </w:r>
          </w:p>
        </w:tc>
        <w:tc>
          <w:tcPr>
            <w:tcW w:w="4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rPr>
                <w:rFonts w:ascii="Calibri" w:eastAsia="Calibri" w:hAnsi="Calibri" w:cs="Calibri"/>
              </w:rPr>
            </w:pPr>
          </w:p>
        </w:tc>
      </w:tr>
      <w:tr w:rsidR="000B7F6F" w:rsidRPr="00E210A1"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lang w:val="en-US"/>
              </w:rPr>
            </w:pPr>
            <w:r w:rsidRPr="00A71168">
              <w:rPr>
                <w:rFonts w:ascii="Calibri" w:eastAsia="Calibri" w:hAnsi="Calibri" w:cs="Calibri"/>
                <w:b/>
                <w:sz w:val="24"/>
                <w:lang w:val="en-US"/>
              </w:rPr>
              <w:t xml:space="preserve">Subject of class: </w:t>
            </w:r>
            <w:r w:rsidRPr="00A71168">
              <w:rPr>
                <w:rFonts w:ascii="Calibri" w:eastAsia="Calibri" w:hAnsi="Calibri" w:cs="Calibri"/>
                <w:sz w:val="18"/>
                <w:lang w:val="en-US"/>
              </w:rPr>
              <w:t>(enter the topic of each class, including the division for the type of class; remember the topic of class has to translate into intended education results)</w:t>
            </w:r>
          </w:p>
        </w:tc>
      </w:tr>
      <w:tr w:rsidR="000B7F6F" w:rsidRPr="00111234"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111234" w:rsidRDefault="000B7F6F" w:rsidP="000B7F6F">
            <w:pPr>
              <w:spacing w:after="0"/>
              <w:rPr>
                <w:rFonts w:ascii="Calibri" w:eastAsia="Calibri" w:hAnsi="Calibri" w:cs="Calibri"/>
                <w:b/>
                <w:sz w:val="24"/>
                <w:lang w:val="en-US"/>
              </w:rPr>
            </w:pPr>
            <w:r w:rsidRPr="00111234">
              <w:rPr>
                <w:rFonts w:ascii="Calibri" w:eastAsia="Calibri" w:hAnsi="Calibri" w:cs="Calibri"/>
                <w:b/>
                <w:sz w:val="24"/>
                <w:lang w:val="en-US"/>
              </w:rPr>
              <w:t>Lectures</w:t>
            </w:r>
          </w:p>
          <w:p w:rsidR="000B7F6F" w:rsidRPr="00111234" w:rsidRDefault="000B7F6F" w:rsidP="000B7F6F">
            <w:pPr>
              <w:spacing w:after="0"/>
              <w:rPr>
                <w:rFonts w:ascii="Calibri" w:eastAsia="Calibri" w:hAnsi="Calibri" w:cs="Calibri"/>
                <w:sz w:val="24"/>
                <w:lang w:val="en-US"/>
              </w:rPr>
            </w:pPr>
            <w:r w:rsidRPr="00111234">
              <w:rPr>
                <w:rFonts w:ascii="Calibri" w:eastAsia="Calibri" w:hAnsi="Calibri" w:cs="Calibri"/>
                <w:sz w:val="24"/>
                <w:lang w:val="en-US"/>
              </w:rPr>
              <w:t>1.</w:t>
            </w:r>
            <w:r w:rsidRPr="00111234">
              <w:rPr>
                <w:lang w:val="en-US"/>
              </w:rPr>
              <w:t xml:space="preserve"> </w:t>
            </w:r>
            <w:r w:rsidRPr="00111234">
              <w:rPr>
                <w:rFonts w:ascii="Calibri" w:eastAsia="Calibri" w:hAnsi="Calibri" w:cs="Calibri"/>
                <w:sz w:val="24"/>
                <w:lang w:val="en-US"/>
              </w:rPr>
              <w:t xml:space="preserve"> </w:t>
            </w:r>
          </w:p>
          <w:p w:rsidR="000B7F6F" w:rsidRPr="00111234" w:rsidRDefault="000B7F6F" w:rsidP="000B7F6F">
            <w:pPr>
              <w:spacing w:after="0"/>
              <w:rPr>
                <w:rFonts w:ascii="Calibri" w:eastAsia="Calibri" w:hAnsi="Calibri" w:cs="Calibri"/>
                <w:sz w:val="24"/>
                <w:lang w:val="en-US"/>
              </w:rPr>
            </w:pPr>
            <w:r w:rsidRPr="00111234">
              <w:rPr>
                <w:rFonts w:ascii="Calibri" w:eastAsia="Calibri" w:hAnsi="Calibri" w:cs="Calibri"/>
                <w:sz w:val="24"/>
                <w:lang w:val="en-US"/>
              </w:rPr>
              <w:t>2.</w:t>
            </w:r>
          </w:p>
          <w:p w:rsidR="000B7F6F" w:rsidRPr="00111234" w:rsidRDefault="000B7F6F" w:rsidP="000B7F6F">
            <w:pPr>
              <w:spacing w:after="0"/>
              <w:rPr>
                <w:rFonts w:ascii="Calibri" w:eastAsia="Calibri" w:hAnsi="Calibri" w:cs="Calibri"/>
                <w:sz w:val="24"/>
                <w:lang w:val="en-US"/>
              </w:rPr>
            </w:pPr>
            <w:r w:rsidRPr="00111234">
              <w:rPr>
                <w:rFonts w:ascii="Calibri" w:eastAsia="Calibri" w:hAnsi="Calibri" w:cs="Calibri"/>
                <w:sz w:val="24"/>
                <w:lang w:val="en-US"/>
              </w:rPr>
              <w:t>3.</w:t>
            </w:r>
          </w:p>
          <w:p w:rsidR="000B7F6F" w:rsidRPr="00111234" w:rsidRDefault="000B7F6F" w:rsidP="000B7F6F">
            <w:pPr>
              <w:spacing w:after="0"/>
              <w:rPr>
                <w:rFonts w:ascii="Calibri" w:eastAsia="Calibri" w:hAnsi="Calibri" w:cs="Calibri"/>
                <w:b/>
                <w:sz w:val="24"/>
                <w:lang w:val="en-US"/>
              </w:rPr>
            </w:pPr>
          </w:p>
          <w:p w:rsidR="000B7F6F" w:rsidRPr="00111234" w:rsidRDefault="000B7F6F" w:rsidP="000B7F6F">
            <w:pPr>
              <w:spacing w:after="0"/>
              <w:rPr>
                <w:rFonts w:ascii="Calibri" w:eastAsia="Calibri" w:hAnsi="Calibri" w:cs="Calibri"/>
                <w:lang w:val="en-US"/>
              </w:rPr>
            </w:pPr>
          </w:p>
        </w:tc>
      </w:tr>
      <w:tr w:rsidR="000B7F6F" w:rsidRPr="00111234"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111234" w:rsidRDefault="000B7F6F" w:rsidP="000B7F6F">
            <w:pPr>
              <w:spacing w:after="0"/>
              <w:rPr>
                <w:rFonts w:ascii="Calibri" w:eastAsia="Calibri" w:hAnsi="Calibri" w:cs="Calibri"/>
                <w:b/>
                <w:sz w:val="24"/>
                <w:lang w:val="en-US"/>
              </w:rPr>
            </w:pPr>
            <w:r w:rsidRPr="00111234">
              <w:rPr>
                <w:rFonts w:ascii="Calibri" w:eastAsia="Calibri" w:hAnsi="Calibri" w:cs="Calibri"/>
                <w:b/>
                <w:sz w:val="24"/>
                <w:lang w:val="en-US"/>
              </w:rPr>
              <w:t>Seminars</w:t>
            </w:r>
          </w:p>
          <w:p w:rsidR="000B7F6F" w:rsidRPr="00203BBF" w:rsidRDefault="000B7F6F" w:rsidP="000B7F6F">
            <w:pPr>
              <w:spacing w:after="0"/>
              <w:rPr>
                <w:rFonts w:ascii="Calibri" w:eastAsia="Calibri" w:hAnsi="Calibri" w:cs="Calibri"/>
                <w:sz w:val="24"/>
                <w:lang w:val="en-US"/>
              </w:rPr>
            </w:pPr>
            <w:r w:rsidRPr="00111234">
              <w:rPr>
                <w:rFonts w:ascii="Calibri" w:eastAsia="Calibri" w:hAnsi="Calibri" w:cs="Calibri"/>
                <w:sz w:val="24"/>
                <w:lang w:val="en-US"/>
              </w:rPr>
              <w:t>1. Introduction to medical ethics. Bioethics, its status and tasks.</w:t>
            </w:r>
          </w:p>
          <w:p w:rsidR="000B7F6F" w:rsidRPr="00111234" w:rsidRDefault="000B7F6F" w:rsidP="000B7F6F">
            <w:pPr>
              <w:spacing w:after="0"/>
              <w:rPr>
                <w:rFonts w:ascii="Calibri" w:eastAsia="Calibri" w:hAnsi="Calibri" w:cs="Calibri"/>
                <w:sz w:val="24"/>
                <w:lang w:val="en-US"/>
              </w:rPr>
            </w:pPr>
            <w:r w:rsidRPr="00111234">
              <w:rPr>
                <w:rFonts w:ascii="Calibri" w:eastAsia="Calibri" w:hAnsi="Calibri" w:cs="Calibri"/>
                <w:sz w:val="24"/>
                <w:lang w:val="en-US"/>
              </w:rPr>
              <w:t>2. Professional ethics. Medical deontology. Legal standards and ethical conventions.</w:t>
            </w:r>
          </w:p>
          <w:p w:rsidR="000B7F6F" w:rsidRDefault="000B7F6F" w:rsidP="000B7F6F">
            <w:pPr>
              <w:spacing w:after="0"/>
              <w:rPr>
                <w:rFonts w:ascii="Calibri" w:eastAsia="Calibri" w:hAnsi="Calibri" w:cs="Calibri"/>
                <w:sz w:val="24"/>
                <w:lang w:val="en-US"/>
              </w:rPr>
            </w:pPr>
            <w:r w:rsidRPr="00111234">
              <w:rPr>
                <w:rFonts w:ascii="Calibri" w:eastAsia="Calibri" w:hAnsi="Calibri" w:cs="Calibri"/>
                <w:sz w:val="24"/>
                <w:lang w:val="en-US"/>
              </w:rPr>
              <w:t>3. Informed consent to therapy. Medical research and research ethics</w:t>
            </w:r>
            <w:r>
              <w:rPr>
                <w:rFonts w:ascii="Calibri" w:eastAsia="Calibri" w:hAnsi="Calibri" w:cs="Calibri"/>
                <w:sz w:val="24"/>
                <w:lang w:val="en-US"/>
              </w:rPr>
              <w:t>.</w:t>
            </w:r>
          </w:p>
          <w:p w:rsidR="000B7F6F" w:rsidRDefault="000B7F6F" w:rsidP="000B7F6F">
            <w:pPr>
              <w:spacing w:after="0"/>
              <w:rPr>
                <w:rFonts w:ascii="Calibri" w:eastAsia="Calibri" w:hAnsi="Calibri" w:cs="Calibri"/>
                <w:sz w:val="24"/>
                <w:lang w:val="en-US"/>
              </w:rPr>
            </w:pPr>
            <w:r>
              <w:rPr>
                <w:rFonts w:ascii="Calibri" w:eastAsia="Calibri" w:hAnsi="Calibri" w:cs="Calibri"/>
                <w:sz w:val="24"/>
                <w:lang w:val="en-US"/>
              </w:rPr>
              <w:t>4. M</w:t>
            </w:r>
            <w:r w:rsidRPr="00111234">
              <w:rPr>
                <w:rFonts w:ascii="Calibri" w:eastAsia="Calibri" w:hAnsi="Calibri" w:cs="Calibri"/>
                <w:sz w:val="24"/>
                <w:lang w:val="en-US"/>
              </w:rPr>
              <w:t>edical error. The dentist</w:t>
            </w:r>
            <w:r>
              <w:rPr>
                <w:rFonts w:ascii="Calibri" w:eastAsia="Calibri" w:hAnsi="Calibri" w:cs="Calibri"/>
                <w:sz w:val="24"/>
                <w:lang w:val="en-US"/>
              </w:rPr>
              <w:t xml:space="preserve"> in light of </w:t>
            </w:r>
            <w:r w:rsidRPr="00111234">
              <w:rPr>
                <w:rFonts w:ascii="Calibri" w:eastAsia="Calibri" w:hAnsi="Calibri" w:cs="Calibri"/>
                <w:sz w:val="24"/>
                <w:lang w:val="en-US"/>
              </w:rPr>
              <w:t>criminal and professional liability.</w:t>
            </w:r>
          </w:p>
          <w:p w:rsidR="000B7F6F" w:rsidRDefault="000B7F6F" w:rsidP="000B7F6F">
            <w:pPr>
              <w:spacing w:after="0"/>
              <w:rPr>
                <w:rFonts w:ascii="Calibri" w:eastAsia="Calibri" w:hAnsi="Calibri" w:cs="Calibri"/>
                <w:sz w:val="24"/>
                <w:lang w:val="en-US"/>
              </w:rPr>
            </w:pPr>
            <w:r>
              <w:rPr>
                <w:rFonts w:ascii="Calibri" w:eastAsia="Calibri" w:hAnsi="Calibri" w:cs="Calibri"/>
                <w:sz w:val="24"/>
                <w:lang w:val="en-US"/>
              </w:rPr>
              <w:t xml:space="preserve">5. </w:t>
            </w:r>
            <w:r w:rsidRPr="00111234">
              <w:rPr>
                <w:rFonts w:ascii="Calibri" w:eastAsia="Calibri" w:hAnsi="Calibri" w:cs="Calibri"/>
                <w:sz w:val="24"/>
                <w:lang w:val="en-US"/>
              </w:rPr>
              <w:t xml:space="preserve"> Kindness as a condition of preserving patient privacy. Ethical aspects </w:t>
            </w:r>
            <w:r>
              <w:rPr>
                <w:rFonts w:ascii="Calibri" w:eastAsia="Calibri" w:hAnsi="Calibri" w:cs="Calibri"/>
                <w:sz w:val="24"/>
                <w:lang w:val="en-US"/>
              </w:rPr>
              <w:t>of communication between a dentist and a patient.</w:t>
            </w:r>
          </w:p>
          <w:p w:rsidR="000B7F6F" w:rsidRDefault="000B7F6F" w:rsidP="000B7F6F">
            <w:pPr>
              <w:spacing w:after="0"/>
              <w:rPr>
                <w:rFonts w:ascii="Calibri" w:eastAsia="Calibri" w:hAnsi="Calibri" w:cs="Calibri"/>
                <w:sz w:val="24"/>
                <w:lang w:val="en-US"/>
              </w:rPr>
            </w:pPr>
            <w:r>
              <w:rPr>
                <w:rFonts w:ascii="Calibri" w:eastAsia="Calibri" w:hAnsi="Calibri" w:cs="Calibri"/>
                <w:sz w:val="24"/>
                <w:lang w:val="en-US"/>
              </w:rPr>
              <w:t>6. Case analysis in dental practice.</w:t>
            </w:r>
          </w:p>
          <w:p w:rsidR="000B7F6F" w:rsidRPr="00111234" w:rsidRDefault="000B7F6F" w:rsidP="000B7F6F">
            <w:pPr>
              <w:spacing w:after="0"/>
              <w:rPr>
                <w:rFonts w:ascii="Calibri" w:eastAsia="Calibri" w:hAnsi="Calibri" w:cs="Calibri"/>
                <w:sz w:val="24"/>
                <w:lang w:val="en-US"/>
              </w:rPr>
            </w:pPr>
            <w:r>
              <w:rPr>
                <w:rFonts w:ascii="Calibri" w:eastAsia="Calibri" w:hAnsi="Calibri" w:cs="Calibri"/>
                <w:sz w:val="24"/>
                <w:lang w:val="en-US"/>
              </w:rPr>
              <w:t xml:space="preserve">7. </w:t>
            </w:r>
            <w:r w:rsidRPr="00111234">
              <w:rPr>
                <w:rFonts w:ascii="Calibri" w:eastAsia="Calibri" w:hAnsi="Calibri" w:cs="Calibri"/>
                <w:sz w:val="24"/>
                <w:lang w:val="en-US"/>
              </w:rPr>
              <w:t>Selected problems of bioethics.</w:t>
            </w:r>
            <w:r>
              <w:rPr>
                <w:rFonts w:ascii="Calibri" w:eastAsia="Calibri" w:hAnsi="Calibri" w:cs="Calibri"/>
                <w:sz w:val="24"/>
                <w:lang w:val="en-US"/>
              </w:rPr>
              <w:t xml:space="preserve"> </w:t>
            </w:r>
          </w:p>
          <w:p w:rsidR="000B7F6F" w:rsidRPr="00111234" w:rsidRDefault="000B7F6F" w:rsidP="000B7F6F">
            <w:pPr>
              <w:spacing w:after="0"/>
              <w:rPr>
                <w:rFonts w:ascii="Calibri" w:eastAsia="Calibri" w:hAnsi="Calibri" w:cs="Calibri"/>
                <w:lang w:val="en-US"/>
              </w:rPr>
            </w:pPr>
          </w:p>
        </w:tc>
      </w:tr>
      <w:tr w:rsidR="000B7F6F" w:rsidRPr="00111234"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111234" w:rsidRDefault="000B7F6F" w:rsidP="000B7F6F">
            <w:pPr>
              <w:spacing w:after="0"/>
              <w:rPr>
                <w:rFonts w:ascii="Calibri" w:eastAsia="Calibri" w:hAnsi="Calibri" w:cs="Calibri"/>
                <w:b/>
                <w:sz w:val="24"/>
                <w:lang w:val="en-US"/>
              </w:rPr>
            </w:pPr>
            <w:r w:rsidRPr="00111234">
              <w:rPr>
                <w:rFonts w:ascii="Calibri" w:eastAsia="Calibri" w:hAnsi="Calibri" w:cs="Calibri"/>
                <w:b/>
                <w:sz w:val="24"/>
                <w:lang w:val="en-US"/>
              </w:rPr>
              <w:t>Classes</w:t>
            </w:r>
          </w:p>
          <w:p w:rsidR="000B7F6F" w:rsidRPr="00111234" w:rsidRDefault="000B7F6F" w:rsidP="000B7F6F">
            <w:pPr>
              <w:spacing w:after="0"/>
              <w:rPr>
                <w:rFonts w:ascii="Calibri" w:eastAsia="Calibri" w:hAnsi="Calibri" w:cs="Calibri"/>
                <w:sz w:val="24"/>
                <w:lang w:val="en-US"/>
              </w:rPr>
            </w:pPr>
            <w:r w:rsidRPr="00111234">
              <w:rPr>
                <w:rFonts w:ascii="Calibri" w:eastAsia="Calibri" w:hAnsi="Calibri" w:cs="Calibri"/>
                <w:sz w:val="24"/>
                <w:lang w:val="en-US"/>
              </w:rPr>
              <w:t>1.</w:t>
            </w:r>
          </w:p>
          <w:p w:rsidR="000B7F6F" w:rsidRPr="00111234" w:rsidRDefault="000B7F6F" w:rsidP="000B7F6F">
            <w:pPr>
              <w:spacing w:after="0"/>
              <w:rPr>
                <w:rFonts w:ascii="Calibri" w:eastAsia="Calibri" w:hAnsi="Calibri" w:cs="Calibri"/>
                <w:sz w:val="24"/>
                <w:lang w:val="en-US"/>
              </w:rPr>
            </w:pPr>
            <w:r w:rsidRPr="00111234">
              <w:rPr>
                <w:rFonts w:ascii="Calibri" w:eastAsia="Calibri" w:hAnsi="Calibri" w:cs="Calibri"/>
                <w:sz w:val="24"/>
                <w:lang w:val="en-US"/>
              </w:rPr>
              <w:t>2.</w:t>
            </w:r>
          </w:p>
          <w:p w:rsidR="000B7F6F" w:rsidRPr="00111234" w:rsidRDefault="000B7F6F" w:rsidP="000B7F6F">
            <w:pPr>
              <w:spacing w:after="0"/>
              <w:rPr>
                <w:rFonts w:ascii="Calibri" w:eastAsia="Calibri" w:hAnsi="Calibri" w:cs="Calibri"/>
                <w:sz w:val="24"/>
                <w:lang w:val="en-US"/>
              </w:rPr>
            </w:pPr>
            <w:r w:rsidRPr="00111234">
              <w:rPr>
                <w:rFonts w:ascii="Calibri" w:eastAsia="Calibri" w:hAnsi="Calibri" w:cs="Calibri"/>
                <w:sz w:val="24"/>
                <w:lang w:val="en-US"/>
              </w:rPr>
              <w:t>3.</w:t>
            </w:r>
          </w:p>
          <w:p w:rsidR="000B7F6F" w:rsidRPr="00111234" w:rsidRDefault="000B7F6F" w:rsidP="000B7F6F">
            <w:pPr>
              <w:spacing w:after="0"/>
              <w:rPr>
                <w:rFonts w:ascii="Calibri" w:eastAsia="Calibri" w:hAnsi="Calibri" w:cs="Calibri"/>
                <w:lang w:val="en-US"/>
              </w:rPr>
            </w:pPr>
          </w:p>
        </w:tc>
      </w:tr>
      <w:tr w:rsidR="000B7F6F" w:rsidRPr="00111234"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111234" w:rsidRDefault="000B7F6F" w:rsidP="000B7F6F">
            <w:pPr>
              <w:spacing w:after="0"/>
              <w:rPr>
                <w:rFonts w:ascii="Calibri" w:eastAsia="Calibri" w:hAnsi="Calibri" w:cs="Calibri"/>
                <w:b/>
                <w:sz w:val="24"/>
                <w:lang w:val="en-US"/>
              </w:rPr>
            </w:pPr>
            <w:r w:rsidRPr="00111234">
              <w:rPr>
                <w:rFonts w:ascii="Calibri" w:eastAsia="Calibri" w:hAnsi="Calibri" w:cs="Calibri"/>
                <w:b/>
                <w:sz w:val="24"/>
                <w:lang w:val="en-US"/>
              </w:rPr>
              <w:t>Other</w:t>
            </w:r>
          </w:p>
          <w:p w:rsidR="000B7F6F" w:rsidRPr="00111234" w:rsidRDefault="000B7F6F" w:rsidP="000B7F6F">
            <w:pPr>
              <w:spacing w:after="0"/>
              <w:rPr>
                <w:rFonts w:ascii="Calibri" w:eastAsia="Calibri" w:hAnsi="Calibri" w:cs="Calibri"/>
                <w:b/>
                <w:sz w:val="24"/>
                <w:lang w:val="en-US"/>
              </w:rPr>
            </w:pPr>
            <w:r w:rsidRPr="00111234">
              <w:rPr>
                <w:rFonts w:ascii="Calibri" w:eastAsia="Calibri" w:hAnsi="Calibri" w:cs="Calibri"/>
                <w:b/>
                <w:sz w:val="24"/>
                <w:lang w:val="en-US"/>
              </w:rPr>
              <w:t>1.</w:t>
            </w:r>
          </w:p>
          <w:p w:rsidR="000B7F6F" w:rsidRPr="00111234" w:rsidRDefault="000B7F6F" w:rsidP="000B7F6F">
            <w:pPr>
              <w:spacing w:after="0"/>
              <w:rPr>
                <w:rFonts w:ascii="Calibri" w:eastAsia="Calibri" w:hAnsi="Calibri" w:cs="Calibri"/>
                <w:b/>
                <w:sz w:val="24"/>
                <w:lang w:val="en-US"/>
              </w:rPr>
            </w:pPr>
            <w:r w:rsidRPr="00111234">
              <w:rPr>
                <w:rFonts w:ascii="Calibri" w:eastAsia="Calibri" w:hAnsi="Calibri" w:cs="Calibri"/>
                <w:b/>
                <w:sz w:val="24"/>
                <w:lang w:val="en-US"/>
              </w:rPr>
              <w:t>2.</w:t>
            </w:r>
          </w:p>
          <w:p w:rsidR="000B7F6F" w:rsidRPr="00111234" w:rsidRDefault="000B7F6F" w:rsidP="000B7F6F">
            <w:pPr>
              <w:spacing w:after="0"/>
              <w:rPr>
                <w:rFonts w:ascii="Calibri" w:eastAsia="Calibri" w:hAnsi="Calibri" w:cs="Calibri"/>
                <w:b/>
                <w:sz w:val="24"/>
                <w:lang w:val="en-US"/>
              </w:rPr>
            </w:pPr>
            <w:r w:rsidRPr="00111234">
              <w:rPr>
                <w:rFonts w:ascii="Calibri" w:eastAsia="Calibri" w:hAnsi="Calibri" w:cs="Calibri"/>
                <w:b/>
                <w:sz w:val="24"/>
                <w:lang w:val="en-US"/>
              </w:rPr>
              <w:t>3.</w:t>
            </w:r>
          </w:p>
          <w:p w:rsidR="000B7F6F" w:rsidRPr="00111234" w:rsidRDefault="000B7F6F" w:rsidP="000B7F6F">
            <w:pPr>
              <w:spacing w:after="0"/>
              <w:rPr>
                <w:rFonts w:ascii="Calibri" w:eastAsia="Calibri" w:hAnsi="Calibri" w:cs="Calibri"/>
                <w:b/>
                <w:sz w:val="24"/>
                <w:lang w:val="en-US"/>
              </w:rPr>
            </w:pPr>
          </w:p>
          <w:p w:rsidR="000B7F6F" w:rsidRPr="00111234" w:rsidRDefault="000B7F6F" w:rsidP="000B7F6F">
            <w:pPr>
              <w:spacing w:after="0"/>
              <w:rPr>
                <w:rFonts w:ascii="Calibri" w:eastAsia="Calibri" w:hAnsi="Calibri" w:cs="Calibri"/>
                <w:lang w:val="en-US"/>
              </w:rPr>
            </w:pPr>
            <w:r w:rsidRPr="00111234">
              <w:rPr>
                <w:rFonts w:ascii="Calibri" w:eastAsia="Calibri" w:hAnsi="Calibri" w:cs="Calibri"/>
                <w:i/>
                <w:sz w:val="24"/>
                <w:lang w:val="en-US"/>
              </w:rPr>
              <w:t>etc….</w:t>
            </w:r>
          </w:p>
        </w:tc>
      </w:tr>
      <w:tr w:rsidR="000B7F6F"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sz w:val="18"/>
                <w:lang w:val="en-US"/>
              </w:rPr>
            </w:pPr>
            <w:r w:rsidRPr="00A71168">
              <w:rPr>
                <w:rFonts w:ascii="Calibri" w:eastAsia="Calibri" w:hAnsi="Calibri" w:cs="Calibri"/>
                <w:b/>
                <w:sz w:val="24"/>
                <w:lang w:val="en-US"/>
              </w:rPr>
              <w:t xml:space="preserve">Basic sources: </w:t>
            </w:r>
            <w:r w:rsidRPr="00A71168">
              <w:rPr>
                <w:rFonts w:ascii="Calibri" w:eastAsia="Calibri" w:hAnsi="Calibri" w:cs="Calibri"/>
                <w:sz w:val="18"/>
                <w:lang w:val="en-US"/>
              </w:rPr>
              <w:t>(list according to significance, no more than 3 items)</w:t>
            </w:r>
          </w:p>
          <w:p w:rsidR="000B7F6F" w:rsidRDefault="000B7F6F" w:rsidP="000B7F6F">
            <w:pPr>
              <w:numPr>
                <w:ilvl w:val="0"/>
                <w:numId w:val="1"/>
              </w:numPr>
              <w:spacing w:after="0" w:line="240" w:lineRule="auto"/>
              <w:rPr>
                <w:lang w:val="en-US"/>
              </w:rPr>
            </w:pPr>
            <w:r w:rsidRPr="00A71168">
              <w:rPr>
                <w:rFonts w:ascii="Calibri" w:eastAsia="Calibri" w:hAnsi="Calibri" w:cs="Calibri"/>
                <w:sz w:val="24"/>
                <w:lang w:val="en-US"/>
              </w:rPr>
              <w:lastRenderedPageBreak/>
              <w:t>1.</w:t>
            </w:r>
            <w:r w:rsidRPr="00004EAC">
              <w:rPr>
                <w:lang w:val="en-US"/>
              </w:rPr>
              <w:t xml:space="preserve"> Hope T., Savulescu J., Hendrix J. </w:t>
            </w:r>
            <w:r w:rsidRPr="00004EAC">
              <w:rPr>
                <w:i/>
                <w:lang w:val="en-US"/>
              </w:rPr>
              <w:t xml:space="preserve">Medical Ethics and Law. </w:t>
            </w:r>
            <w:r w:rsidRPr="00BA4077">
              <w:rPr>
                <w:i/>
                <w:lang w:val="en-US"/>
              </w:rPr>
              <w:t>The Core Curriculum</w:t>
            </w:r>
            <w:r w:rsidRPr="00BA4077">
              <w:rPr>
                <w:lang w:val="en-US"/>
              </w:rPr>
              <w:t>, Churchil</w:t>
            </w:r>
            <w:r>
              <w:rPr>
                <w:lang w:val="en-US"/>
              </w:rPr>
              <w:t>l</w:t>
            </w:r>
            <w:r w:rsidRPr="00BA4077">
              <w:rPr>
                <w:lang w:val="en-US"/>
              </w:rPr>
              <w:t xml:space="preserve"> Livingstone 2003</w:t>
            </w:r>
          </w:p>
          <w:p w:rsidR="000B7F6F" w:rsidRDefault="000B7F6F" w:rsidP="000B7F6F">
            <w:pPr>
              <w:numPr>
                <w:ilvl w:val="0"/>
                <w:numId w:val="1"/>
              </w:numPr>
              <w:spacing w:after="0" w:line="240" w:lineRule="auto"/>
              <w:rPr>
                <w:lang w:val="en-US"/>
              </w:rPr>
            </w:pPr>
            <w:r w:rsidRPr="00BA4077">
              <w:rPr>
                <w:lang w:val="en-US"/>
              </w:rPr>
              <w:t>Williams John R.,</w:t>
            </w:r>
            <w:r>
              <w:rPr>
                <w:lang w:val="en-US"/>
              </w:rPr>
              <w:t xml:space="preserve"> </w:t>
            </w:r>
            <w:r w:rsidRPr="00BA4077">
              <w:rPr>
                <w:i/>
                <w:lang w:val="en-US"/>
              </w:rPr>
              <w:t>Dental Ethics Manual</w:t>
            </w:r>
            <w:r w:rsidRPr="00BA4077">
              <w:rPr>
                <w:lang w:val="en-US"/>
              </w:rPr>
              <w:t>. FDI World Dental Federation, 2007</w:t>
            </w:r>
          </w:p>
          <w:p w:rsidR="000B7F6F" w:rsidRPr="00A71168" w:rsidRDefault="000B7F6F" w:rsidP="000B7F6F">
            <w:pPr>
              <w:spacing w:after="0"/>
              <w:rPr>
                <w:rFonts w:ascii="Calibri" w:eastAsia="Calibri" w:hAnsi="Calibri" w:cs="Calibri"/>
                <w:b/>
                <w:sz w:val="24"/>
                <w:lang w:val="en-US"/>
              </w:rPr>
            </w:pPr>
          </w:p>
          <w:p w:rsidR="000B7F6F" w:rsidRPr="00A71168" w:rsidRDefault="000B7F6F" w:rsidP="000B7F6F">
            <w:pPr>
              <w:spacing w:after="0"/>
              <w:rPr>
                <w:rFonts w:ascii="Calibri" w:eastAsia="Calibri" w:hAnsi="Calibri" w:cs="Calibri"/>
                <w:b/>
                <w:sz w:val="18"/>
                <w:lang w:val="en-US"/>
              </w:rPr>
            </w:pPr>
            <w:r w:rsidRPr="00A71168">
              <w:rPr>
                <w:rFonts w:ascii="Calibri" w:eastAsia="Calibri" w:hAnsi="Calibri" w:cs="Calibri"/>
                <w:b/>
                <w:sz w:val="24"/>
                <w:lang w:val="en-US"/>
              </w:rPr>
              <w:t xml:space="preserve">Additional sources and other resources: </w:t>
            </w:r>
            <w:r w:rsidRPr="00A71168">
              <w:rPr>
                <w:rFonts w:ascii="Calibri" w:eastAsia="Calibri" w:hAnsi="Calibri" w:cs="Calibri"/>
                <w:sz w:val="18"/>
                <w:lang w:val="en-US"/>
              </w:rPr>
              <w:t>(no more than 3 items)</w:t>
            </w:r>
          </w:p>
          <w:p w:rsidR="000B7F6F" w:rsidRDefault="000B7F6F" w:rsidP="000B7F6F">
            <w:pPr>
              <w:numPr>
                <w:ilvl w:val="0"/>
                <w:numId w:val="2"/>
              </w:numPr>
              <w:spacing w:after="0" w:line="240" w:lineRule="auto"/>
              <w:rPr>
                <w:lang w:val="en-US"/>
              </w:rPr>
            </w:pPr>
            <w:r>
              <w:rPr>
                <w:rFonts w:ascii="Calibri" w:eastAsia="Calibri" w:hAnsi="Calibri" w:cs="Calibri"/>
                <w:sz w:val="24"/>
              </w:rPr>
              <w:t>1.</w:t>
            </w:r>
            <w:r>
              <w:rPr>
                <w:lang w:val="en-US"/>
              </w:rPr>
              <w:t xml:space="preserve"> </w:t>
            </w:r>
            <w:hyperlink r:id="rId5" w:history="1">
              <w:r w:rsidRPr="00986EA3">
                <w:rPr>
                  <w:rStyle w:val="Hipercze"/>
                  <w:lang w:val="en-US"/>
                </w:rPr>
                <w:t>www.acd.org</w:t>
              </w:r>
            </w:hyperlink>
            <w:r>
              <w:rPr>
                <w:lang w:val="en-US"/>
              </w:rPr>
              <w:t xml:space="preserve"> </w:t>
            </w:r>
          </w:p>
          <w:p w:rsidR="000B7F6F" w:rsidRPr="00111234" w:rsidRDefault="000B7F6F" w:rsidP="000B7F6F">
            <w:pPr>
              <w:numPr>
                <w:ilvl w:val="0"/>
                <w:numId w:val="2"/>
              </w:numPr>
              <w:spacing w:after="0" w:line="240" w:lineRule="auto"/>
              <w:rPr>
                <w:lang w:val="en-US"/>
              </w:rPr>
            </w:pPr>
            <w:r w:rsidRPr="00BA4077">
              <w:rPr>
                <w:sz w:val="23"/>
                <w:szCs w:val="23"/>
                <w:lang w:val="en-US"/>
              </w:rPr>
              <w:t xml:space="preserve">Noguchi Y, Matsui K, Imura H, Kiyota M, Fukui T. Quantitative evaluation of the diagnostic thinking process of medical students. </w:t>
            </w:r>
            <w:r>
              <w:rPr>
                <w:sz w:val="23"/>
                <w:szCs w:val="23"/>
              </w:rPr>
              <w:t>J Gen Intern Med 2002;17:848-53.</w:t>
            </w:r>
          </w:p>
          <w:p w:rsidR="000B7F6F" w:rsidRPr="00111234" w:rsidRDefault="000B7F6F" w:rsidP="000B7F6F">
            <w:pPr>
              <w:numPr>
                <w:ilvl w:val="0"/>
                <w:numId w:val="2"/>
              </w:numPr>
              <w:spacing w:after="0" w:line="240" w:lineRule="auto"/>
              <w:rPr>
                <w:lang w:val="en-US"/>
              </w:rPr>
            </w:pPr>
            <w:r>
              <w:rPr>
                <w:sz w:val="23"/>
                <w:szCs w:val="23"/>
              </w:rPr>
              <w:t>TBP</w:t>
            </w:r>
          </w:p>
          <w:p w:rsidR="000B7F6F" w:rsidRDefault="000B7F6F" w:rsidP="000B7F6F">
            <w:pPr>
              <w:spacing w:after="0"/>
              <w:rPr>
                <w:rFonts w:ascii="Calibri" w:eastAsia="Calibri" w:hAnsi="Calibri" w:cs="Calibri"/>
                <w:sz w:val="24"/>
              </w:rPr>
            </w:pPr>
          </w:p>
          <w:p w:rsidR="000B7F6F" w:rsidRDefault="000B7F6F" w:rsidP="000B7F6F">
            <w:pPr>
              <w:spacing w:after="0"/>
              <w:rPr>
                <w:rFonts w:ascii="Calibri" w:eastAsia="Calibri" w:hAnsi="Calibri" w:cs="Calibri"/>
              </w:rPr>
            </w:pPr>
          </w:p>
        </w:tc>
      </w:tr>
      <w:tr w:rsidR="000B7F6F" w:rsidRPr="00EA7800"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sz w:val="18"/>
                <w:lang w:val="en-US"/>
              </w:rPr>
            </w:pPr>
            <w:r w:rsidRPr="00A71168">
              <w:rPr>
                <w:rFonts w:ascii="Calibri" w:eastAsia="Calibri" w:hAnsi="Calibri" w:cs="Calibri"/>
                <w:b/>
                <w:sz w:val="24"/>
                <w:lang w:val="en-US"/>
              </w:rPr>
              <w:lastRenderedPageBreak/>
              <w:t xml:space="preserve">Requirements for teaching resources: </w:t>
            </w:r>
            <w:r w:rsidRPr="00A71168">
              <w:rPr>
                <w:rFonts w:ascii="Calibri" w:eastAsia="Calibri" w:hAnsi="Calibri" w:cs="Calibri"/>
                <w:sz w:val="18"/>
                <w:lang w:val="en-US"/>
              </w:rPr>
              <w:t>(e.g. laboratory, projector, other...)</w:t>
            </w:r>
          </w:p>
          <w:p w:rsidR="000B7F6F" w:rsidRPr="00A71168" w:rsidRDefault="000B7F6F" w:rsidP="000B7F6F">
            <w:pPr>
              <w:spacing w:after="0"/>
              <w:rPr>
                <w:rFonts w:ascii="Calibri" w:eastAsia="Calibri" w:hAnsi="Calibri" w:cs="Calibri"/>
                <w:lang w:val="en-US"/>
              </w:rPr>
            </w:pPr>
            <w:r>
              <w:rPr>
                <w:rFonts w:ascii="Calibri" w:eastAsia="Calibri" w:hAnsi="Calibri" w:cs="Calibri"/>
                <w:lang w:val="en-US"/>
              </w:rPr>
              <w:t>Projector</w:t>
            </w:r>
          </w:p>
        </w:tc>
      </w:tr>
      <w:tr w:rsidR="000B7F6F" w:rsidRPr="00EA7800"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rPr>
                <w:rFonts w:ascii="Calibri" w:eastAsia="Calibri" w:hAnsi="Calibri" w:cs="Calibri"/>
                <w:sz w:val="24"/>
                <w:lang w:val="en-US"/>
              </w:rPr>
            </w:pPr>
            <w:r w:rsidRPr="00A71168">
              <w:rPr>
                <w:rFonts w:ascii="Calibri" w:eastAsia="Calibri" w:hAnsi="Calibri" w:cs="Calibri"/>
                <w:b/>
                <w:sz w:val="24"/>
                <w:lang w:val="en-US"/>
              </w:rPr>
              <w:t xml:space="preserve">Entry requirements: </w:t>
            </w:r>
            <w:r w:rsidRPr="00A71168">
              <w:rPr>
                <w:rFonts w:ascii="Calibri" w:eastAsia="Calibri" w:hAnsi="Calibri" w:cs="Calibri"/>
                <w:sz w:val="18"/>
                <w:lang w:val="en-US"/>
              </w:rPr>
              <w:t>(the minimum conditions the student has to meet prior to entering the module/class)</w:t>
            </w:r>
          </w:p>
          <w:p w:rsidR="000B7F6F" w:rsidRPr="00A71168" w:rsidRDefault="000B7F6F" w:rsidP="000B7F6F">
            <w:pPr>
              <w:spacing w:after="0"/>
              <w:rPr>
                <w:rFonts w:ascii="Calibri" w:eastAsia="Calibri" w:hAnsi="Calibri" w:cs="Calibri"/>
                <w:sz w:val="24"/>
                <w:lang w:val="en-US"/>
              </w:rPr>
            </w:pPr>
            <w:r>
              <w:rPr>
                <w:rFonts w:ascii="Calibri" w:eastAsia="Calibri" w:hAnsi="Calibri" w:cs="Calibri"/>
                <w:sz w:val="24"/>
                <w:lang w:val="en-US"/>
              </w:rPr>
              <w:t>none</w:t>
            </w:r>
          </w:p>
          <w:p w:rsidR="000B7F6F" w:rsidRPr="00A71168" w:rsidRDefault="000B7F6F" w:rsidP="000B7F6F">
            <w:pPr>
              <w:spacing w:after="0"/>
              <w:rPr>
                <w:rFonts w:ascii="Calibri" w:eastAsia="Calibri" w:hAnsi="Calibri" w:cs="Calibri"/>
                <w:lang w:val="en-US"/>
              </w:rPr>
            </w:pPr>
          </w:p>
        </w:tc>
      </w:tr>
      <w:tr w:rsidR="000B7F6F" w:rsidRPr="00E210A1" w:rsidTr="000B7F6F">
        <w:trPr>
          <w:trHeight w:val="1"/>
        </w:trPr>
        <w:tc>
          <w:tcPr>
            <w:tcW w:w="8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jc w:val="both"/>
              <w:rPr>
                <w:rFonts w:ascii="Calibri" w:eastAsia="Calibri" w:hAnsi="Calibri" w:cs="Calibri"/>
                <w:spacing w:val="-3"/>
                <w:sz w:val="20"/>
                <w:lang w:val="en-US"/>
              </w:rPr>
            </w:pPr>
            <w:r w:rsidRPr="00A71168">
              <w:rPr>
                <w:rFonts w:ascii="Calibri" w:eastAsia="Calibri" w:hAnsi="Calibri" w:cs="Calibri"/>
                <w:b/>
                <w:sz w:val="24"/>
                <w:lang w:val="en-US"/>
              </w:rPr>
              <w:t>Conditions for completing the course:</w:t>
            </w:r>
            <w:r w:rsidRPr="00A71168">
              <w:rPr>
                <w:rFonts w:ascii="Calibri" w:eastAsia="Calibri" w:hAnsi="Calibri" w:cs="Calibri"/>
                <w:spacing w:val="-3"/>
                <w:sz w:val="24"/>
                <w:lang w:val="en-US"/>
              </w:rPr>
              <w:t xml:space="preserve"> </w:t>
            </w:r>
            <w:r w:rsidRPr="00A71168">
              <w:rPr>
                <w:rFonts w:ascii="Calibri" w:eastAsia="Calibri" w:hAnsi="Calibri" w:cs="Calibri"/>
                <w:spacing w:val="-3"/>
                <w:sz w:val="20"/>
                <w:lang w:val="en-US"/>
              </w:rPr>
              <w:t>(what are the terms and conditions of obtaining credits from particular classes within the module/subject, the terms and conditions of being allowed to take the final exam, the terms and conditions for passing the final exam, the requirements for particular grades)</w:t>
            </w:r>
          </w:p>
          <w:p w:rsidR="000B7F6F" w:rsidRPr="00A71168" w:rsidRDefault="000B7F6F" w:rsidP="000B7F6F">
            <w:pPr>
              <w:spacing w:after="0"/>
              <w:jc w:val="both"/>
              <w:rPr>
                <w:rFonts w:ascii="Calibri" w:eastAsia="Calibri" w:hAnsi="Calibri" w:cs="Calibri"/>
                <w:sz w:val="20"/>
                <w:lang w:val="en-US"/>
              </w:rPr>
            </w:pPr>
          </w:p>
          <w:p w:rsidR="000B7F6F" w:rsidRPr="006C355F" w:rsidRDefault="000B7F6F" w:rsidP="000B7F6F">
            <w:pPr>
              <w:spacing w:after="0"/>
              <w:jc w:val="both"/>
              <w:rPr>
                <w:rFonts w:ascii="Calibri" w:eastAsia="Calibri" w:hAnsi="Calibri" w:cs="Calibri"/>
                <w:sz w:val="24"/>
                <w:szCs w:val="24"/>
                <w:lang w:val="en-US"/>
              </w:rPr>
            </w:pPr>
            <w:r w:rsidRPr="006C355F">
              <w:rPr>
                <w:sz w:val="24"/>
                <w:szCs w:val="24"/>
                <w:lang w:val="en-US"/>
              </w:rPr>
              <w:t xml:space="preserve">Attendance, class participation, </w:t>
            </w:r>
            <w:r>
              <w:rPr>
                <w:sz w:val="24"/>
                <w:szCs w:val="24"/>
                <w:lang w:val="en-US"/>
              </w:rPr>
              <w:t xml:space="preserve">case report, passing </w:t>
            </w:r>
            <w:r w:rsidRPr="006C355F">
              <w:rPr>
                <w:sz w:val="24"/>
                <w:szCs w:val="24"/>
                <w:lang w:val="en-US"/>
              </w:rPr>
              <w:t xml:space="preserve"> test</w:t>
            </w:r>
            <w:r>
              <w:rPr>
                <w:sz w:val="24"/>
                <w:szCs w:val="24"/>
                <w:lang w:val="en-US"/>
              </w:rPr>
              <w:t xml:space="preserve"> grade</w:t>
            </w:r>
          </w:p>
          <w:p w:rsidR="000B7F6F" w:rsidRPr="00A71168" w:rsidRDefault="000B7F6F" w:rsidP="000B7F6F">
            <w:pPr>
              <w:spacing w:after="0"/>
              <w:jc w:val="both"/>
              <w:rPr>
                <w:rFonts w:ascii="Calibri" w:eastAsia="Calibri" w:hAnsi="Calibri" w:cs="Calibri"/>
                <w:lang w:val="en-US"/>
              </w:rPr>
            </w:pPr>
          </w:p>
        </w:tc>
      </w:tr>
      <w:tr w:rsidR="000B7F6F" w:rsidRPr="00E210A1" w:rsidTr="000B7F6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rPr>
            </w:pPr>
            <w:r>
              <w:rPr>
                <w:rFonts w:ascii="Calibri" w:eastAsia="Calibri" w:hAnsi="Calibri" w:cs="Calibri"/>
                <w:b/>
                <w:sz w:val="24"/>
              </w:rPr>
              <w:t>Grade:</w:t>
            </w:r>
          </w:p>
        </w:tc>
        <w:tc>
          <w:tcPr>
            <w:tcW w:w="71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Pr="00A71168" w:rsidRDefault="000B7F6F" w:rsidP="000B7F6F">
            <w:pPr>
              <w:spacing w:after="0"/>
              <w:jc w:val="center"/>
              <w:rPr>
                <w:rFonts w:ascii="Calibri" w:eastAsia="Calibri" w:hAnsi="Calibri" w:cs="Calibri"/>
                <w:lang w:val="en-US"/>
              </w:rPr>
            </w:pPr>
            <w:r w:rsidRPr="00A71168">
              <w:rPr>
                <w:rFonts w:ascii="Calibri" w:eastAsia="Calibri" w:hAnsi="Calibri" w:cs="Calibri"/>
                <w:b/>
                <w:sz w:val="24"/>
                <w:lang w:val="en-US"/>
              </w:rPr>
              <w:t xml:space="preserve">Grading criteria: </w:t>
            </w:r>
            <w:r w:rsidRPr="00A71168">
              <w:rPr>
                <w:rFonts w:ascii="Calibri" w:eastAsia="Calibri" w:hAnsi="Calibri" w:cs="Calibri"/>
                <w:sz w:val="18"/>
                <w:lang w:val="en-US"/>
              </w:rPr>
              <w:t>(only for subjects/modules ending with an exam)</w:t>
            </w:r>
          </w:p>
        </w:tc>
      </w:tr>
      <w:tr w:rsidR="000B7F6F" w:rsidTr="000B7F6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sz w:val="24"/>
              </w:rPr>
            </w:pPr>
            <w:proofErr w:type="spellStart"/>
            <w:r>
              <w:rPr>
                <w:rFonts w:ascii="Calibri" w:eastAsia="Calibri" w:hAnsi="Calibri" w:cs="Calibri"/>
                <w:sz w:val="24"/>
              </w:rPr>
              <w:t>Very</w:t>
            </w:r>
            <w:proofErr w:type="spellEnd"/>
            <w:r>
              <w:rPr>
                <w:rFonts w:ascii="Calibri" w:eastAsia="Calibri" w:hAnsi="Calibri" w:cs="Calibri"/>
                <w:sz w:val="24"/>
              </w:rPr>
              <w:t xml:space="preserve"> </w:t>
            </w:r>
            <w:proofErr w:type="spellStart"/>
            <w:r>
              <w:rPr>
                <w:rFonts w:ascii="Calibri" w:eastAsia="Calibri" w:hAnsi="Calibri" w:cs="Calibri"/>
                <w:sz w:val="24"/>
              </w:rPr>
              <w:t>good</w:t>
            </w:r>
            <w:proofErr w:type="spellEnd"/>
          </w:p>
          <w:p w:rsidR="000B7F6F" w:rsidRDefault="000B7F6F" w:rsidP="000B7F6F">
            <w:pPr>
              <w:spacing w:after="0"/>
              <w:jc w:val="center"/>
              <w:rPr>
                <w:rFonts w:ascii="Calibri" w:eastAsia="Calibri" w:hAnsi="Calibri" w:cs="Calibri"/>
              </w:rPr>
            </w:pPr>
            <w:r>
              <w:rPr>
                <w:rFonts w:ascii="Calibri" w:eastAsia="Calibri" w:hAnsi="Calibri" w:cs="Calibri"/>
                <w:sz w:val="24"/>
              </w:rPr>
              <w:t>(5.0)</w:t>
            </w:r>
          </w:p>
        </w:tc>
        <w:tc>
          <w:tcPr>
            <w:tcW w:w="71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rPr>
            </w:pPr>
          </w:p>
        </w:tc>
      </w:tr>
      <w:tr w:rsidR="000B7F6F" w:rsidTr="000B7F6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sz w:val="24"/>
              </w:rPr>
            </w:pPr>
            <w:r>
              <w:rPr>
                <w:rFonts w:ascii="Calibri" w:eastAsia="Calibri" w:hAnsi="Calibri" w:cs="Calibri"/>
                <w:sz w:val="24"/>
              </w:rPr>
              <w:t>Good plus</w:t>
            </w:r>
          </w:p>
          <w:p w:rsidR="000B7F6F" w:rsidRDefault="000B7F6F" w:rsidP="000B7F6F">
            <w:pPr>
              <w:spacing w:after="0"/>
              <w:jc w:val="center"/>
              <w:rPr>
                <w:rFonts w:ascii="Calibri" w:eastAsia="Calibri" w:hAnsi="Calibri" w:cs="Calibri"/>
              </w:rPr>
            </w:pPr>
            <w:r>
              <w:rPr>
                <w:rFonts w:ascii="Calibri" w:eastAsia="Calibri" w:hAnsi="Calibri" w:cs="Calibri"/>
                <w:sz w:val="24"/>
              </w:rPr>
              <w:t>(4.5)</w:t>
            </w:r>
          </w:p>
        </w:tc>
        <w:tc>
          <w:tcPr>
            <w:tcW w:w="71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rPr>
            </w:pPr>
          </w:p>
        </w:tc>
      </w:tr>
      <w:tr w:rsidR="000B7F6F" w:rsidTr="000B7F6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sz w:val="24"/>
              </w:rPr>
            </w:pPr>
            <w:r>
              <w:rPr>
                <w:rFonts w:ascii="Calibri" w:eastAsia="Calibri" w:hAnsi="Calibri" w:cs="Calibri"/>
                <w:sz w:val="24"/>
              </w:rPr>
              <w:t>Good</w:t>
            </w:r>
          </w:p>
          <w:p w:rsidR="000B7F6F" w:rsidRDefault="000B7F6F" w:rsidP="000B7F6F">
            <w:pPr>
              <w:spacing w:after="0"/>
              <w:jc w:val="center"/>
              <w:rPr>
                <w:rFonts w:ascii="Calibri" w:eastAsia="Calibri" w:hAnsi="Calibri" w:cs="Calibri"/>
              </w:rPr>
            </w:pPr>
            <w:r>
              <w:rPr>
                <w:rFonts w:ascii="Calibri" w:eastAsia="Calibri" w:hAnsi="Calibri" w:cs="Calibri"/>
                <w:sz w:val="24"/>
              </w:rPr>
              <w:t>(4.0)</w:t>
            </w:r>
          </w:p>
        </w:tc>
        <w:tc>
          <w:tcPr>
            <w:tcW w:w="71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rPr>
            </w:pPr>
          </w:p>
        </w:tc>
      </w:tr>
      <w:tr w:rsidR="000B7F6F" w:rsidTr="000B7F6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sz w:val="24"/>
              </w:rPr>
            </w:pPr>
            <w:r>
              <w:rPr>
                <w:rFonts w:ascii="Calibri" w:eastAsia="Calibri" w:hAnsi="Calibri" w:cs="Calibri"/>
                <w:sz w:val="24"/>
              </w:rPr>
              <w:t xml:space="preserve">Sufficiently good </w:t>
            </w:r>
          </w:p>
          <w:p w:rsidR="000B7F6F" w:rsidRDefault="000B7F6F" w:rsidP="000B7F6F">
            <w:pPr>
              <w:spacing w:after="0"/>
              <w:jc w:val="center"/>
              <w:rPr>
                <w:rFonts w:ascii="Calibri" w:eastAsia="Calibri" w:hAnsi="Calibri" w:cs="Calibri"/>
              </w:rPr>
            </w:pPr>
            <w:r>
              <w:rPr>
                <w:rFonts w:ascii="Calibri" w:eastAsia="Calibri" w:hAnsi="Calibri" w:cs="Calibri"/>
                <w:sz w:val="24"/>
              </w:rPr>
              <w:t>(3.5)</w:t>
            </w:r>
          </w:p>
        </w:tc>
        <w:tc>
          <w:tcPr>
            <w:tcW w:w="71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rPr>
            </w:pPr>
          </w:p>
        </w:tc>
      </w:tr>
      <w:tr w:rsidR="000B7F6F" w:rsidTr="000B7F6F">
        <w:trPr>
          <w:trHeight w:val="309"/>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sz w:val="24"/>
              </w:rPr>
            </w:pPr>
            <w:r>
              <w:rPr>
                <w:rFonts w:ascii="Calibri" w:eastAsia="Calibri" w:hAnsi="Calibri" w:cs="Calibri"/>
                <w:sz w:val="24"/>
              </w:rPr>
              <w:t xml:space="preserve">Sufficient </w:t>
            </w:r>
          </w:p>
          <w:p w:rsidR="000B7F6F" w:rsidRDefault="000B7F6F" w:rsidP="000B7F6F">
            <w:pPr>
              <w:spacing w:after="0"/>
              <w:jc w:val="center"/>
              <w:rPr>
                <w:rFonts w:ascii="Calibri" w:eastAsia="Calibri" w:hAnsi="Calibri" w:cs="Calibri"/>
              </w:rPr>
            </w:pPr>
            <w:r>
              <w:rPr>
                <w:rFonts w:ascii="Calibri" w:eastAsia="Calibri" w:hAnsi="Calibri" w:cs="Calibri"/>
                <w:sz w:val="24"/>
              </w:rPr>
              <w:t>(3.0)</w:t>
            </w:r>
          </w:p>
        </w:tc>
        <w:tc>
          <w:tcPr>
            <w:tcW w:w="71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6F" w:rsidRDefault="000B7F6F" w:rsidP="000B7F6F">
            <w:pPr>
              <w:spacing w:after="0"/>
              <w:jc w:val="center"/>
              <w:rPr>
                <w:rFonts w:ascii="Calibri" w:eastAsia="Calibri" w:hAnsi="Calibri" w:cs="Calibri"/>
              </w:rPr>
            </w:pPr>
          </w:p>
        </w:tc>
      </w:tr>
    </w:tbl>
    <w:p w:rsidR="006C355F" w:rsidRDefault="006C355F" w:rsidP="006C355F">
      <w:pPr>
        <w:tabs>
          <w:tab w:val="left" w:pos="8789"/>
        </w:tabs>
        <w:autoSpaceDE w:val="0"/>
        <w:autoSpaceDN w:val="0"/>
        <w:adjustRightInd w:val="0"/>
        <w:rPr>
          <w:b/>
          <w:bCs/>
          <w:lang w:val="en-US"/>
        </w:rPr>
      </w:pPr>
    </w:p>
    <w:p w:rsidR="000B7F6F" w:rsidRDefault="000B7F6F" w:rsidP="000B7F6F">
      <w:pPr>
        <w:tabs>
          <w:tab w:val="left" w:pos="8789"/>
        </w:tabs>
        <w:autoSpaceDE w:val="0"/>
        <w:autoSpaceDN w:val="0"/>
        <w:adjustRightInd w:val="0"/>
        <w:spacing w:after="0" w:line="240" w:lineRule="auto"/>
        <w:rPr>
          <w:b/>
          <w:bCs/>
          <w:lang w:val="en-GB"/>
        </w:rPr>
      </w:pPr>
      <w:r>
        <w:rPr>
          <w:b/>
          <w:bCs/>
          <w:lang w:val="en-GB"/>
        </w:rPr>
        <w:t>Name and address of unit conducting course, contact information (tel./email):</w:t>
      </w:r>
    </w:p>
    <w:p w:rsidR="000B7F6F" w:rsidRDefault="000B7F6F" w:rsidP="000B7F6F">
      <w:pPr>
        <w:tabs>
          <w:tab w:val="left" w:pos="8789"/>
        </w:tabs>
        <w:autoSpaceDE w:val="0"/>
        <w:autoSpaceDN w:val="0"/>
        <w:adjustRightInd w:val="0"/>
        <w:spacing w:after="0" w:line="240" w:lineRule="auto"/>
        <w:rPr>
          <w:lang w:val="en-GB"/>
        </w:rPr>
      </w:pPr>
    </w:p>
    <w:p w:rsidR="000B7F6F" w:rsidRDefault="000B7F6F" w:rsidP="000B7F6F">
      <w:pPr>
        <w:tabs>
          <w:tab w:val="left" w:pos="8789"/>
        </w:tabs>
        <w:autoSpaceDE w:val="0"/>
        <w:autoSpaceDN w:val="0"/>
        <w:adjustRightInd w:val="0"/>
        <w:spacing w:after="0" w:line="240" w:lineRule="auto"/>
        <w:rPr>
          <w:lang w:val="en-GB"/>
        </w:rPr>
      </w:pPr>
      <w:r>
        <w:rPr>
          <w:lang w:val="en-GB"/>
        </w:rPr>
        <w:t xml:space="preserve">Wroclaw Medical University </w:t>
      </w:r>
    </w:p>
    <w:p w:rsidR="000B7F6F" w:rsidRPr="00F364E5" w:rsidRDefault="000B7F6F" w:rsidP="000B7F6F">
      <w:pPr>
        <w:spacing w:after="0" w:line="240" w:lineRule="auto"/>
        <w:rPr>
          <w:b/>
          <w:bCs/>
          <w:lang w:val="en-US"/>
        </w:rPr>
      </w:pPr>
      <w:r w:rsidRPr="00F364E5">
        <w:rPr>
          <w:b/>
          <w:bCs/>
          <w:lang w:val="en-US"/>
        </w:rPr>
        <w:t xml:space="preserve">Department of Humanistic Sciences in Medicine </w:t>
      </w:r>
    </w:p>
    <w:p w:rsidR="000B7F6F" w:rsidRPr="00BD3307" w:rsidRDefault="000B7F6F" w:rsidP="000B7F6F">
      <w:pPr>
        <w:spacing w:after="0" w:line="240" w:lineRule="auto"/>
        <w:rPr>
          <w:b/>
          <w:bCs/>
        </w:rPr>
      </w:pPr>
      <w:r w:rsidRPr="00BD3307">
        <w:rPr>
          <w:b/>
          <w:bCs/>
        </w:rPr>
        <w:t xml:space="preserve">ul. Mikulicza-Radeckiego 7, W-w., </w:t>
      </w:r>
      <w:proofErr w:type="spellStart"/>
      <w:r w:rsidRPr="00BD3307">
        <w:rPr>
          <w:b/>
          <w:bCs/>
        </w:rPr>
        <w:t>tel</w:t>
      </w:r>
      <w:proofErr w:type="spellEnd"/>
      <w:r w:rsidRPr="00BD3307">
        <w:rPr>
          <w:b/>
          <w:bCs/>
        </w:rPr>
        <w:t xml:space="preserve"> 71/7840102</w:t>
      </w:r>
    </w:p>
    <w:p w:rsidR="000B7F6F" w:rsidRPr="00BD3307" w:rsidRDefault="000B7F6F" w:rsidP="000B7F6F">
      <w:pPr>
        <w:spacing w:after="0" w:line="240" w:lineRule="auto"/>
        <w:rPr>
          <w:b/>
          <w:bCs/>
          <w:lang w:val="de-DE"/>
        </w:rPr>
      </w:pPr>
      <w:r w:rsidRPr="00BD3307">
        <w:rPr>
          <w:b/>
          <w:bCs/>
          <w:lang w:val="de-DE"/>
        </w:rPr>
        <w:t>e-</w:t>
      </w:r>
      <w:proofErr w:type="spellStart"/>
      <w:r w:rsidRPr="00BD3307">
        <w:rPr>
          <w:b/>
          <w:bCs/>
          <w:lang w:val="de-DE"/>
        </w:rPr>
        <w:t>mail</w:t>
      </w:r>
      <w:proofErr w:type="spellEnd"/>
      <w:r w:rsidRPr="00BD3307">
        <w:rPr>
          <w:b/>
          <w:bCs/>
          <w:lang w:val="de-DE"/>
        </w:rPr>
        <w:t>: sekretariatzhnl@umed.wroc.pl</w:t>
      </w:r>
    </w:p>
    <w:p w:rsidR="000B7F6F" w:rsidRDefault="000B7F6F" w:rsidP="000B7F6F">
      <w:pPr>
        <w:autoSpaceDE w:val="0"/>
        <w:autoSpaceDN w:val="0"/>
        <w:adjustRightInd w:val="0"/>
        <w:spacing w:after="0" w:line="240" w:lineRule="auto"/>
        <w:rPr>
          <w:lang w:val="en-GB"/>
        </w:rPr>
      </w:pPr>
    </w:p>
    <w:p w:rsidR="000B7F6F" w:rsidRDefault="000B7F6F" w:rsidP="000B7F6F">
      <w:pPr>
        <w:autoSpaceDE w:val="0"/>
        <w:autoSpaceDN w:val="0"/>
        <w:adjustRightInd w:val="0"/>
        <w:spacing w:after="0"/>
        <w:rPr>
          <w:lang w:val="en-GB"/>
        </w:rPr>
      </w:pPr>
    </w:p>
    <w:p w:rsidR="00464324" w:rsidRDefault="00464324" w:rsidP="000B7F6F">
      <w:pPr>
        <w:autoSpaceDE w:val="0"/>
        <w:autoSpaceDN w:val="0"/>
        <w:adjustRightInd w:val="0"/>
        <w:rPr>
          <w:b/>
          <w:bCs/>
          <w:lang w:val="en-GB"/>
        </w:rPr>
      </w:pPr>
    </w:p>
    <w:p w:rsidR="000B7F6F" w:rsidRDefault="000B7F6F" w:rsidP="000B7F6F">
      <w:pPr>
        <w:autoSpaceDE w:val="0"/>
        <w:autoSpaceDN w:val="0"/>
        <w:adjustRightInd w:val="0"/>
        <w:rPr>
          <w:bCs/>
          <w:lang w:val="en-GB"/>
        </w:rPr>
      </w:pPr>
      <w:r>
        <w:rPr>
          <w:b/>
          <w:bCs/>
          <w:lang w:val="en-GB"/>
        </w:rPr>
        <w:lastRenderedPageBreak/>
        <w:t xml:space="preserve">Person responsible for the course for a given year </w:t>
      </w:r>
    </w:p>
    <w:p w:rsidR="000B7F6F" w:rsidRDefault="000B7F6F" w:rsidP="000B7F6F">
      <w:pPr>
        <w:autoSpaceDE w:val="0"/>
        <w:autoSpaceDN w:val="0"/>
        <w:adjustRightInd w:val="0"/>
        <w:rPr>
          <w:bCs/>
          <w:lang w:val="en-GB"/>
        </w:rPr>
      </w:pPr>
      <w:r>
        <w:rPr>
          <w:bCs/>
          <w:lang w:val="en-GB"/>
        </w:rPr>
        <w:t xml:space="preserve">Dr hab. </w:t>
      </w:r>
      <w:proofErr w:type="spellStart"/>
      <w:r>
        <w:rPr>
          <w:bCs/>
          <w:lang w:val="en-GB"/>
        </w:rPr>
        <w:t>Jarosław</w:t>
      </w:r>
      <w:proofErr w:type="spellEnd"/>
      <w:r>
        <w:rPr>
          <w:bCs/>
          <w:lang w:val="en-GB"/>
        </w:rPr>
        <w:t xml:space="preserve"> </w:t>
      </w:r>
      <w:proofErr w:type="spellStart"/>
      <w:r>
        <w:rPr>
          <w:bCs/>
          <w:lang w:val="en-GB"/>
        </w:rPr>
        <w:t>Barański</w:t>
      </w:r>
      <w:proofErr w:type="spellEnd"/>
    </w:p>
    <w:p w:rsidR="000B7F6F" w:rsidRPr="00CD0AC7" w:rsidRDefault="000B7F6F" w:rsidP="000B7F6F">
      <w:pPr>
        <w:autoSpaceDE w:val="0"/>
        <w:autoSpaceDN w:val="0"/>
        <w:adjustRightInd w:val="0"/>
        <w:rPr>
          <w:b/>
          <w:bCs/>
          <w:lang w:val="en-GB"/>
        </w:rPr>
      </w:pPr>
    </w:p>
    <w:p w:rsidR="000B7F6F" w:rsidRDefault="000B7F6F" w:rsidP="000B7F6F">
      <w:pPr>
        <w:autoSpaceDE w:val="0"/>
        <w:autoSpaceDN w:val="0"/>
        <w:adjustRightInd w:val="0"/>
        <w:rPr>
          <w:b/>
          <w:bCs/>
          <w:lang w:val="en-GB"/>
        </w:rPr>
      </w:pPr>
      <w:r>
        <w:rPr>
          <w:b/>
          <w:bCs/>
          <w:lang w:val="en-GB"/>
        </w:rPr>
        <w:t xml:space="preserve">Signature of head of unit conducting the course </w:t>
      </w:r>
      <w:r>
        <w:rPr>
          <w:b/>
          <w:bCs/>
          <w:lang w:val="en-GB"/>
        </w:rPr>
        <w:tab/>
      </w:r>
      <w:r>
        <w:rPr>
          <w:b/>
          <w:bCs/>
          <w:lang w:val="en-GB"/>
        </w:rPr>
        <w:tab/>
        <w:t>Signature of dean</w:t>
      </w:r>
    </w:p>
    <w:p w:rsidR="000B7F6F" w:rsidRDefault="000B7F6F" w:rsidP="000B7F6F">
      <w:pPr>
        <w:autoSpaceDE w:val="0"/>
        <w:autoSpaceDN w:val="0"/>
        <w:adjustRightInd w:val="0"/>
        <w:rPr>
          <w:b/>
          <w:bCs/>
          <w:lang w:val="en-GB"/>
        </w:rPr>
      </w:pPr>
      <w:r>
        <w:rPr>
          <w:b/>
          <w:bCs/>
          <w:lang w:val="en-GB"/>
        </w:rPr>
        <w:t xml:space="preserve">    </w:t>
      </w:r>
    </w:p>
    <w:p w:rsidR="000B7F6F" w:rsidRDefault="000B7F6F" w:rsidP="000B7F6F">
      <w:pPr>
        <w:autoSpaceDE w:val="0"/>
        <w:autoSpaceDN w:val="0"/>
        <w:adjustRightInd w:val="0"/>
        <w:rPr>
          <w:lang w:val="en-GB"/>
        </w:rPr>
      </w:pPr>
      <w:r>
        <w:rPr>
          <w:lang w:val="en-GB"/>
        </w:rPr>
        <w:t xml:space="preserve"> .………....…..……………………………..</w:t>
      </w:r>
      <w:r>
        <w:rPr>
          <w:lang w:val="en-GB"/>
        </w:rPr>
        <w:tab/>
      </w:r>
      <w:r>
        <w:rPr>
          <w:lang w:val="en-GB"/>
        </w:rPr>
        <w:tab/>
      </w:r>
      <w:r>
        <w:rPr>
          <w:lang w:val="en-GB"/>
        </w:rPr>
        <w:tab/>
      </w:r>
      <w:r>
        <w:rPr>
          <w:lang w:val="en-GB"/>
        </w:rPr>
        <w:tab/>
      </w:r>
      <w:r>
        <w:rPr>
          <w:lang w:val="en-GB"/>
        </w:rPr>
        <w:tab/>
        <w:t xml:space="preserve">………………………………….………..……         </w:t>
      </w:r>
    </w:p>
    <w:p w:rsidR="000B7F6F" w:rsidRPr="00CD0AC7" w:rsidRDefault="000B7F6F" w:rsidP="000B7F6F">
      <w:pPr>
        <w:autoSpaceDE w:val="0"/>
        <w:autoSpaceDN w:val="0"/>
        <w:adjustRightInd w:val="0"/>
        <w:rPr>
          <w:lang w:val="en-GB"/>
        </w:rPr>
      </w:pPr>
    </w:p>
    <w:p w:rsidR="000B7F6F" w:rsidRPr="00CD0AC7" w:rsidRDefault="000B7F6F" w:rsidP="000B7F6F">
      <w:pPr>
        <w:rPr>
          <w:lang w:val="en-GB"/>
        </w:rPr>
      </w:pPr>
      <w:r>
        <w:rPr>
          <w:b/>
          <w:bCs/>
          <w:lang w:val="en-GB"/>
        </w:rPr>
        <w:t>Date of syllabus drafting:</w:t>
      </w:r>
      <w:r w:rsidRPr="00CD0AC7">
        <w:rPr>
          <w:b/>
          <w:bCs/>
          <w:lang w:val="en-GB"/>
        </w:rPr>
        <w:t xml:space="preserve"> </w:t>
      </w:r>
      <w:r w:rsidRPr="00CD0AC7">
        <w:rPr>
          <w:lang w:val="en-GB"/>
        </w:rPr>
        <w:t xml:space="preserve">30.09.2014 r. </w:t>
      </w:r>
    </w:p>
    <w:p w:rsidR="00A06040" w:rsidRPr="000B7F6F" w:rsidRDefault="00A06040">
      <w:pPr>
        <w:rPr>
          <w:rFonts w:ascii="Calibri" w:eastAsia="Calibri" w:hAnsi="Calibri" w:cs="Calibri"/>
          <w:lang w:val="en-GB"/>
        </w:rPr>
      </w:pPr>
    </w:p>
    <w:sectPr w:rsidR="00A06040" w:rsidRPr="000B7F6F" w:rsidSect="006103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0835"/>
    <w:multiLevelType w:val="hybridMultilevel"/>
    <w:tmpl w:val="7E46A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AB7FDD"/>
    <w:multiLevelType w:val="hybridMultilevel"/>
    <w:tmpl w:val="7E46A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06040"/>
    <w:rsid w:val="0009251F"/>
    <w:rsid w:val="000B7F6F"/>
    <w:rsid w:val="00111234"/>
    <w:rsid w:val="001E28AF"/>
    <w:rsid w:val="00203BBF"/>
    <w:rsid w:val="00376ABE"/>
    <w:rsid w:val="00464324"/>
    <w:rsid w:val="0054401F"/>
    <w:rsid w:val="005F3286"/>
    <w:rsid w:val="006103C3"/>
    <w:rsid w:val="006C355F"/>
    <w:rsid w:val="007E0DC0"/>
    <w:rsid w:val="00936301"/>
    <w:rsid w:val="00A06040"/>
    <w:rsid w:val="00A71168"/>
    <w:rsid w:val="00C22AB0"/>
    <w:rsid w:val="00D51446"/>
    <w:rsid w:val="00D73674"/>
    <w:rsid w:val="00E210A1"/>
    <w:rsid w:val="00E57755"/>
    <w:rsid w:val="00EA78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3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rsid w:val="00376ABE"/>
  </w:style>
  <w:style w:type="character" w:styleId="Hipercze">
    <w:name w:val="Hyperlink"/>
    <w:rsid w:val="0011123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d.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5875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Wojna</dc:creator>
  <cp:lastModifiedBy>Jan Wojna</cp:lastModifiedBy>
  <cp:revision>2</cp:revision>
  <dcterms:created xsi:type="dcterms:W3CDTF">2014-11-12T08:44:00Z</dcterms:created>
  <dcterms:modified xsi:type="dcterms:W3CDTF">2014-11-12T08:44:00Z</dcterms:modified>
</cp:coreProperties>
</file>