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237"/>
        <w:gridCol w:w="283"/>
        <w:gridCol w:w="400"/>
        <w:gridCol w:w="23"/>
        <w:gridCol w:w="423"/>
        <w:gridCol w:w="142"/>
        <w:gridCol w:w="423"/>
        <w:gridCol w:w="565"/>
        <w:gridCol w:w="565"/>
        <w:gridCol w:w="565"/>
        <w:gridCol w:w="565"/>
        <w:gridCol w:w="282"/>
        <w:gridCol w:w="283"/>
        <w:gridCol w:w="536"/>
        <w:gridCol w:w="29"/>
        <w:gridCol w:w="424"/>
        <w:gridCol w:w="631"/>
        <w:gridCol w:w="75"/>
        <w:gridCol w:w="282"/>
        <w:gridCol w:w="283"/>
        <w:gridCol w:w="565"/>
        <w:gridCol w:w="455"/>
        <w:gridCol w:w="393"/>
      </w:tblGrid>
      <w:tr w:rsidR="00DE1AA9" w:rsidRPr="00DE1AA9" w:rsidTr="009A494C">
        <w:trPr>
          <w:trHeight w:val="103"/>
        </w:trPr>
        <w:tc>
          <w:tcPr>
            <w:tcW w:w="9715" w:type="dxa"/>
            <w:gridSpan w:val="24"/>
          </w:tcPr>
          <w:p w:rsidR="006E1C08" w:rsidRPr="00DE1AA9" w:rsidRDefault="006E1C08" w:rsidP="005A11D6">
            <w:pPr>
              <w:spacing w:after="0"/>
              <w:jc w:val="center"/>
              <w:rPr>
                <w:rFonts w:ascii="Calibri Light" w:hAnsi="Calibri Light"/>
                <w:b/>
                <w:sz w:val="24"/>
                <w:szCs w:val="24"/>
                <w:lang w:val="en-US"/>
              </w:rPr>
            </w:pPr>
            <w:bookmarkStart w:id="0" w:name="_GoBack"/>
            <w:bookmarkEnd w:id="0"/>
            <w:r w:rsidRPr="00DE1AA9">
              <w:rPr>
                <w:rFonts w:ascii="Calibri Light" w:hAnsi="Calibri Light"/>
                <w:b/>
                <w:sz w:val="24"/>
                <w:szCs w:val="24"/>
                <w:lang w:val="en-US"/>
              </w:rPr>
              <w:t>Syl</w:t>
            </w:r>
            <w:r w:rsidR="00D15DCD" w:rsidRPr="00DE1AA9">
              <w:rPr>
                <w:rFonts w:ascii="Calibri Light" w:hAnsi="Calibri Light"/>
                <w:b/>
                <w:sz w:val="24"/>
                <w:szCs w:val="24"/>
                <w:lang w:val="en-US"/>
              </w:rPr>
              <w:t>l</w:t>
            </w:r>
            <w:r w:rsidRPr="00DE1AA9">
              <w:rPr>
                <w:rFonts w:ascii="Calibri Light" w:hAnsi="Calibri Light"/>
                <w:b/>
                <w:sz w:val="24"/>
                <w:szCs w:val="24"/>
                <w:lang w:val="en-US"/>
              </w:rPr>
              <w:t>abus</w:t>
            </w:r>
            <w:r w:rsidR="00BC3E15" w:rsidRPr="00DE1AA9">
              <w:rPr>
                <w:rFonts w:ascii="Calibri Light" w:hAnsi="Calibri Light"/>
                <w:b/>
                <w:sz w:val="24"/>
                <w:szCs w:val="24"/>
                <w:lang w:val="en-US"/>
              </w:rPr>
              <w:t xml:space="preserve"> </w:t>
            </w:r>
            <w:r w:rsidR="00313D47" w:rsidRPr="00DE1AA9">
              <w:rPr>
                <w:b/>
                <w:bCs/>
                <w:sz w:val="24"/>
                <w:szCs w:val="24"/>
              </w:rPr>
              <w:t xml:space="preserve">for </w:t>
            </w:r>
            <w:proofErr w:type="spellStart"/>
            <w:r w:rsidR="00313D47" w:rsidRPr="00DE1AA9">
              <w:rPr>
                <w:b/>
                <w:bCs/>
                <w:sz w:val="24"/>
                <w:szCs w:val="24"/>
              </w:rPr>
              <w:t>academic</w:t>
            </w:r>
            <w:proofErr w:type="spellEnd"/>
            <w:r w:rsidR="00313D47" w:rsidRPr="00DE1AA9">
              <w:rPr>
                <w:b/>
                <w:bCs/>
                <w:sz w:val="24"/>
                <w:szCs w:val="24"/>
              </w:rPr>
              <w:t xml:space="preserve"> </w:t>
            </w:r>
            <w:proofErr w:type="spellStart"/>
            <w:r w:rsidR="00313D47" w:rsidRPr="00DE1AA9">
              <w:rPr>
                <w:b/>
                <w:bCs/>
                <w:sz w:val="24"/>
                <w:szCs w:val="24"/>
              </w:rPr>
              <w:t>year</w:t>
            </w:r>
            <w:proofErr w:type="spellEnd"/>
            <w:r w:rsidR="00313D47" w:rsidRPr="00DE1AA9">
              <w:rPr>
                <w:b/>
                <w:bCs/>
                <w:sz w:val="24"/>
                <w:szCs w:val="24"/>
              </w:rPr>
              <w:t xml:space="preserve"> 201</w:t>
            </w:r>
            <w:r w:rsidR="00C903F2">
              <w:rPr>
                <w:b/>
                <w:bCs/>
                <w:sz w:val="24"/>
                <w:szCs w:val="24"/>
              </w:rPr>
              <w:t>9/2020</w:t>
            </w:r>
          </w:p>
        </w:tc>
      </w:tr>
      <w:tr w:rsidR="00DE1AA9" w:rsidRPr="00DE1AA9" w:rsidTr="009A494C">
        <w:trPr>
          <w:trHeight w:val="103"/>
        </w:trPr>
        <w:tc>
          <w:tcPr>
            <w:tcW w:w="9715" w:type="dxa"/>
            <w:gridSpan w:val="24"/>
          </w:tcPr>
          <w:p w:rsidR="006E1C08" w:rsidRPr="00DE1AA9" w:rsidRDefault="00D15DCD" w:rsidP="00C12051">
            <w:pPr>
              <w:spacing w:after="0"/>
              <w:jc w:val="center"/>
              <w:rPr>
                <w:rFonts w:ascii="Calibri Light" w:hAnsi="Calibri Light"/>
                <w:b/>
                <w:lang w:val="en-US"/>
              </w:rPr>
            </w:pPr>
            <w:r w:rsidRPr="00DE1AA9">
              <w:rPr>
                <w:rFonts w:ascii="Calibri Light" w:hAnsi="Calibri Light"/>
                <w:b/>
                <w:lang w:val="en-US"/>
              </w:rPr>
              <w:t xml:space="preserve">Description of </w:t>
            </w:r>
            <w:r w:rsidR="006408F3" w:rsidRPr="00DE1AA9">
              <w:rPr>
                <w:rFonts w:ascii="Calibri Light" w:hAnsi="Calibri Light"/>
                <w:b/>
                <w:lang w:val="en-US"/>
              </w:rPr>
              <w:t>the course</w:t>
            </w:r>
          </w:p>
        </w:tc>
      </w:tr>
      <w:tr w:rsidR="00DE1AA9" w:rsidRPr="008A3229" w:rsidTr="009A494C">
        <w:trPr>
          <w:trHeight w:val="103"/>
        </w:trPr>
        <w:tc>
          <w:tcPr>
            <w:tcW w:w="2796" w:type="dxa"/>
            <w:gridSpan w:val="7"/>
            <w:vMerge w:val="restart"/>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Module/Course</w:t>
            </w:r>
          </w:p>
        </w:tc>
        <w:tc>
          <w:tcPr>
            <w:tcW w:w="3812" w:type="dxa"/>
            <w:gridSpan w:val="9"/>
            <w:vMerge w:val="restart"/>
          </w:tcPr>
          <w:p w:rsidR="00BC3E15" w:rsidRPr="00DE1AA9" w:rsidRDefault="00BC3E15" w:rsidP="001627FF">
            <w:pPr>
              <w:spacing w:after="0"/>
              <w:rPr>
                <w:b/>
                <w:bCs/>
                <w:sz w:val="24"/>
                <w:szCs w:val="24"/>
                <w:lang w:val="en-US"/>
              </w:rPr>
            </w:pPr>
            <w:proofErr w:type="spellStart"/>
            <w:r w:rsidRPr="00DE1AA9">
              <w:rPr>
                <w:b/>
                <w:sz w:val="24"/>
                <w:szCs w:val="24"/>
                <w:lang w:val="en-US"/>
              </w:rPr>
              <w:t>Paediatric</w:t>
            </w:r>
            <w:proofErr w:type="spellEnd"/>
            <w:r w:rsidRPr="00DE1AA9">
              <w:rPr>
                <w:b/>
                <w:sz w:val="24"/>
                <w:szCs w:val="24"/>
                <w:lang w:val="en-US"/>
              </w:rPr>
              <w:t xml:space="preserve"> dentistry </w:t>
            </w:r>
            <w:r w:rsidR="00C97049" w:rsidRPr="00DE1AA9">
              <w:rPr>
                <w:b/>
                <w:sz w:val="24"/>
                <w:szCs w:val="24"/>
                <w:lang w:val="en-US"/>
              </w:rPr>
              <w:t>and</w:t>
            </w:r>
            <w:r w:rsidR="00E623F8" w:rsidRPr="00DE1AA9">
              <w:rPr>
                <w:b/>
                <w:sz w:val="24"/>
                <w:szCs w:val="24"/>
                <w:lang w:val="en-US"/>
              </w:rPr>
              <w:t xml:space="preserve"> </w:t>
            </w:r>
            <w:r w:rsidR="001627FF" w:rsidRPr="00DE1AA9">
              <w:rPr>
                <w:b/>
                <w:sz w:val="24"/>
                <w:szCs w:val="24"/>
                <w:lang w:val="en-US"/>
              </w:rPr>
              <w:t>preventive dentistry</w:t>
            </w:r>
          </w:p>
        </w:tc>
        <w:tc>
          <w:tcPr>
            <w:tcW w:w="3107" w:type="dxa"/>
            <w:gridSpan w:val="8"/>
          </w:tcPr>
          <w:p w:rsidR="00BC3E15" w:rsidRPr="00DE1AA9" w:rsidRDefault="00BC3E15" w:rsidP="00C12051">
            <w:pPr>
              <w:pStyle w:val="Pa3"/>
              <w:spacing w:line="276" w:lineRule="auto"/>
              <w:rPr>
                <w:rFonts w:ascii="Calibri Light" w:hAnsi="Calibri Light"/>
                <w:b/>
                <w:sz w:val="22"/>
                <w:szCs w:val="22"/>
                <w:lang w:val="en-US"/>
              </w:rPr>
            </w:pPr>
            <w:r w:rsidRPr="00DE1AA9">
              <w:rPr>
                <w:rFonts w:ascii="Calibri Light" w:hAnsi="Calibri Light"/>
                <w:b/>
                <w:sz w:val="22"/>
                <w:szCs w:val="22"/>
                <w:lang w:val="en-US"/>
              </w:rPr>
              <w:t xml:space="preserve">Group of detailed education results </w:t>
            </w:r>
          </w:p>
        </w:tc>
      </w:tr>
      <w:tr w:rsidR="00DE1AA9" w:rsidRPr="008A3229" w:rsidTr="009A494C">
        <w:trPr>
          <w:trHeight w:val="103"/>
        </w:trPr>
        <w:tc>
          <w:tcPr>
            <w:tcW w:w="2796" w:type="dxa"/>
            <w:gridSpan w:val="7"/>
            <w:vMerge/>
          </w:tcPr>
          <w:p w:rsidR="00BC3E15" w:rsidRPr="00DE1AA9" w:rsidRDefault="00BC3E15" w:rsidP="00C12051">
            <w:pPr>
              <w:spacing w:after="0"/>
              <w:rPr>
                <w:rFonts w:ascii="Calibri Light" w:hAnsi="Calibri Light"/>
                <w:b/>
                <w:lang w:val="en-US"/>
              </w:rPr>
            </w:pPr>
          </w:p>
        </w:tc>
        <w:tc>
          <w:tcPr>
            <w:tcW w:w="3812" w:type="dxa"/>
            <w:gridSpan w:val="9"/>
            <w:vMerge/>
          </w:tcPr>
          <w:p w:rsidR="00BC3E15" w:rsidRPr="00DE1AA9" w:rsidRDefault="00BC3E15" w:rsidP="00C12051">
            <w:pPr>
              <w:spacing w:after="0"/>
              <w:rPr>
                <w:rFonts w:ascii="Calibri Light" w:hAnsi="Calibri Light"/>
                <w:b/>
                <w:lang w:val="en-US"/>
              </w:rPr>
            </w:pPr>
          </w:p>
        </w:tc>
        <w:tc>
          <w:tcPr>
            <w:tcW w:w="1130" w:type="dxa"/>
            <w:gridSpan w:val="3"/>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 xml:space="preserve">Group code </w:t>
            </w:r>
            <w:r w:rsidRPr="00DE1AA9">
              <w:rPr>
                <w:b/>
                <w:sz w:val="24"/>
              </w:rPr>
              <w:t>F</w:t>
            </w:r>
          </w:p>
        </w:tc>
        <w:tc>
          <w:tcPr>
            <w:tcW w:w="1977" w:type="dxa"/>
            <w:gridSpan w:val="5"/>
          </w:tcPr>
          <w:p w:rsidR="00BC3E15" w:rsidRPr="00DE1AA9" w:rsidRDefault="00BC3E15" w:rsidP="00BC3E15">
            <w:pPr>
              <w:pStyle w:val="Pa3"/>
              <w:spacing w:line="276" w:lineRule="auto"/>
              <w:rPr>
                <w:rFonts w:ascii="Calibri" w:eastAsia="Calibri" w:hAnsi="Calibri" w:cs="Calibri"/>
                <w:b/>
                <w:lang w:val="en-US"/>
              </w:rPr>
            </w:pPr>
            <w:r w:rsidRPr="00DE1AA9">
              <w:rPr>
                <w:rFonts w:ascii="Calibri Light" w:hAnsi="Calibri Light"/>
                <w:b/>
                <w:sz w:val="22"/>
                <w:szCs w:val="22"/>
                <w:lang w:val="en-US"/>
              </w:rPr>
              <w:t>Group name</w:t>
            </w:r>
          </w:p>
          <w:p w:rsidR="00BC3E15" w:rsidRPr="00DE1AA9" w:rsidRDefault="00BC3E15" w:rsidP="00BC3E15">
            <w:pPr>
              <w:pStyle w:val="Pa3"/>
              <w:spacing w:line="276" w:lineRule="auto"/>
              <w:rPr>
                <w:rFonts w:ascii="Calibri Light" w:hAnsi="Calibri Light"/>
                <w:b/>
                <w:sz w:val="22"/>
                <w:szCs w:val="22"/>
                <w:lang w:val="en-US"/>
              </w:rPr>
            </w:pPr>
            <w:r w:rsidRPr="00DE1AA9">
              <w:rPr>
                <w:rFonts w:ascii="Calibri Light" w:eastAsia="Calibri" w:hAnsi="Calibri Light" w:cs="Calibri"/>
                <w:b/>
                <w:sz w:val="22"/>
                <w:szCs w:val="22"/>
                <w:lang w:val="en-US"/>
              </w:rPr>
              <w:t>VI - Clinical sciences, major-oriented</w:t>
            </w:r>
          </w:p>
        </w:tc>
      </w:tr>
      <w:tr w:rsidR="00DE1AA9" w:rsidRPr="00DE1AA9" w:rsidTr="009A494C">
        <w:trPr>
          <w:trHeight w:val="103"/>
        </w:trPr>
        <w:tc>
          <w:tcPr>
            <w:tcW w:w="2796" w:type="dxa"/>
            <w:gridSpan w:val="7"/>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Faculty</w:t>
            </w:r>
          </w:p>
        </w:tc>
        <w:tc>
          <w:tcPr>
            <w:tcW w:w="6919" w:type="dxa"/>
            <w:gridSpan w:val="17"/>
          </w:tcPr>
          <w:p w:rsidR="00BC3E15" w:rsidRPr="00DE1AA9" w:rsidRDefault="00BC3E15" w:rsidP="008C2920">
            <w:pPr>
              <w:spacing w:after="0"/>
            </w:pPr>
            <w:r w:rsidRPr="00DE1AA9">
              <w:t>Faculty of Dentistry</w:t>
            </w:r>
          </w:p>
        </w:tc>
      </w:tr>
      <w:tr w:rsidR="00DE1AA9" w:rsidRPr="00DE1AA9" w:rsidTr="009A494C">
        <w:trPr>
          <w:trHeight w:val="103"/>
        </w:trPr>
        <w:tc>
          <w:tcPr>
            <w:tcW w:w="2796" w:type="dxa"/>
            <w:gridSpan w:val="7"/>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 xml:space="preserve">Major </w:t>
            </w:r>
          </w:p>
        </w:tc>
        <w:tc>
          <w:tcPr>
            <w:tcW w:w="6919" w:type="dxa"/>
            <w:gridSpan w:val="17"/>
          </w:tcPr>
          <w:p w:rsidR="00BC3E15" w:rsidRPr="00DE1AA9" w:rsidRDefault="00BC3E15" w:rsidP="008C2920">
            <w:pPr>
              <w:spacing w:after="0"/>
              <w:rPr>
                <w:sz w:val="24"/>
                <w:szCs w:val="24"/>
              </w:rPr>
            </w:pPr>
            <w:proofErr w:type="spellStart"/>
            <w:r w:rsidRPr="00DE1AA9">
              <w:rPr>
                <w:sz w:val="24"/>
                <w:szCs w:val="24"/>
              </w:rPr>
              <w:t>Dentistry</w:t>
            </w:r>
            <w:proofErr w:type="spellEnd"/>
          </w:p>
        </w:tc>
      </w:tr>
      <w:tr w:rsidR="00DE1AA9" w:rsidRPr="008A3229" w:rsidTr="009A494C">
        <w:trPr>
          <w:trHeight w:val="103"/>
        </w:trPr>
        <w:tc>
          <w:tcPr>
            <w:tcW w:w="2796" w:type="dxa"/>
            <w:gridSpan w:val="7"/>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Specialties</w:t>
            </w:r>
          </w:p>
        </w:tc>
        <w:tc>
          <w:tcPr>
            <w:tcW w:w="6919" w:type="dxa"/>
            <w:gridSpan w:val="17"/>
          </w:tcPr>
          <w:p w:rsidR="00BC3E15" w:rsidRPr="00DE1AA9" w:rsidRDefault="00E623F8" w:rsidP="001627FF">
            <w:pPr>
              <w:spacing w:after="0"/>
              <w:rPr>
                <w:sz w:val="24"/>
                <w:szCs w:val="24"/>
                <w:lang w:val="en-US"/>
              </w:rPr>
            </w:pPr>
            <w:proofErr w:type="spellStart"/>
            <w:r w:rsidRPr="00DE1AA9">
              <w:rPr>
                <w:sz w:val="24"/>
                <w:szCs w:val="24"/>
                <w:lang w:val="en-US"/>
              </w:rPr>
              <w:t>Paediatric</w:t>
            </w:r>
            <w:proofErr w:type="spellEnd"/>
            <w:r w:rsidRPr="00DE1AA9">
              <w:rPr>
                <w:sz w:val="24"/>
                <w:szCs w:val="24"/>
                <w:lang w:val="en-US"/>
              </w:rPr>
              <w:t xml:space="preserve"> dentistry and </w:t>
            </w:r>
            <w:r w:rsidR="001627FF" w:rsidRPr="00DE1AA9">
              <w:rPr>
                <w:sz w:val="24"/>
                <w:szCs w:val="24"/>
                <w:lang w:val="en-US"/>
              </w:rPr>
              <w:t>preventive dentistry</w:t>
            </w:r>
          </w:p>
        </w:tc>
      </w:tr>
      <w:tr w:rsidR="00DE1AA9" w:rsidRPr="00DE1AA9" w:rsidTr="009A494C">
        <w:trPr>
          <w:trHeight w:val="103"/>
        </w:trPr>
        <w:tc>
          <w:tcPr>
            <w:tcW w:w="2796" w:type="dxa"/>
            <w:gridSpan w:val="7"/>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Level of studies</w:t>
            </w:r>
          </w:p>
        </w:tc>
        <w:tc>
          <w:tcPr>
            <w:tcW w:w="6919" w:type="dxa"/>
            <w:gridSpan w:val="17"/>
          </w:tcPr>
          <w:p w:rsidR="00BC3E15" w:rsidRPr="00DE1AA9" w:rsidRDefault="00BC3E15" w:rsidP="00D15DCD">
            <w:pPr>
              <w:spacing w:after="0"/>
              <w:rPr>
                <w:rFonts w:ascii="Calibri Light" w:hAnsi="Calibri Light"/>
                <w:lang w:val="en-US"/>
              </w:rPr>
            </w:pPr>
            <w:r w:rsidRPr="00DE1AA9">
              <w:rPr>
                <w:rFonts w:ascii="Calibri Light" w:hAnsi="Calibri Light"/>
                <w:lang w:val="en-US"/>
              </w:rPr>
              <w:t xml:space="preserve">Uniform magister studies </w:t>
            </w:r>
            <w:r w:rsidRPr="00DE1AA9">
              <w:rPr>
                <w:b/>
                <w:sz w:val="24"/>
                <w:lang w:val="en-US"/>
              </w:rPr>
              <w:t>X</w:t>
            </w:r>
            <w:r w:rsidRPr="00DE1AA9">
              <w:rPr>
                <w:rFonts w:ascii="Calibri Light" w:hAnsi="Calibri Light"/>
                <w:lang w:val="en-US"/>
              </w:rPr>
              <w:t xml:space="preserve"> *</w:t>
            </w:r>
          </w:p>
          <w:p w:rsidR="00BC3E15" w:rsidRPr="00DE1AA9" w:rsidRDefault="00BC3E15" w:rsidP="00D15DCD">
            <w:pPr>
              <w:spacing w:after="0"/>
              <w:rPr>
                <w:rFonts w:ascii="Calibri Light" w:hAnsi="Calibri Light"/>
                <w:lang w:val="en-US"/>
              </w:rPr>
            </w:pPr>
            <w:r w:rsidRPr="00DE1AA9">
              <w:rPr>
                <w:rFonts w:ascii="Calibri Light" w:hAnsi="Calibri Light"/>
                <w:lang w:val="en-US"/>
              </w:rPr>
              <w:t>1</w:t>
            </w:r>
            <w:r w:rsidRPr="00DE1AA9">
              <w:rPr>
                <w:rFonts w:ascii="Calibri Light" w:hAnsi="Calibri Light"/>
                <w:vertAlign w:val="superscript"/>
                <w:lang w:val="en-US"/>
              </w:rPr>
              <w:t>st</w:t>
            </w:r>
            <w:r w:rsidRPr="00DE1AA9">
              <w:rPr>
                <w:rFonts w:ascii="Calibri Light" w:hAnsi="Calibri Light"/>
                <w:lang w:val="en-US"/>
              </w:rPr>
              <w:t xml:space="preserve"> degree studies </w:t>
            </w:r>
            <w:r w:rsidRPr="00DE1AA9">
              <w:rPr>
                <w:rFonts w:ascii="Calibri Light" w:hAnsi="Calibri Light"/>
                <w:lang w:val="en-US"/>
              </w:rPr>
              <w:sym w:font="Symbol" w:char="F07F"/>
            </w:r>
            <w:r w:rsidRPr="00DE1AA9">
              <w:rPr>
                <w:rFonts w:ascii="Calibri Light" w:hAnsi="Calibri Light"/>
                <w:lang w:val="en-US"/>
              </w:rPr>
              <w:t xml:space="preserve">   </w:t>
            </w:r>
          </w:p>
          <w:p w:rsidR="00BC3E15" w:rsidRPr="00DE1AA9" w:rsidRDefault="00BC3E15" w:rsidP="00D15DCD">
            <w:pPr>
              <w:spacing w:after="0"/>
              <w:rPr>
                <w:rFonts w:ascii="Calibri Light" w:hAnsi="Calibri Light"/>
                <w:lang w:val="en-US"/>
              </w:rPr>
            </w:pPr>
            <w:r w:rsidRPr="00DE1AA9">
              <w:rPr>
                <w:rFonts w:ascii="Calibri Light" w:hAnsi="Calibri Light"/>
                <w:lang w:val="en-US"/>
              </w:rPr>
              <w:t>2</w:t>
            </w:r>
            <w:r w:rsidRPr="00DE1AA9">
              <w:rPr>
                <w:rFonts w:ascii="Calibri Light" w:hAnsi="Calibri Light"/>
                <w:vertAlign w:val="superscript"/>
                <w:lang w:val="en-US"/>
              </w:rPr>
              <w:t>nd</w:t>
            </w:r>
            <w:r w:rsidRPr="00DE1AA9">
              <w:rPr>
                <w:rFonts w:ascii="Calibri Light" w:hAnsi="Calibri Light"/>
                <w:lang w:val="en-US"/>
              </w:rPr>
              <w:t xml:space="preserve"> degree studies </w:t>
            </w:r>
            <w:r w:rsidRPr="00DE1AA9">
              <w:rPr>
                <w:rFonts w:ascii="Calibri Light" w:hAnsi="Calibri Light"/>
                <w:lang w:val="en-US"/>
              </w:rPr>
              <w:sym w:font="Symbol" w:char="F07F"/>
            </w:r>
            <w:r w:rsidRPr="00DE1AA9">
              <w:rPr>
                <w:rFonts w:ascii="Calibri Light" w:hAnsi="Calibri Light"/>
                <w:lang w:val="en-US"/>
              </w:rPr>
              <w:t xml:space="preserve">   </w:t>
            </w:r>
          </w:p>
          <w:p w:rsidR="00BC3E15" w:rsidRPr="00DE1AA9" w:rsidRDefault="00BC3E15" w:rsidP="00D15DCD">
            <w:pPr>
              <w:spacing w:after="0"/>
              <w:rPr>
                <w:rFonts w:ascii="Calibri Light" w:hAnsi="Calibri Light"/>
                <w:lang w:val="en-US"/>
              </w:rPr>
            </w:pPr>
            <w:r w:rsidRPr="00DE1AA9">
              <w:rPr>
                <w:rFonts w:ascii="Calibri Light" w:hAnsi="Calibri Light"/>
                <w:lang w:val="en-US"/>
              </w:rPr>
              <w:t>3</w:t>
            </w:r>
            <w:r w:rsidRPr="00DE1AA9">
              <w:rPr>
                <w:rFonts w:ascii="Calibri Light" w:hAnsi="Calibri Light"/>
                <w:vertAlign w:val="superscript"/>
                <w:lang w:val="en-US"/>
              </w:rPr>
              <w:t>rd</w:t>
            </w:r>
            <w:r w:rsidRPr="00DE1AA9">
              <w:rPr>
                <w:rFonts w:ascii="Calibri Light" w:hAnsi="Calibri Light"/>
                <w:lang w:val="en-US"/>
              </w:rPr>
              <w:t xml:space="preserve"> degree studies </w:t>
            </w:r>
            <w:r w:rsidRPr="00DE1AA9">
              <w:rPr>
                <w:rFonts w:ascii="Calibri Light" w:hAnsi="Calibri Light"/>
                <w:lang w:val="en-US"/>
              </w:rPr>
              <w:sym w:font="Symbol" w:char="F07F"/>
            </w:r>
            <w:r w:rsidRPr="00DE1AA9">
              <w:rPr>
                <w:rFonts w:ascii="Calibri Light" w:hAnsi="Calibri Light"/>
                <w:lang w:val="en-US"/>
              </w:rPr>
              <w:t xml:space="preserve">   </w:t>
            </w:r>
          </w:p>
          <w:p w:rsidR="00BC3E15" w:rsidRPr="00DE1AA9" w:rsidRDefault="00BC3E15" w:rsidP="00C12051">
            <w:pPr>
              <w:spacing w:after="0"/>
              <w:rPr>
                <w:rFonts w:ascii="Calibri Light" w:hAnsi="Calibri Light"/>
                <w:lang w:val="en-US"/>
              </w:rPr>
            </w:pPr>
            <w:r w:rsidRPr="00DE1AA9">
              <w:rPr>
                <w:rFonts w:ascii="Calibri Light" w:hAnsi="Calibri Light"/>
                <w:lang w:val="en-US"/>
              </w:rPr>
              <w:t xml:space="preserve">postgraduate studies </w:t>
            </w:r>
            <w:r w:rsidRPr="00DE1AA9">
              <w:rPr>
                <w:rFonts w:ascii="Calibri Light" w:hAnsi="Calibri Light"/>
                <w:lang w:val="en-US"/>
              </w:rPr>
              <w:sym w:font="Symbol" w:char="F07F"/>
            </w:r>
          </w:p>
        </w:tc>
      </w:tr>
      <w:tr w:rsidR="00DE1AA9" w:rsidRPr="008A3229" w:rsidTr="009A494C">
        <w:trPr>
          <w:trHeight w:val="103"/>
        </w:trPr>
        <w:tc>
          <w:tcPr>
            <w:tcW w:w="2796" w:type="dxa"/>
            <w:gridSpan w:val="7"/>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Form of studies</w:t>
            </w:r>
          </w:p>
        </w:tc>
        <w:tc>
          <w:tcPr>
            <w:tcW w:w="6919" w:type="dxa"/>
            <w:gridSpan w:val="17"/>
          </w:tcPr>
          <w:p w:rsidR="00BC3E15" w:rsidRPr="00DE1AA9" w:rsidRDefault="00BC3E15" w:rsidP="004F272A">
            <w:pPr>
              <w:spacing w:after="0"/>
              <w:rPr>
                <w:rFonts w:ascii="Calibri Light" w:hAnsi="Calibri Light"/>
                <w:lang w:val="en-US"/>
              </w:rPr>
            </w:pPr>
            <w:r w:rsidRPr="00DE1AA9">
              <w:rPr>
                <w:b/>
                <w:sz w:val="24"/>
                <w:lang w:val="en-US"/>
              </w:rPr>
              <w:t>X</w:t>
            </w:r>
            <w:r w:rsidRPr="00DE1AA9">
              <w:rPr>
                <w:rFonts w:ascii="Calibri Light" w:hAnsi="Calibri Light"/>
                <w:lang w:val="en-US"/>
              </w:rPr>
              <w:t xml:space="preserve">  full-time      </w:t>
            </w:r>
            <w:r w:rsidRPr="00DE1AA9">
              <w:rPr>
                <w:rFonts w:ascii="Calibri Light" w:hAnsi="Calibri Light"/>
                <w:lang w:val="en-US"/>
              </w:rPr>
              <w:sym w:font="Symbol" w:char="F07F"/>
            </w:r>
            <w:r w:rsidRPr="00DE1AA9">
              <w:rPr>
                <w:rFonts w:ascii="Calibri Light" w:hAnsi="Calibri Light"/>
                <w:lang w:val="en-US"/>
              </w:rPr>
              <w:t xml:space="preserve"> part-time</w:t>
            </w:r>
          </w:p>
        </w:tc>
      </w:tr>
      <w:tr w:rsidR="00DE1AA9" w:rsidRPr="00DE1AA9" w:rsidTr="009A494C">
        <w:trPr>
          <w:trHeight w:val="103"/>
        </w:trPr>
        <w:tc>
          <w:tcPr>
            <w:tcW w:w="2796" w:type="dxa"/>
            <w:gridSpan w:val="7"/>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 xml:space="preserve">Year of studies </w:t>
            </w:r>
          </w:p>
        </w:tc>
        <w:tc>
          <w:tcPr>
            <w:tcW w:w="2965" w:type="dxa"/>
            <w:gridSpan w:val="6"/>
          </w:tcPr>
          <w:p w:rsidR="00BC3E15" w:rsidRPr="00DE1AA9" w:rsidRDefault="00BC3E15" w:rsidP="00C12051">
            <w:pPr>
              <w:spacing w:after="0"/>
              <w:rPr>
                <w:rFonts w:ascii="Calibri Light" w:hAnsi="Calibri Light"/>
                <w:lang w:val="en-US"/>
              </w:rPr>
            </w:pPr>
            <w:r w:rsidRPr="00DE1AA9">
              <w:rPr>
                <w:rFonts w:ascii="Calibri Light" w:hAnsi="Calibri Light"/>
                <w:lang w:val="en-US"/>
              </w:rPr>
              <w:t>IV</w:t>
            </w:r>
          </w:p>
        </w:tc>
        <w:tc>
          <w:tcPr>
            <w:tcW w:w="1271" w:type="dxa"/>
            <w:gridSpan w:val="4"/>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Semester</w:t>
            </w:r>
          </w:p>
        </w:tc>
        <w:tc>
          <w:tcPr>
            <w:tcW w:w="2682" w:type="dxa"/>
            <w:gridSpan w:val="7"/>
          </w:tcPr>
          <w:p w:rsidR="00BC3E15" w:rsidRPr="00DE1AA9" w:rsidRDefault="00BC3E15" w:rsidP="006408F3">
            <w:pPr>
              <w:spacing w:after="0"/>
              <w:rPr>
                <w:rFonts w:ascii="Calibri Light" w:hAnsi="Calibri Light"/>
                <w:lang w:val="en-US"/>
              </w:rPr>
            </w:pPr>
            <w:r w:rsidRPr="00DE1AA9">
              <w:rPr>
                <w:b/>
                <w:sz w:val="24"/>
                <w:lang w:val="en-US"/>
              </w:rPr>
              <w:t>X</w:t>
            </w:r>
            <w:r w:rsidRPr="00DE1AA9">
              <w:rPr>
                <w:rFonts w:ascii="Calibri Light" w:hAnsi="Calibri Light"/>
                <w:lang w:val="en-US"/>
              </w:rPr>
              <w:t xml:space="preserve"> Winter</w:t>
            </w:r>
          </w:p>
          <w:p w:rsidR="00BC3E15" w:rsidRPr="00DE1AA9" w:rsidRDefault="00BC3E15" w:rsidP="00C12051">
            <w:pPr>
              <w:spacing w:after="0"/>
              <w:rPr>
                <w:rFonts w:ascii="Calibri Light" w:hAnsi="Calibri Light"/>
                <w:lang w:val="en-US"/>
              </w:rPr>
            </w:pPr>
            <w:r w:rsidRPr="00DE1AA9">
              <w:rPr>
                <w:b/>
                <w:sz w:val="24"/>
                <w:lang w:val="en-US"/>
              </w:rPr>
              <w:t>X</w:t>
            </w:r>
            <w:r w:rsidRPr="00DE1AA9">
              <w:rPr>
                <w:rFonts w:ascii="Calibri Light" w:hAnsi="Calibri Light"/>
                <w:lang w:val="en-US"/>
              </w:rPr>
              <w:t xml:space="preserve">  Summer</w:t>
            </w:r>
          </w:p>
        </w:tc>
      </w:tr>
      <w:tr w:rsidR="00DE1AA9" w:rsidRPr="008A3229" w:rsidTr="009A494C">
        <w:trPr>
          <w:trHeight w:val="103"/>
        </w:trPr>
        <w:tc>
          <w:tcPr>
            <w:tcW w:w="2796" w:type="dxa"/>
            <w:gridSpan w:val="7"/>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Type of course</w:t>
            </w:r>
          </w:p>
        </w:tc>
        <w:tc>
          <w:tcPr>
            <w:tcW w:w="6919" w:type="dxa"/>
            <w:gridSpan w:val="17"/>
          </w:tcPr>
          <w:p w:rsidR="00BC3E15" w:rsidRPr="00DE1AA9" w:rsidRDefault="00BC3E15" w:rsidP="00D15DCD">
            <w:pPr>
              <w:spacing w:after="0"/>
              <w:rPr>
                <w:rFonts w:ascii="Calibri Light" w:hAnsi="Calibri Light"/>
                <w:lang w:val="en-US"/>
              </w:rPr>
            </w:pPr>
            <w:r w:rsidRPr="00DE1AA9">
              <w:rPr>
                <w:b/>
                <w:sz w:val="24"/>
                <w:lang w:val="en-US"/>
              </w:rPr>
              <w:t>X</w:t>
            </w:r>
            <w:r w:rsidRPr="00DE1AA9">
              <w:rPr>
                <w:rFonts w:ascii="Calibri Light" w:hAnsi="Calibri Light"/>
                <w:lang w:val="en-US"/>
              </w:rPr>
              <w:t xml:space="preserve"> obligatory</w:t>
            </w:r>
          </w:p>
          <w:p w:rsidR="00BC3E15" w:rsidRPr="00DE1AA9" w:rsidRDefault="00BC3E15" w:rsidP="00D15DCD">
            <w:pPr>
              <w:spacing w:after="0"/>
              <w:rPr>
                <w:rFonts w:ascii="Calibri Light" w:hAnsi="Calibri Light"/>
                <w:lang w:val="en-US"/>
              </w:rPr>
            </w:pPr>
            <w:r w:rsidRPr="00DE1AA9">
              <w:rPr>
                <w:rFonts w:ascii="Calibri Light" w:hAnsi="Calibri Light"/>
                <w:lang w:val="en-US"/>
              </w:rPr>
              <w:sym w:font="Symbol" w:char="F07F"/>
            </w:r>
            <w:r w:rsidRPr="00DE1AA9">
              <w:rPr>
                <w:rFonts w:ascii="Calibri Light" w:hAnsi="Calibri Light"/>
                <w:lang w:val="en-US"/>
              </w:rPr>
              <w:t xml:space="preserve"> limited choice</w:t>
            </w:r>
          </w:p>
          <w:p w:rsidR="00BC3E15" w:rsidRPr="00DE1AA9" w:rsidRDefault="00BC3E15" w:rsidP="00C12051">
            <w:pPr>
              <w:spacing w:after="0"/>
              <w:rPr>
                <w:rFonts w:ascii="Calibri Light" w:hAnsi="Calibri Light"/>
                <w:lang w:val="en-US"/>
              </w:rPr>
            </w:pPr>
            <w:r w:rsidRPr="00DE1AA9">
              <w:rPr>
                <w:rFonts w:ascii="Calibri Light" w:hAnsi="Calibri Light"/>
                <w:lang w:val="en-US"/>
              </w:rPr>
              <w:sym w:font="Symbol" w:char="F07F"/>
            </w:r>
            <w:r w:rsidRPr="00DE1AA9">
              <w:rPr>
                <w:rFonts w:ascii="Calibri Light" w:hAnsi="Calibri Light"/>
                <w:lang w:val="en-US"/>
              </w:rPr>
              <w:t xml:space="preserve"> free choice / elective  </w:t>
            </w:r>
          </w:p>
        </w:tc>
      </w:tr>
      <w:tr w:rsidR="00DE1AA9" w:rsidRPr="00DE1AA9" w:rsidTr="009A494C">
        <w:trPr>
          <w:trHeight w:val="103"/>
        </w:trPr>
        <w:tc>
          <w:tcPr>
            <w:tcW w:w="2796" w:type="dxa"/>
            <w:gridSpan w:val="7"/>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Course</w:t>
            </w:r>
          </w:p>
        </w:tc>
        <w:tc>
          <w:tcPr>
            <w:tcW w:w="6919" w:type="dxa"/>
            <w:gridSpan w:val="17"/>
          </w:tcPr>
          <w:p w:rsidR="00BC3E15" w:rsidRPr="00DE1AA9" w:rsidRDefault="00BC3E15" w:rsidP="004F272A">
            <w:pPr>
              <w:spacing w:after="0"/>
              <w:rPr>
                <w:rFonts w:ascii="Calibri Light" w:hAnsi="Calibri Light"/>
                <w:lang w:val="en-US"/>
              </w:rPr>
            </w:pPr>
            <w:r w:rsidRPr="00DE1AA9">
              <w:rPr>
                <w:b/>
                <w:sz w:val="24"/>
                <w:lang w:val="en-US"/>
              </w:rPr>
              <w:t>X</w:t>
            </w:r>
            <w:r w:rsidRPr="00DE1AA9">
              <w:rPr>
                <w:rFonts w:ascii="Calibri Light" w:hAnsi="Calibri Light"/>
                <w:lang w:val="en-US"/>
              </w:rPr>
              <w:t xml:space="preserve"> major </w:t>
            </w:r>
            <w:r w:rsidRPr="00DE1AA9">
              <w:rPr>
                <w:rFonts w:ascii="Calibri Light" w:hAnsi="Calibri Light"/>
                <w:lang w:val="en-US"/>
              </w:rPr>
              <w:sym w:font="Symbol" w:char="F07F"/>
            </w:r>
            <w:r w:rsidRPr="00DE1AA9">
              <w:rPr>
                <w:rFonts w:ascii="Calibri Light" w:hAnsi="Calibri Light"/>
                <w:lang w:val="en-US"/>
              </w:rPr>
              <w:t xml:space="preserve"> basic</w:t>
            </w:r>
          </w:p>
        </w:tc>
      </w:tr>
      <w:tr w:rsidR="00DE1AA9" w:rsidRPr="00DE1AA9" w:rsidTr="009A494C">
        <w:trPr>
          <w:trHeight w:val="103"/>
        </w:trPr>
        <w:tc>
          <w:tcPr>
            <w:tcW w:w="2796" w:type="dxa"/>
            <w:gridSpan w:val="7"/>
          </w:tcPr>
          <w:p w:rsidR="00BC3E15" w:rsidRPr="00DE1AA9" w:rsidRDefault="00BC3E15" w:rsidP="00C12051">
            <w:pPr>
              <w:spacing w:after="0"/>
              <w:rPr>
                <w:rFonts w:ascii="Calibri Light" w:hAnsi="Calibri Light"/>
                <w:b/>
                <w:lang w:val="en-US"/>
              </w:rPr>
            </w:pPr>
            <w:r w:rsidRPr="00DE1AA9">
              <w:rPr>
                <w:rFonts w:ascii="Calibri Light" w:hAnsi="Calibri Light"/>
                <w:b/>
                <w:lang w:val="en-US"/>
              </w:rPr>
              <w:t>Language of instruction</w:t>
            </w:r>
          </w:p>
        </w:tc>
        <w:tc>
          <w:tcPr>
            <w:tcW w:w="6919" w:type="dxa"/>
            <w:gridSpan w:val="17"/>
          </w:tcPr>
          <w:p w:rsidR="00BC3E15" w:rsidRPr="00DE1AA9" w:rsidRDefault="00BC3E15" w:rsidP="004F272A">
            <w:pPr>
              <w:spacing w:after="0"/>
              <w:rPr>
                <w:rFonts w:ascii="Calibri Light" w:hAnsi="Calibri Light"/>
                <w:lang w:val="en-US"/>
              </w:rPr>
            </w:pPr>
            <w:r w:rsidRPr="00DE1AA9">
              <w:rPr>
                <w:rFonts w:ascii="Calibri Light" w:hAnsi="Calibri Light"/>
                <w:lang w:val="en-US"/>
              </w:rPr>
              <w:sym w:font="Symbol" w:char="F07F"/>
            </w:r>
            <w:r w:rsidRPr="00DE1AA9">
              <w:rPr>
                <w:rFonts w:ascii="Calibri Light" w:hAnsi="Calibri Light"/>
                <w:lang w:val="en-US"/>
              </w:rPr>
              <w:t xml:space="preserve"> Polish     </w:t>
            </w:r>
            <w:r w:rsidRPr="00DE1AA9">
              <w:rPr>
                <w:b/>
                <w:sz w:val="24"/>
                <w:lang w:val="en-US"/>
              </w:rPr>
              <w:t>X</w:t>
            </w:r>
            <w:r w:rsidRPr="00DE1AA9">
              <w:rPr>
                <w:rFonts w:ascii="Calibri Light" w:hAnsi="Calibri Light"/>
                <w:lang w:val="en-US"/>
              </w:rPr>
              <w:t xml:space="preserve"> English    </w:t>
            </w:r>
            <w:r w:rsidRPr="00DE1AA9">
              <w:rPr>
                <w:rFonts w:ascii="Calibri Light" w:hAnsi="Calibri Light"/>
                <w:lang w:val="en-US"/>
              </w:rPr>
              <w:sym w:font="Symbol" w:char="F07F"/>
            </w:r>
            <w:r w:rsidRPr="00DE1AA9">
              <w:rPr>
                <w:rFonts w:ascii="Calibri Light" w:hAnsi="Calibri Light"/>
                <w:lang w:val="en-US"/>
              </w:rPr>
              <w:t xml:space="preserve"> other</w:t>
            </w:r>
          </w:p>
        </w:tc>
      </w:tr>
      <w:tr w:rsidR="00DE1AA9" w:rsidRPr="00DE1AA9" w:rsidTr="009A494C">
        <w:trPr>
          <w:trHeight w:val="103"/>
        </w:trPr>
        <w:tc>
          <w:tcPr>
            <w:tcW w:w="9715" w:type="dxa"/>
            <w:gridSpan w:val="24"/>
          </w:tcPr>
          <w:p w:rsidR="00BC3E15" w:rsidRPr="00DE1AA9" w:rsidRDefault="00BC3E15" w:rsidP="00C12051">
            <w:pPr>
              <w:spacing w:after="0"/>
              <w:rPr>
                <w:rFonts w:ascii="Calibri Light" w:hAnsi="Calibri Light"/>
                <w:lang w:val="en-US"/>
              </w:rPr>
            </w:pPr>
            <w:r w:rsidRPr="00DE1AA9">
              <w:rPr>
                <w:rFonts w:ascii="Calibri Light" w:hAnsi="Calibri Light"/>
                <w:lang w:val="en-US"/>
              </w:rPr>
              <w:t xml:space="preserve">* mark  </w:t>
            </w:r>
            <w:r w:rsidRPr="00DE1AA9">
              <w:rPr>
                <w:rFonts w:ascii="Calibri Light" w:hAnsi="Calibri Light"/>
                <w:lang w:val="en-US"/>
              </w:rPr>
              <w:sym w:font="Symbol" w:char="F07F"/>
            </w:r>
            <w:r w:rsidRPr="00DE1AA9">
              <w:rPr>
                <w:rFonts w:ascii="Calibri Light" w:hAnsi="Calibri Light"/>
                <w:lang w:val="en-US"/>
              </w:rPr>
              <w:t xml:space="preserve">  with an </w:t>
            </w:r>
            <w:r w:rsidRPr="00DE1AA9">
              <w:rPr>
                <w:rFonts w:ascii="Calibri Light" w:hAnsi="Calibri Light"/>
                <w:b/>
                <w:lang w:val="en-US"/>
              </w:rPr>
              <w:t>X</w:t>
            </w:r>
          </w:p>
        </w:tc>
      </w:tr>
      <w:tr w:rsidR="00DE1AA9" w:rsidRPr="00DE1AA9" w:rsidTr="009A494C">
        <w:trPr>
          <w:trHeight w:val="103"/>
        </w:trPr>
        <w:tc>
          <w:tcPr>
            <w:tcW w:w="9715" w:type="dxa"/>
            <w:gridSpan w:val="24"/>
          </w:tcPr>
          <w:p w:rsidR="00BC3E15" w:rsidRPr="00DE1AA9" w:rsidRDefault="00BC3E15" w:rsidP="00BC3E15">
            <w:pPr>
              <w:spacing w:after="0"/>
              <w:jc w:val="center"/>
              <w:rPr>
                <w:rFonts w:ascii="Calibri Light" w:hAnsi="Calibri Light"/>
                <w:b/>
                <w:lang w:val="en-US"/>
              </w:rPr>
            </w:pPr>
            <w:r w:rsidRPr="00DE1AA9">
              <w:rPr>
                <w:rFonts w:ascii="Calibri Light" w:hAnsi="Calibri Light"/>
                <w:b/>
                <w:lang w:val="en-US"/>
              </w:rPr>
              <w:t>Number of hours</w:t>
            </w:r>
          </w:p>
        </w:tc>
      </w:tr>
      <w:tr w:rsidR="00DE1AA9" w:rsidRPr="00DE1AA9" w:rsidTr="009A494C">
        <w:trPr>
          <w:trHeight w:val="103"/>
        </w:trPr>
        <w:tc>
          <w:tcPr>
            <w:tcW w:w="9715" w:type="dxa"/>
            <w:gridSpan w:val="24"/>
          </w:tcPr>
          <w:p w:rsidR="00BC3E15" w:rsidRPr="00DE1AA9" w:rsidRDefault="00BC3E15" w:rsidP="006E168B">
            <w:pPr>
              <w:spacing w:after="0"/>
              <w:jc w:val="center"/>
              <w:rPr>
                <w:rFonts w:ascii="Calibri Light" w:hAnsi="Calibri Light"/>
                <w:lang w:val="en-US"/>
              </w:rPr>
            </w:pPr>
            <w:r w:rsidRPr="00DE1AA9">
              <w:rPr>
                <w:rFonts w:ascii="Calibri Light" w:hAnsi="Calibri Light"/>
                <w:lang w:val="en-US"/>
              </w:rPr>
              <w:t>Form of education</w:t>
            </w:r>
          </w:p>
        </w:tc>
      </w:tr>
      <w:tr w:rsidR="00DE1AA9" w:rsidRPr="00DE1AA9" w:rsidTr="009A494C">
        <w:trPr>
          <w:trHeight w:val="1491"/>
        </w:trPr>
        <w:tc>
          <w:tcPr>
            <w:tcW w:w="1808" w:type="dxa"/>
            <w:gridSpan w:val="3"/>
          </w:tcPr>
          <w:p w:rsidR="00BC3E15" w:rsidRPr="00DE1AA9" w:rsidRDefault="00BC3E15" w:rsidP="002D3307">
            <w:pPr>
              <w:spacing w:after="0" w:line="240" w:lineRule="auto"/>
              <w:rPr>
                <w:rFonts w:ascii="Calibri Light" w:hAnsi="Calibri Light"/>
                <w:b/>
                <w:sz w:val="24"/>
                <w:szCs w:val="24"/>
                <w:lang w:val="en-US"/>
              </w:rPr>
            </w:pPr>
          </w:p>
          <w:p w:rsidR="00BC3E15" w:rsidRPr="00DE1AA9" w:rsidRDefault="00BC3E15" w:rsidP="002D3307">
            <w:pPr>
              <w:spacing w:after="0" w:line="240" w:lineRule="auto"/>
              <w:rPr>
                <w:rFonts w:ascii="Calibri Light" w:hAnsi="Calibri Light"/>
                <w:b/>
                <w:sz w:val="24"/>
                <w:szCs w:val="24"/>
                <w:lang w:val="en-US"/>
              </w:rPr>
            </w:pPr>
          </w:p>
          <w:p w:rsidR="00BC3E15" w:rsidRPr="00DE1AA9" w:rsidRDefault="00BC3E15" w:rsidP="002D3307">
            <w:pPr>
              <w:spacing w:after="0" w:line="240" w:lineRule="auto"/>
              <w:rPr>
                <w:rFonts w:ascii="Calibri Light" w:hAnsi="Calibri Light"/>
                <w:b/>
                <w:sz w:val="24"/>
                <w:szCs w:val="24"/>
                <w:lang w:val="en-US"/>
              </w:rPr>
            </w:pPr>
          </w:p>
          <w:p w:rsidR="00BC3E15" w:rsidRPr="00DE1AA9" w:rsidRDefault="00BC3E15" w:rsidP="002D3307">
            <w:pPr>
              <w:spacing w:after="0" w:line="240" w:lineRule="auto"/>
              <w:rPr>
                <w:rFonts w:ascii="Calibri Light" w:hAnsi="Calibri Light"/>
                <w:lang w:val="en-US"/>
              </w:rPr>
            </w:pPr>
            <w:r w:rsidRPr="00DE1AA9">
              <w:rPr>
                <w:rFonts w:ascii="Calibri Light" w:hAnsi="Calibri Light"/>
                <w:lang w:val="en-US"/>
              </w:rPr>
              <w:t>Unit teaching the course</w:t>
            </w:r>
          </w:p>
        </w:tc>
        <w:tc>
          <w:tcPr>
            <w:tcW w:w="423" w:type="dxa"/>
            <w:gridSpan w:val="2"/>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Lectures (L)</w:t>
            </w:r>
          </w:p>
        </w:tc>
        <w:tc>
          <w:tcPr>
            <w:tcW w:w="423" w:type="dxa"/>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Seminars  (SE)</w:t>
            </w:r>
          </w:p>
        </w:tc>
        <w:tc>
          <w:tcPr>
            <w:tcW w:w="565" w:type="dxa"/>
            <w:gridSpan w:val="2"/>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Auditorium classes (AC)</w:t>
            </w:r>
          </w:p>
        </w:tc>
        <w:tc>
          <w:tcPr>
            <w:tcW w:w="565" w:type="dxa"/>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Major Classes – not clinical (MC)</w:t>
            </w:r>
          </w:p>
        </w:tc>
        <w:tc>
          <w:tcPr>
            <w:tcW w:w="565" w:type="dxa"/>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Clinical Classes (CC)</w:t>
            </w:r>
          </w:p>
        </w:tc>
        <w:tc>
          <w:tcPr>
            <w:tcW w:w="565" w:type="dxa"/>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Laboratory Classes (LC)</w:t>
            </w:r>
          </w:p>
        </w:tc>
        <w:tc>
          <w:tcPr>
            <w:tcW w:w="565" w:type="dxa"/>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Classes in Simulated Conditions (CSC)</w:t>
            </w:r>
          </w:p>
        </w:tc>
        <w:tc>
          <w:tcPr>
            <w:tcW w:w="565" w:type="dxa"/>
            <w:gridSpan w:val="2"/>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Practical Classes with Patient (PCP)</w:t>
            </w:r>
          </w:p>
        </w:tc>
        <w:tc>
          <w:tcPr>
            <w:tcW w:w="565" w:type="dxa"/>
            <w:gridSpan w:val="2"/>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Specialist Classes – magister studies (SCM)</w:t>
            </w:r>
          </w:p>
        </w:tc>
        <w:tc>
          <w:tcPr>
            <w:tcW w:w="424" w:type="dxa"/>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Foreign language Course (FLC)</w:t>
            </w:r>
          </w:p>
        </w:tc>
        <w:tc>
          <w:tcPr>
            <w:tcW w:w="705" w:type="dxa"/>
            <w:gridSpan w:val="2"/>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Physical Education obligatory (PE)</w:t>
            </w:r>
          </w:p>
        </w:tc>
        <w:tc>
          <w:tcPr>
            <w:tcW w:w="565" w:type="dxa"/>
            <w:gridSpan w:val="2"/>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Vocational Practice  (VP)</w:t>
            </w:r>
          </w:p>
        </w:tc>
        <w:tc>
          <w:tcPr>
            <w:tcW w:w="565" w:type="dxa"/>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Self-Study (Student's own work)</w:t>
            </w:r>
          </w:p>
        </w:tc>
        <w:tc>
          <w:tcPr>
            <w:tcW w:w="848" w:type="dxa"/>
            <w:gridSpan w:val="2"/>
            <w:textDirection w:val="btLr"/>
          </w:tcPr>
          <w:p w:rsidR="00BC3E15" w:rsidRPr="00DE1AA9" w:rsidRDefault="00BC3E15" w:rsidP="00BA2B32">
            <w:pPr>
              <w:spacing w:after="0" w:line="240" w:lineRule="auto"/>
              <w:ind w:left="113" w:right="113"/>
              <w:rPr>
                <w:rFonts w:ascii="Calibri Light" w:hAnsi="Calibri Light"/>
                <w:sz w:val="15"/>
                <w:szCs w:val="15"/>
                <w:lang w:val="en-US"/>
              </w:rPr>
            </w:pPr>
            <w:r w:rsidRPr="00DE1AA9">
              <w:rPr>
                <w:rFonts w:ascii="Calibri Light" w:hAnsi="Calibri Light"/>
                <w:sz w:val="15"/>
                <w:szCs w:val="15"/>
                <w:lang w:val="en-US"/>
              </w:rPr>
              <w:t>E-learning (EL)</w:t>
            </w:r>
          </w:p>
        </w:tc>
      </w:tr>
      <w:tr w:rsidR="00DE1AA9" w:rsidRPr="00DE1AA9" w:rsidTr="009A494C">
        <w:trPr>
          <w:trHeight w:val="372"/>
        </w:trPr>
        <w:tc>
          <w:tcPr>
            <w:tcW w:w="9715" w:type="dxa"/>
            <w:gridSpan w:val="24"/>
          </w:tcPr>
          <w:p w:rsidR="00BC3E15" w:rsidRPr="00DE1AA9" w:rsidRDefault="00BC3E15" w:rsidP="00BA2B32">
            <w:pPr>
              <w:spacing w:after="0" w:line="240" w:lineRule="auto"/>
              <w:rPr>
                <w:rFonts w:ascii="Calibri Light" w:hAnsi="Calibri Light"/>
                <w:b/>
                <w:sz w:val="10"/>
                <w:szCs w:val="10"/>
                <w:lang w:val="en-US"/>
              </w:rPr>
            </w:pPr>
          </w:p>
          <w:p w:rsidR="00BC3E15" w:rsidRPr="00DE1AA9" w:rsidRDefault="00BC3E15" w:rsidP="00BA2B32">
            <w:pPr>
              <w:spacing w:after="0" w:line="240" w:lineRule="auto"/>
              <w:rPr>
                <w:rFonts w:ascii="Calibri Light" w:hAnsi="Calibri Light"/>
                <w:lang w:val="en-US"/>
              </w:rPr>
            </w:pPr>
            <w:r w:rsidRPr="00DE1AA9">
              <w:rPr>
                <w:rFonts w:ascii="Calibri Light" w:hAnsi="Calibri Light"/>
                <w:b/>
                <w:lang w:val="en-US"/>
              </w:rPr>
              <w:t>Winter Semester</w:t>
            </w:r>
          </w:p>
        </w:tc>
      </w:tr>
      <w:tr w:rsidR="00DE1AA9" w:rsidRPr="00DE1AA9" w:rsidTr="009A494C">
        <w:trPr>
          <w:trHeight w:val="389"/>
        </w:trPr>
        <w:tc>
          <w:tcPr>
            <w:tcW w:w="1808" w:type="dxa"/>
            <w:gridSpan w:val="3"/>
          </w:tcPr>
          <w:p w:rsidR="00BC3E15" w:rsidRPr="00DE1AA9" w:rsidRDefault="00BC3E15" w:rsidP="00BA2B32">
            <w:pPr>
              <w:spacing w:after="0" w:line="240" w:lineRule="auto"/>
              <w:rPr>
                <w:rFonts w:ascii="Calibri Light" w:hAnsi="Calibri Light"/>
                <w:b/>
                <w:lang w:val="en-US"/>
              </w:rPr>
            </w:pPr>
          </w:p>
        </w:tc>
        <w:tc>
          <w:tcPr>
            <w:tcW w:w="423" w:type="dxa"/>
            <w:gridSpan w:val="2"/>
          </w:tcPr>
          <w:p w:rsidR="00BC3E15" w:rsidRPr="00DE1AA9" w:rsidRDefault="00BC3E15" w:rsidP="00BA2B32">
            <w:pPr>
              <w:spacing w:after="0" w:line="240" w:lineRule="auto"/>
              <w:rPr>
                <w:rFonts w:ascii="Calibri Light" w:hAnsi="Calibri Light"/>
                <w:b/>
                <w:lang w:val="en-US"/>
              </w:rPr>
            </w:pPr>
          </w:p>
        </w:tc>
        <w:tc>
          <w:tcPr>
            <w:tcW w:w="423" w:type="dxa"/>
          </w:tcPr>
          <w:p w:rsidR="00BC3E15" w:rsidRPr="00DE1AA9" w:rsidRDefault="00C903F2" w:rsidP="00BA2B32">
            <w:pPr>
              <w:spacing w:after="0" w:line="240" w:lineRule="auto"/>
              <w:rPr>
                <w:rFonts w:ascii="Calibri Light" w:hAnsi="Calibri Light"/>
                <w:b/>
                <w:sz w:val="20"/>
                <w:szCs w:val="20"/>
                <w:lang w:val="en-US"/>
              </w:rPr>
            </w:pPr>
            <w:r>
              <w:rPr>
                <w:b/>
                <w:sz w:val="20"/>
                <w:szCs w:val="20"/>
              </w:rPr>
              <w:t>18</w:t>
            </w:r>
          </w:p>
        </w:tc>
        <w:tc>
          <w:tcPr>
            <w:tcW w:w="565" w:type="dxa"/>
            <w:gridSpan w:val="2"/>
          </w:tcPr>
          <w:p w:rsidR="00BC3E15" w:rsidRPr="00DE1AA9" w:rsidRDefault="00BC3E15" w:rsidP="00BA2B32">
            <w:pPr>
              <w:spacing w:after="0" w:line="240" w:lineRule="auto"/>
              <w:rPr>
                <w:rFonts w:ascii="Calibri Light" w:hAnsi="Calibri Light"/>
                <w:b/>
                <w:sz w:val="20"/>
                <w:szCs w:val="20"/>
                <w:lang w:val="en-US"/>
              </w:rPr>
            </w:pPr>
          </w:p>
        </w:tc>
        <w:tc>
          <w:tcPr>
            <w:tcW w:w="565" w:type="dxa"/>
          </w:tcPr>
          <w:p w:rsidR="00BC3E15" w:rsidRPr="00DE1AA9" w:rsidRDefault="00BC3E15" w:rsidP="00BA2B32">
            <w:pPr>
              <w:spacing w:after="0" w:line="240" w:lineRule="auto"/>
              <w:rPr>
                <w:rFonts w:ascii="Calibri Light" w:hAnsi="Calibri Light"/>
                <w:b/>
                <w:sz w:val="20"/>
                <w:szCs w:val="20"/>
                <w:lang w:val="en-US"/>
              </w:rPr>
            </w:pPr>
          </w:p>
        </w:tc>
        <w:tc>
          <w:tcPr>
            <w:tcW w:w="565" w:type="dxa"/>
          </w:tcPr>
          <w:p w:rsidR="00BC3E15" w:rsidRPr="00DE1AA9" w:rsidRDefault="007E4040" w:rsidP="00BA2B32">
            <w:pPr>
              <w:spacing w:after="0" w:line="240" w:lineRule="auto"/>
              <w:rPr>
                <w:rFonts w:ascii="Calibri Light" w:hAnsi="Calibri Light"/>
                <w:b/>
                <w:sz w:val="20"/>
                <w:szCs w:val="20"/>
                <w:lang w:val="en-US"/>
              </w:rPr>
            </w:pPr>
            <w:r w:rsidRPr="00DE1AA9">
              <w:rPr>
                <w:b/>
                <w:sz w:val="20"/>
                <w:szCs w:val="20"/>
              </w:rPr>
              <w:t>30</w:t>
            </w:r>
          </w:p>
        </w:tc>
        <w:tc>
          <w:tcPr>
            <w:tcW w:w="565" w:type="dxa"/>
          </w:tcPr>
          <w:p w:rsidR="00BC3E15" w:rsidRPr="00DE1AA9" w:rsidRDefault="00BC3E15" w:rsidP="00BA2B32">
            <w:pPr>
              <w:spacing w:after="0" w:line="240" w:lineRule="auto"/>
              <w:rPr>
                <w:rFonts w:ascii="Calibri Light" w:hAnsi="Calibri Light"/>
                <w:b/>
                <w:sz w:val="20"/>
                <w:szCs w:val="20"/>
                <w:lang w:val="en-US"/>
              </w:rPr>
            </w:pPr>
          </w:p>
        </w:tc>
        <w:tc>
          <w:tcPr>
            <w:tcW w:w="565" w:type="dxa"/>
          </w:tcPr>
          <w:p w:rsidR="00BC3E15" w:rsidRPr="00DE1AA9" w:rsidRDefault="00BC3E15" w:rsidP="00BA2B32">
            <w:pPr>
              <w:spacing w:after="0" w:line="240" w:lineRule="auto"/>
              <w:rPr>
                <w:rFonts w:ascii="Calibri Light" w:hAnsi="Calibri Light"/>
                <w:lang w:val="en-US"/>
              </w:rPr>
            </w:pPr>
          </w:p>
        </w:tc>
        <w:tc>
          <w:tcPr>
            <w:tcW w:w="565" w:type="dxa"/>
            <w:gridSpan w:val="2"/>
          </w:tcPr>
          <w:p w:rsidR="00BC3E15" w:rsidRPr="00DE1AA9" w:rsidRDefault="00BC3E15" w:rsidP="00BA2B32">
            <w:pPr>
              <w:spacing w:after="0" w:line="240" w:lineRule="auto"/>
              <w:rPr>
                <w:rFonts w:ascii="Calibri Light" w:hAnsi="Calibri Light"/>
                <w:lang w:val="en-US"/>
              </w:rPr>
            </w:pPr>
          </w:p>
        </w:tc>
        <w:tc>
          <w:tcPr>
            <w:tcW w:w="565" w:type="dxa"/>
            <w:gridSpan w:val="2"/>
          </w:tcPr>
          <w:p w:rsidR="00BC3E15" w:rsidRPr="00DE1AA9" w:rsidRDefault="00BC3E15" w:rsidP="00BA2B32">
            <w:pPr>
              <w:spacing w:after="0" w:line="240" w:lineRule="auto"/>
              <w:rPr>
                <w:rFonts w:ascii="Calibri Light" w:hAnsi="Calibri Light"/>
                <w:lang w:val="en-US"/>
              </w:rPr>
            </w:pPr>
          </w:p>
        </w:tc>
        <w:tc>
          <w:tcPr>
            <w:tcW w:w="424" w:type="dxa"/>
          </w:tcPr>
          <w:p w:rsidR="00BC3E15" w:rsidRPr="00DE1AA9" w:rsidRDefault="00BC3E15" w:rsidP="00BA2B32">
            <w:pPr>
              <w:spacing w:after="0" w:line="240" w:lineRule="auto"/>
              <w:rPr>
                <w:rFonts w:ascii="Calibri Light" w:hAnsi="Calibri Light"/>
                <w:lang w:val="en-US"/>
              </w:rPr>
            </w:pPr>
          </w:p>
        </w:tc>
        <w:tc>
          <w:tcPr>
            <w:tcW w:w="705" w:type="dxa"/>
            <w:gridSpan w:val="2"/>
          </w:tcPr>
          <w:p w:rsidR="00BC3E15" w:rsidRPr="00DE1AA9" w:rsidRDefault="00BC3E15" w:rsidP="00BA2B32">
            <w:pPr>
              <w:spacing w:after="0" w:line="240" w:lineRule="auto"/>
              <w:rPr>
                <w:rFonts w:ascii="Calibri Light" w:hAnsi="Calibri Light"/>
                <w:lang w:val="en-US"/>
              </w:rPr>
            </w:pPr>
          </w:p>
        </w:tc>
        <w:tc>
          <w:tcPr>
            <w:tcW w:w="565" w:type="dxa"/>
            <w:gridSpan w:val="2"/>
          </w:tcPr>
          <w:p w:rsidR="00BC3E15" w:rsidRPr="00DE1AA9" w:rsidRDefault="00BC3E15" w:rsidP="00BA2B32">
            <w:pPr>
              <w:spacing w:after="0" w:line="240" w:lineRule="auto"/>
              <w:rPr>
                <w:rFonts w:ascii="Calibri Light" w:hAnsi="Calibri Light"/>
                <w:lang w:val="en-US"/>
              </w:rPr>
            </w:pPr>
          </w:p>
        </w:tc>
        <w:tc>
          <w:tcPr>
            <w:tcW w:w="565" w:type="dxa"/>
          </w:tcPr>
          <w:p w:rsidR="00BC3E15" w:rsidRPr="00DE1AA9" w:rsidRDefault="00BC3E15" w:rsidP="00BA2B32">
            <w:pPr>
              <w:spacing w:after="0" w:line="240" w:lineRule="auto"/>
              <w:rPr>
                <w:rFonts w:ascii="Calibri Light" w:hAnsi="Calibri Light"/>
                <w:lang w:val="en-US"/>
              </w:rPr>
            </w:pPr>
          </w:p>
        </w:tc>
        <w:tc>
          <w:tcPr>
            <w:tcW w:w="848" w:type="dxa"/>
            <w:gridSpan w:val="2"/>
          </w:tcPr>
          <w:p w:rsidR="00BC3E15" w:rsidRPr="00DE1AA9" w:rsidRDefault="00BC3E15" w:rsidP="00BA2B32">
            <w:pPr>
              <w:spacing w:after="0" w:line="240" w:lineRule="auto"/>
              <w:rPr>
                <w:rFonts w:ascii="Calibri Light" w:hAnsi="Calibri Light"/>
                <w:lang w:val="en-US"/>
              </w:rPr>
            </w:pPr>
          </w:p>
        </w:tc>
      </w:tr>
      <w:tr w:rsidR="00DE1AA9" w:rsidRPr="00DE1AA9" w:rsidTr="009A494C">
        <w:trPr>
          <w:trHeight w:val="389"/>
        </w:trPr>
        <w:tc>
          <w:tcPr>
            <w:tcW w:w="1808" w:type="dxa"/>
            <w:gridSpan w:val="3"/>
          </w:tcPr>
          <w:p w:rsidR="00BC3E15" w:rsidRPr="00DE1AA9" w:rsidRDefault="00BC3E15" w:rsidP="00BA2B32">
            <w:pPr>
              <w:spacing w:after="0" w:line="240" w:lineRule="auto"/>
              <w:rPr>
                <w:rFonts w:ascii="Calibri Light" w:hAnsi="Calibri Light"/>
                <w:b/>
                <w:lang w:val="en-US"/>
              </w:rPr>
            </w:pPr>
          </w:p>
        </w:tc>
        <w:tc>
          <w:tcPr>
            <w:tcW w:w="423" w:type="dxa"/>
            <w:gridSpan w:val="2"/>
          </w:tcPr>
          <w:p w:rsidR="00BC3E15" w:rsidRPr="00DE1AA9" w:rsidRDefault="00BC3E15" w:rsidP="00BA2B32">
            <w:pPr>
              <w:spacing w:after="0" w:line="240" w:lineRule="auto"/>
              <w:rPr>
                <w:rFonts w:ascii="Calibri Light" w:hAnsi="Calibri Light"/>
                <w:b/>
                <w:lang w:val="en-US"/>
              </w:rPr>
            </w:pPr>
          </w:p>
        </w:tc>
        <w:tc>
          <w:tcPr>
            <w:tcW w:w="423" w:type="dxa"/>
          </w:tcPr>
          <w:p w:rsidR="00BC3E15" w:rsidRPr="00DE1AA9" w:rsidRDefault="00BC3E15" w:rsidP="00BA2B32">
            <w:pPr>
              <w:spacing w:after="0" w:line="240" w:lineRule="auto"/>
              <w:rPr>
                <w:rFonts w:ascii="Calibri Light" w:hAnsi="Calibri Light"/>
                <w:b/>
                <w:lang w:val="en-US"/>
              </w:rPr>
            </w:pPr>
          </w:p>
        </w:tc>
        <w:tc>
          <w:tcPr>
            <w:tcW w:w="565" w:type="dxa"/>
            <w:gridSpan w:val="2"/>
          </w:tcPr>
          <w:p w:rsidR="00BC3E15" w:rsidRPr="00DE1AA9" w:rsidRDefault="00BC3E15" w:rsidP="00BA2B32">
            <w:pPr>
              <w:spacing w:after="0" w:line="240" w:lineRule="auto"/>
              <w:rPr>
                <w:rFonts w:ascii="Calibri Light" w:hAnsi="Calibri Light"/>
                <w:b/>
                <w:lang w:val="en-US"/>
              </w:rPr>
            </w:pPr>
          </w:p>
        </w:tc>
        <w:tc>
          <w:tcPr>
            <w:tcW w:w="565" w:type="dxa"/>
          </w:tcPr>
          <w:p w:rsidR="00BC3E15" w:rsidRPr="00DE1AA9" w:rsidRDefault="00BC3E15" w:rsidP="00BA2B32">
            <w:pPr>
              <w:spacing w:after="0" w:line="240" w:lineRule="auto"/>
              <w:rPr>
                <w:rFonts w:ascii="Calibri Light" w:hAnsi="Calibri Light"/>
                <w:b/>
                <w:lang w:val="en-US"/>
              </w:rPr>
            </w:pPr>
          </w:p>
        </w:tc>
        <w:tc>
          <w:tcPr>
            <w:tcW w:w="565" w:type="dxa"/>
          </w:tcPr>
          <w:p w:rsidR="00BC3E15" w:rsidRPr="00DE1AA9" w:rsidRDefault="00BC3E15" w:rsidP="00BA2B32">
            <w:pPr>
              <w:spacing w:after="0" w:line="240" w:lineRule="auto"/>
              <w:rPr>
                <w:rFonts w:ascii="Calibri Light" w:hAnsi="Calibri Light"/>
                <w:b/>
                <w:lang w:val="en-US"/>
              </w:rPr>
            </w:pPr>
          </w:p>
        </w:tc>
        <w:tc>
          <w:tcPr>
            <w:tcW w:w="565" w:type="dxa"/>
          </w:tcPr>
          <w:p w:rsidR="00BC3E15" w:rsidRPr="00DE1AA9" w:rsidRDefault="00BC3E15" w:rsidP="00BA2B32">
            <w:pPr>
              <w:spacing w:after="0" w:line="240" w:lineRule="auto"/>
              <w:rPr>
                <w:rFonts w:ascii="Calibri Light" w:hAnsi="Calibri Light"/>
                <w:b/>
                <w:lang w:val="en-US"/>
              </w:rPr>
            </w:pPr>
          </w:p>
        </w:tc>
        <w:tc>
          <w:tcPr>
            <w:tcW w:w="565" w:type="dxa"/>
          </w:tcPr>
          <w:p w:rsidR="00BC3E15" w:rsidRPr="00DE1AA9" w:rsidRDefault="00BC3E15" w:rsidP="00BA2B32">
            <w:pPr>
              <w:spacing w:after="0" w:line="240" w:lineRule="auto"/>
              <w:rPr>
                <w:rFonts w:ascii="Calibri Light" w:hAnsi="Calibri Light"/>
                <w:lang w:val="en-US"/>
              </w:rPr>
            </w:pPr>
          </w:p>
        </w:tc>
        <w:tc>
          <w:tcPr>
            <w:tcW w:w="565" w:type="dxa"/>
            <w:gridSpan w:val="2"/>
          </w:tcPr>
          <w:p w:rsidR="00BC3E15" w:rsidRPr="00DE1AA9" w:rsidRDefault="00BC3E15" w:rsidP="00BA2B32">
            <w:pPr>
              <w:spacing w:after="0" w:line="240" w:lineRule="auto"/>
              <w:rPr>
                <w:rFonts w:ascii="Calibri Light" w:hAnsi="Calibri Light"/>
                <w:lang w:val="en-US"/>
              </w:rPr>
            </w:pPr>
          </w:p>
        </w:tc>
        <w:tc>
          <w:tcPr>
            <w:tcW w:w="565" w:type="dxa"/>
            <w:gridSpan w:val="2"/>
          </w:tcPr>
          <w:p w:rsidR="00BC3E15" w:rsidRPr="00DE1AA9" w:rsidRDefault="00BC3E15" w:rsidP="00BA2B32">
            <w:pPr>
              <w:spacing w:after="0" w:line="240" w:lineRule="auto"/>
              <w:rPr>
                <w:rFonts w:ascii="Calibri Light" w:hAnsi="Calibri Light"/>
                <w:lang w:val="en-US"/>
              </w:rPr>
            </w:pPr>
          </w:p>
        </w:tc>
        <w:tc>
          <w:tcPr>
            <w:tcW w:w="424" w:type="dxa"/>
          </w:tcPr>
          <w:p w:rsidR="00BC3E15" w:rsidRPr="00DE1AA9" w:rsidRDefault="00BC3E15" w:rsidP="00BA2B32">
            <w:pPr>
              <w:spacing w:after="0" w:line="240" w:lineRule="auto"/>
              <w:rPr>
                <w:rFonts w:ascii="Calibri Light" w:hAnsi="Calibri Light"/>
                <w:lang w:val="en-US"/>
              </w:rPr>
            </w:pPr>
          </w:p>
        </w:tc>
        <w:tc>
          <w:tcPr>
            <w:tcW w:w="705" w:type="dxa"/>
            <w:gridSpan w:val="2"/>
          </w:tcPr>
          <w:p w:rsidR="00BC3E15" w:rsidRPr="00DE1AA9" w:rsidRDefault="00BC3E15" w:rsidP="00BA2B32">
            <w:pPr>
              <w:spacing w:after="0" w:line="240" w:lineRule="auto"/>
              <w:rPr>
                <w:rFonts w:ascii="Calibri Light" w:hAnsi="Calibri Light"/>
                <w:lang w:val="en-US"/>
              </w:rPr>
            </w:pPr>
          </w:p>
        </w:tc>
        <w:tc>
          <w:tcPr>
            <w:tcW w:w="565" w:type="dxa"/>
            <w:gridSpan w:val="2"/>
          </w:tcPr>
          <w:p w:rsidR="00BC3E15" w:rsidRPr="00DE1AA9" w:rsidRDefault="00BC3E15" w:rsidP="00BA2B32">
            <w:pPr>
              <w:spacing w:after="0" w:line="240" w:lineRule="auto"/>
              <w:rPr>
                <w:rFonts w:ascii="Calibri Light" w:hAnsi="Calibri Light"/>
                <w:lang w:val="en-US"/>
              </w:rPr>
            </w:pPr>
          </w:p>
        </w:tc>
        <w:tc>
          <w:tcPr>
            <w:tcW w:w="565" w:type="dxa"/>
          </w:tcPr>
          <w:p w:rsidR="00BC3E15" w:rsidRPr="00DE1AA9" w:rsidRDefault="00BC3E15" w:rsidP="00BA2B32">
            <w:pPr>
              <w:spacing w:after="0" w:line="240" w:lineRule="auto"/>
              <w:rPr>
                <w:rFonts w:ascii="Calibri Light" w:hAnsi="Calibri Light"/>
                <w:lang w:val="en-US"/>
              </w:rPr>
            </w:pPr>
          </w:p>
        </w:tc>
        <w:tc>
          <w:tcPr>
            <w:tcW w:w="848" w:type="dxa"/>
            <w:gridSpan w:val="2"/>
          </w:tcPr>
          <w:p w:rsidR="00BC3E15" w:rsidRPr="00DE1AA9" w:rsidRDefault="00BC3E15" w:rsidP="00BA2B32">
            <w:pPr>
              <w:spacing w:after="0" w:line="240" w:lineRule="auto"/>
              <w:rPr>
                <w:rFonts w:ascii="Calibri Light" w:hAnsi="Calibri Light"/>
                <w:lang w:val="en-US"/>
              </w:rPr>
            </w:pPr>
          </w:p>
        </w:tc>
      </w:tr>
      <w:tr w:rsidR="00DE1AA9" w:rsidRPr="00DE1AA9" w:rsidTr="009A494C">
        <w:trPr>
          <w:trHeight w:val="293"/>
        </w:trPr>
        <w:tc>
          <w:tcPr>
            <w:tcW w:w="9715" w:type="dxa"/>
            <w:gridSpan w:val="24"/>
          </w:tcPr>
          <w:p w:rsidR="00BC3E15" w:rsidRPr="00DE1AA9" w:rsidRDefault="00BC3E15" w:rsidP="00BA2B32">
            <w:pPr>
              <w:spacing w:after="0" w:line="240" w:lineRule="auto"/>
              <w:rPr>
                <w:rFonts w:ascii="Calibri Light" w:hAnsi="Calibri Light"/>
                <w:b/>
                <w:sz w:val="10"/>
                <w:szCs w:val="10"/>
                <w:lang w:val="en-US"/>
              </w:rPr>
            </w:pPr>
          </w:p>
          <w:p w:rsidR="00BC3E15" w:rsidRPr="00DE1AA9" w:rsidRDefault="00BC3E15" w:rsidP="00BA2B32">
            <w:pPr>
              <w:spacing w:after="0" w:line="240" w:lineRule="auto"/>
              <w:rPr>
                <w:rFonts w:ascii="Calibri Light" w:hAnsi="Calibri Light"/>
                <w:b/>
                <w:lang w:val="en-US"/>
              </w:rPr>
            </w:pPr>
            <w:r w:rsidRPr="00DE1AA9">
              <w:rPr>
                <w:rFonts w:ascii="Calibri Light" w:hAnsi="Calibri Light"/>
                <w:b/>
                <w:lang w:val="en-US"/>
              </w:rPr>
              <w:t>Summer Semester</w:t>
            </w:r>
          </w:p>
        </w:tc>
      </w:tr>
      <w:tr w:rsidR="00DE1AA9" w:rsidRPr="00DE1AA9" w:rsidTr="009A494C">
        <w:trPr>
          <w:trHeight w:val="389"/>
        </w:trPr>
        <w:tc>
          <w:tcPr>
            <w:tcW w:w="1808" w:type="dxa"/>
            <w:gridSpan w:val="3"/>
          </w:tcPr>
          <w:p w:rsidR="00BC3E15" w:rsidRPr="00DE1AA9" w:rsidRDefault="00BC3E15" w:rsidP="00BA2B32">
            <w:pPr>
              <w:spacing w:after="0" w:line="240" w:lineRule="auto"/>
              <w:rPr>
                <w:rFonts w:ascii="Calibri Light" w:hAnsi="Calibri Light"/>
                <w:sz w:val="16"/>
                <w:szCs w:val="16"/>
                <w:lang w:val="en-US"/>
              </w:rPr>
            </w:pPr>
          </w:p>
        </w:tc>
        <w:tc>
          <w:tcPr>
            <w:tcW w:w="423" w:type="dxa"/>
            <w:gridSpan w:val="2"/>
          </w:tcPr>
          <w:p w:rsidR="00BC3E15" w:rsidRPr="00DE1AA9" w:rsidRDefault="00BC3E15" w:rsidP="00BA2B32">
            <w:pPr>
              <w:spacing w:after="0" w:line="240" w:lineRule="auto"/>
              <w:rPr>
                <w:rFonts w:ascii="Calibri Light" w:hAnsi="Calibri Light"/>
                <w:b/>
                <w:sz w:val="20"/>
                <w:szCs w:val="20"/>
                <w:lang w:val="en-US"/>
              </w:rPr>
            </w:pPr>
          </w:p>
        </w:tc>
        <w:tc>
          <w:tcPr>
            <w:tcW w:w="423" w:type="dxa"/>
          </w:tcPr>
          <w:p w:rsidR="00BC3E15" w:rsidRPr="00DE1AA9" w:rsidRDefault="00C903F2" w:rsidP="00BA2B32">
            <w:pPr>
              <w:spacing w:after="0" w:line="240" w:lineRule="auto"/>
              <w:rPr>
                <w:rFonts w:ascii="Calibri Light" w:hAnsi="Calibri Light"/>
                <w:b/>
                <w:sz w:val="16"/>
                <w:szCs w:val="16"/>
                <w:lang w:val="en-US"/>
              </w:rPr>
            </w:pPr>
            <w:r>
              <w:rPr>
                <w:b/>
                <w:sz w:val="20"/>
                <w:szCs w:val="20"/>
              </w:rPr>
              <w:t>12</w:t>
            </w:r>
          </w:p>
        </w:tc>
        <w:tc>
          <w:tcPr>
            <w:tcW w:w="565" w:type="dxa"/>
            <w:gridSpan w:val="2"/>
          </w:tcPr>
          <w:p w:rsidR="00BC3E15" w:rsidRPr="00DE1AA9" w:rsidRDefault="00BC3E15" w:rsidP="00BA2B32">
            <w:pPr>
              <w:spacing w:after="0" w:line="240" w:lineRule="auto"/>
              <w:rPr>
                <w:rFonts w:ascii="Calibri Light" w:hAnsi="Calibri Light"/>
                <w:b/>
                <w:sz w:val="16"/>
                <w:szCs w:val="16"/>
                <w:lang w:val="en-US"/>
              </w:rPr>
            </w:pPr>
          </w:p>
        </w:tc>
        <w:tc>
          <w:tcPr>
            <w:tcW w:w="565" w:type="dxa"/>
          </w:tcPr>
          <w:p w:rsidR="00BC3E15" w:rsidRPr="00DE1AA9" w:rsidRDefault="00BC3E15" w:rsidP="00BA2B32">
            <w:pPr>
              <w:spacing w:after="0" w:line="240" w:lineRule="auto"/>
              <w:rPr>
                <w:rFonts w:ascii="Calibri Light" w:hAnsi="Calibri Light"/>
                <w:b/>
                <w:sz w:val="16"/>
                <w:szCs w:val="16"/>
                <w:lang w:val="en-US"/>
              </w:rPr>
            </w:pPr>
          </w:p>
        </w:tc>
        <w:tc>
          <w:tcPr>
            <w:tcW w:w="565" w:type="dxa"/>
          </w:tcPr>
          <w:p w:rsidR="00BC3E15" w:rsidRPr="00DE1AA9" w:rsidRDefault="007E4040" w:rsidP="00BA2B32">
            <w:pPr>
              <w:spacing w:after="0" w:line="240" w:lineRule="auto"/>
              <w:rPr>
                <w:rFonts w:ascii="Calibri Light" w:hAnsi="Calibri Light"/>
                <w:b/>
                <w:sz w:val="16"/>
                <w:szCs w:val="16"/>
                <w:lang w:val="en-US"/>
              </w:rPr>
            </w:pPr>
            <w:r w:rsidRPr="005F0E9F">
              <w:rPr>
                <w:b/>
                <w:sz w:val="20"/>
                <w:szCs w:val="24"/>
              </w:rPr>
              <w:t>30</w:t>
            </w:r>
          </w:p>
        </w:tc>
        <w:tc>
          <w:tcPr>
            <w:tcW w:w="565" w:type="dxa"/>
          </w:tcPr>
          <w:p w:rsidR="00BC3E15" w:rsidRPr="00DE1AA9" w:rsidRDefault="00BC3E15" w:rsidP="00BA2B32">
            <w:pPr>
              <w:spacing w:after="0" w:line="240" w:lineRule="auto"/>
              <w:rPr>
                <w:rFonts w:ascii="Calibri Light" w:hAnsi="Calibri Light"/>
                <w:b/>
                <w:sz w:val="16"/>
                <w:szCs w:val="16"/>
                <w:lang w:val="en-US"/>
              </w:rPr>
            </w:pPr>
          </w:p>
        </w:tc>
        <w:tc>
          <w:tcPr>
            <w:tcW w:w="565" w:type="dxa"/>
          </w:tcPr>
          <w:p w:rsidR="00BC3E15" w:rsidRPr="00DE1AA9" w:rsidRDefault="00BC3E15" w:rsidP="00BA2B32">
            <w:pPr>
              <w:spacing w:after="0" w:line="240" w:lineRule="auto"/>
              <w:rPr>
                <w:rFonts w:ascii="Calibri Light" w:hAnsi="Calibri Light"/>
                <w:b/>
                <w:sz w:val="16"/>
                <w:szCs w:val="16"/>
                <w:lang w:val="en-US"/>
              </w:rPr>
            </w:pPr>
          </w:p>
        </w:tc>
        <w:tc>
          <w:tcPr>
            <w:tcW w:w="565" w:type="dxa"/>
            <w:gridSpan w:val="2"/>
          </w:tcPr>
          <w:p w:rsidR="00BC3E15" w:rsidRPr="00DE1AA9" w:rsidRDefault="00BC3E15" w:rsidP="00BA2B32">
            <w:pPr>
              <w:spacing w:after="0" w:line="240" w:lineRule="auto"/>
              <w:rPr>
                <w:rFonts w:ascii="Calibri Light" w:hAnsi="Calibri Light"/>
                <w:sz w:val="16"/>
                <w:szCs w:val="16"/>
                <w:lang w:val="en-US"/>
              </w:rPr>
            </w:pPr>
          </w:p>
        </w:tc>
        <w:tc>
          <w:tcPr>
            <w:tcW w:w="565" w:type="dxa"/>
            <w:gridSpan w:val="2"/>
          </w:tcPr>
          <w:p w:rsidR="00BC3E15" w:rsidRPr="00DE1AA9" w:rsidRDefault="00BC3E15" w:rsidP="00BA2B32">
            <w:pPr>
              <w:spacing w:after="0" w:line="240" w:lineRule="auto"/>
              <w:rPr>
                <w:rFonts w:ascii="Calibri Light" w:hAnsi="Calibri Light"/>
                <w:sz w:val="16"/>
                <w:szCs w:val="16"/>
                <w:lang w:val="en-US"/>
              </w:rPr>
            </w:pPr>
          </w:p>
        </w:tc>
        <w:tc>
          <w:tcPr>
            <w:tcW w:w="424" w:type="dxa"/>
          </w:tcPr>
          <w:p w:rsidR="00BC3E15" w:rsidRPr="00DE1AA9" w:rsidRDefault="00BC3E15" w:rsidP="00BA2B32">
            <w:pPr>
              <w:spacing w:after="0" w:line="240" w:lineRule="auto"/>
              <w:rPr>
                <w:rFonts w:ascii="Calibri Light" w:hAnsi="Calibri Light"/>
                <w:sz w:val="16"/>
                <w:szCs w:val="16"/>
                <w:lang w:val="en-US"/>
              </w:rPr>
            </w:pPr>
          </w:p>
        </w:tc>
        <w:tc>
          <w:tcPr>
            <w:tcW w:w="705" w:type="dxa"/>
            <w:gridSpan w:val="2"/>
          </w:tcPr>
          <w:p w:rsidR="00BC3E15" w:rsidRPr="00DE1AA9" w:rsidRDefault="00BC3E15" w:rsidP="00BA2B32">
            <w:pPr>
              <w:spacing w:after="0" w:line="240" w:lineRule="auto"/>
              <w:rPr>
                <w:rFonts w:ascii="Calibri Light" w:hAnsi="Calibri Light"/>
                <w:sz w:val="16"/>
                <w:szCs w:val="16"/>
                <w:lang w:val="en-US"/>
              </w:rPr>
            </w:pPr>
          </w:p>
        </w:tc>
        <w:tc>
          <w:tcPr>
            <w:tcW w:w="565" w:type="dxa"/>
            <w:gridSpan w:val="2"/>
          </w:tcPr>
          <w:p w:rsidR="00BC3E15" w:rsidRPr="00DE1AA9" w:rsidRDefault="00BC3E15" w:rsidP="00BA2B32">
            <w:pPr>
              <w:spacing w:after="0" w:line="240" w:lineRule="auto"/>
              <w:rPr>
                <w:rFonts w:ascii="Calibri Light" w:hAnsi="Calibri Light"/>
                <w:sz w:val="16"/>
                <w:szCs w:val="16"/>
                <w:lang w:val="en-US"/>
              </w:rPr>
            </w:pPr>
          </w:p>
        </w:tc>
        <w:tc>
          <w:tcPr>
            <w:tcW w:w="565" w:type="dxa"/>
          </w:tcPr>
          <w:p w:rsidR="00BC3E15" w:rsidRPr="00DE1AA9" w:rsidRDefault="00BC3E15" w:rsidP="00BA2B32">
            <w:pPr>
              <w:spacing w:after="0" w:line="240" w:lineRule="auto"/>
              <w:rPr>
                <w:rFonts w:ascii="Calibri Light" w:hAnsi="Calibri Light"/>
                <w:sz w:val="16"/>
                <w:szCs w:val="16"/>
                <w:lang w:val="en-US"/>
              </w:rPr>
            </w:pPr>
          </w:p>
        </w:tc>
        <w:tc>
          <w:tcPr>
            <w:tcW w:w="848" w:type="dxa"/>
            <w:gridSpan w:val="2"/>
          </w:tcPr>
          <w:p w:rsidR="00BC3E15" w:rsidRPr="00DE1AA9" w:rsidRDefault="00BC3E15" w:rsidP="00BA2B32">
            <w:pPr>
              <w:spacing w:after="0" w:line="240" w:lineRule="auto"/>
              <w:rPr>
                <w:rFonts w:ascii="Calibri Light" w:hAnsi="Calibri Light"/>
                <w:sz w:val="16"/>
                <w:szCs w:val="16"/>
                <w:lang w:val="en-US"/>
              </w:rPr>
            </w:pPr>
          </w:p>
        </w:tc>
      </w:tr>
      <w:tr w:rsidR="00DE1AA9" w:rsidRPr="00DE1AA9" w:rsidTr="009A494C">
        <w:trPr>
          <w:trHeight w:val="389"/>
        </w:trPr>
        <w:tc>
          <w:tcPr>
            <w:tcW w:w="1808" w:type="dxa"/>
            <w:gridSpan w:val="3"/>
          </w:tcPr>
          <w:p w:rsidR="00BC3E15" w:rsidRPr="00DE1AA9" w:rsidRDefault="00BC3E15" w:rsidP="00BA2B32">
            <w:pPr>
              <w:spacing w:after="0" w:line="240" w:lineRule="auto"/>
              <w:rPr>
                <w:rFonts w:ascii="Calibri Light" w:hAnsi="Calibri Light"/>
                <w:sz w:val="16"/>
                <w:szCs w:val="16"/>
                <w:lang w:val="en-US"/>
              </w:rPr>
            </w:pPr>
          </w:p>
        </w:tc>
        <w:tc>
          <w:tcPr>
            <w:tcW w:w="423" w:type="dxa"/>
            <w:gridSpan w:val="2"/>
          </w:tcPr>
          <w:p w:rsidR="00BC3E15" w:rsidRPr="00DE1AA9" w:rsidRDefault="00BC3E15" w:rsidP="00BA2B32">
            <w:pPr>
              <w:spacing w:after="0" w:line="240" w:lineRule="auto"/>
              <w:rPr>
                <w:rFonts w:ascii="Calibri Light" w:hAnsi="Calibri Light"/>
                <w:sz w:val="16"/>
                <w:szCs w:val="16"/>
                <w:lang w:val="en-US"/>
              </w:rPr>
            </w:pPr>
          </w:p>
        </w:tc>
        <w:tc>
          <w:tcPr>
            <w:tcW w:w="423" w:type="dxa"/>
          </w:tcPr>
          <w:p w:rsidR="00BC3E15" w:rsidRPr="00DE1AA9" w:rsidRDefault="00BC3E15" w:rsidP="00BA2B32">
            <w:pPr>
              <w:spacing w:after="0" w:line="240" w:lineRule="auto"/>
              <w:rPr>
                <w:rFonts w:ascii="Calibri Light" w:hAnsi="Calibri Light"/>
                <w:sz w:val="16"/>
                <w:szCs w:val="16"/>
                <w:lang w:val="en-US"/>
              </w:rPr>
            </w:pPr>
          </w:p>
        </w:tc>
        <w:tc>
          <w:tcPr>
            <w:tcW w:w="565" w:type="dxa"/>
            <w:gridSpan w:val="2"/>
          </w:tcPr>
          <w:p w:rsidR="00BC3E15" w:rsidRPr="00DE1AA9" w:rsidRDefault="00BC3E15" w:rsidP="00BA2B32">
            <w:pPr>
              <w:spacing w:after="0" w:line="240" w:lineRule="auto"/>
              <w:rPr>
                <w:rFonts w:ascii="Calibri Light" w:hAnsi="Calibri Light"/>
                <w:sz w:val="16"/>
                <w:szCs w:val="16"/>
                <w:lang w:val="en-US"/>
              </w:rPr>
            </w:pPr>
          </w:p>
        </w:tc>
        <w:tc>
          <w:tcPr>
            <w:tcW w:w="565" w:type="dxa"/>
          </w:tcPr>
          <w:p w:rsidR="00BC3E15" w:rsidRPr="00DE1AA9" w:rsidRDefault="00BC3E15" w:rsidP="00BA2B32">
            <w:pPr>
              <w:spacing w:after="0" w:line="240" w:lineRule="auto"/>
              <w:rPr>
                <w:rFonts w:ascii="Calibri Light" w:hAnsi="Calibri Light"/>
                <w:sz w:val="16"/>
                <w:szCs w:val="16"/>
                <w:lang w:val="en-US"/>
              </w:rPr>
            </w:pPr>
          </w:p>
        </w:tc>
        <w:tc>
          <w:tcPr>
            <w:tcW w:w="565" w:type="dxa"/>
          </w:tcPr>
          <w:p w:rsidR="00BC3E15" w:rsidRPr="00DE1AA9" w:rsidRDefault="00BC3E15" w:rsidP="00BA2B32">
            <w:pPr>
              <w:spacing w:after="0" w:line="240" w:lineRule="auto"/>
              <w:rPr>
                <w:rFonts w:ascii="Calibri Light" w:hAnsi="Calibri Light"/>
                <w:sz w:val="16"/>
                <w:szCs w:val="16"/>
                <w:lang w:val="en-US"/>
              </w:rPr>
            </w:pPr>
          </w:p>
        </w:tc>
        <w:tc>
          <w:tcPr>
            <w:tcW w:w="565" w:type="dxa"/>
          </w:tcPr>
          <w:p w:rsidR="00BC3E15" w:rsidRPr="00DE1AA9" w:rsidRDefault="00BC3E15" w:rsidP="00BA2B32">
            <w:pPr>
              <w:spacing w:after="0" w:line="240" w:lineRule="auto"/>
              <w:rPr>
                <w:rFonts w:ascii="Calibri Light" w:hAnsi="Calibri Light"/>
                <w:sz w:val="16"/>
                <w:szCs w:val="16"/>
                <w:lang w:val="en-US"/>
              </w:rPr>
            </w:pPr>
          </w:p>
        </w:tc>
        <w:tc>
          <w:tcPr>
            <w:tcW w:w="565" w:type="dxa"/>
          </w:tcPr>
          <w:p w:rsidR="00BC3E15" w:rsidRPr="00DE1AA9" w:rsidRDefault="00BC3E15" w:rsidP="00BA2B32">
            <w:pPr>
              <w:spacing w:after="0" w:line="240" w:lineRule="auto"/>
              <w:rPr>
                <w:rFonts w:ascii="Calibri Light" w:hAnsi="Calibri Light"/>
                <w:sz w:val="16"/>
                <w:szCs w:val="16"/>
                <w:lang w:val="en-US"/>
              </w:rPr>
            </w:pPr>
          </w:p>
        </w:tc>
        <w:tc>
          <w:tcPr>
            <w:tcW w:w="565" w:type="dxa"/>
            <w:gridSpan w:val="2"/>
          </w:tcPr>
          <w:p w:rsidR="00BC3E15" w:rsidRPr="00DE1AA9" w:rsidRDefault="00BC3E15" w:rsidP="00BA2B32">
            <w:pPr>
              <w:spacing w:after="0" w:line="240" w:lineRule="auto"/>
              <w:rPr>
                <w:rFonts w:ascii="Calibri Light" w:hAnsi="Calibri Light"/>
                <w:sz w:val="16"/>
                <w:szCs w:val="16"/>
                <w:lang w:val="en-US"/>
              </w:rPr>
            </w:pPr>
          </w:p>
        </w:tc>
        <w:tc>
          <w:tcPr>
            <w:tcW w:w="565" w:type="dxa"/>
            <w:gridSpan w:val="2"/>
          </w:tcPr>
          <w:p w:rsidR="00BC3E15" w:rsidRPr="00DE1AA9" w:rsidRDefault="00BC3E15" w:rsidP="00BA2B32">
            <w:pPr>
              <w:spacing w:after="0" w:line="240" w:lineRule="auto"/>
              <w:rPr>
                <w:rFonts w:ascii="Calibri Light" w:hAnsi="Calibri Light"/>
                <w:sz w:val="16"/>
                <w:szCs w:val="16"/>
                <w:lang w:val="en-US"/>
              </w:rPr>
            </w:pPr>
          </w:p>
        </w:tc>
        <w:tc>
          <w:tcPr>
            <w:tcW w:w="424" w:type="dxa"/>
          </w:tcPr>
          <w:p w:rsidR="00BC3E15" w:rsidRPr="00DE1AA9" w:rsidRDefault="00BC3E15" w:rsidP="00BA2B32">
            <w:pPr>
              <w:spacing w:after="0" w:line="240" w:lineRule="auto"/>
              <w:rPr>
                <w:rFonts w:ascii="Calibri Light" w:hAnsi="Calibri Light"/>
                <w:sz w:val="16"/>
                <w:szCs w:val="16"/>
                <w:lang w:val="en-US"/>
              </w:rPr>
            </w:pPr>
          </w:p>
        </w:tc>
        <w:tc>
          <w:tcPr>
            <w:tcW w:w="705" w:type="dxa"/>
            <w:gridSpan w:val="2"/>
          </w:tcPr>
          <w:p w:rsidR="00BC3E15" w:rsidRPr="00DE1AA9" w:rsidRDefault="00BC3E15" w:rsidP="00BA2B32">
            <w:pPr>
              <w:spacing w:after="0" w:line="240" w:lineRule="auto"/>
              <w:rPr>
                <w:rFonts w:ascii="Calibri Light" w:hAnsi="Calibri Light"/>
                <w:sz w:val="16"/>
                <w:szCs w:val="16"/>
                <w:lang w:val="en-US"/>
              </w:rPr>
            </w:pPr>
          </w:p>
        </w:tc>
        <w:tc>
          <w:tcPr>
            <w:tcW w:w="565" w:type="dxa"/>
            <w:gridSpan w:val="2"/>
          </w:tcPr>
          <w:p w:rsidR="00BC3E15" w:rsidRPr="00DE1AA9" w:rsidRDefault="00BC3E15" w:rsidP="00BA2B32">
            <w:pPr>
              <w:spacing w:after="0" w:line="240" w:lineRule="auto"/>
              <w:rPr>
                <w:rFonts w:ascii="Calibri Light" w:hAnsi="Calibri Light"/>
                <w:sz w:val="16"/>
                <w:szCs w:val="16"/>
                <w:lang w:val="en-US"/>
              </w:rPr>
            </w:pPr>
          </w:p>
        </w:tc>
        <w:tc>
          <w:tcPr>
            <w:tcW w:w="565" w:type="dxa"/>
          </w:tcPr>
          <w:p w:rsidR="00BC3E15" w:rsidRPr="00DE1AA9" w:rsidRDefault="00BC3E15" w:rsidP="00BA2B32">
            <w:pPr>
              <w:spacing w:after="0" w:line="240" w:lineRule="auto"/>
              <w:rPr>
                <w:rFonts w:ascii="Calibri Light" w:hAnsi="Calibri Light"/>
                <w:sz w:val="16"/>
                <w:szCs w:val="16"/>
                <w:lang w:val="en-US"/>
              </w:rPr>
            </w:pPr>
          </w:p>
        </w:tc>
        <w:tc>
          <w:tcPr>
            <w:tcW w:w="848" w:type="dxa"/>
            <w:gridSpan w:val="2"/>
          </w:tcPr>
          <w:p w:rsidR="00BC3E15" w:rsidRPr="00DE1AA9" w:rsidRDefault="00BC3E15" w:rsidP="00BA2B32">
            <w:pPr>
              <w:spacing w:after="0" w:line="240" w:lineRule="auto"/>
              <w:rPr>
                <w:rFonts w:ascii="Calibri Light" w:hAnsi="Calibri Light"/>
                <w:sz w:val="16"/>
                <w:szCs w:val="16"/>
                <w:lang w:val="en-US"/>
              </w:rPr>
            </w:pPr>
          </w:p>
        </w:tc>
      </w:tr>
      <w:tr w:rsidR="00DE1AA9" w:rsidRPr="00DE1AA9" w:rsidTr="009A494C">
        <w:trPr>
          <w:trHeight w:val="389"/>
        </w:trPr>
        <w:tc>
          <w:tcPr>
            <w:tcW w:w="9715" w:type="dxa"/>
            <w:gridSpan w:val="24"/>
          </w:tcPr>
          <w:p w:rsidR="00BC3E15" w:rsidRPr="00DE1AA9" w:rsidRDefault="00BC3E15" w:rsidP="00BA2B32">
            <w:pPr>
              <w:spacing w:after="0" w:line="240" w:lineRule="auto"/>
              <w:rPr>
                <w:rFonts w:ascii="Calibri Light" w:hAnsi="Calibri Light"/>
                <w:b/>
                <w:sz w:val="10"/>
                <w:szCs w:val="10"/>
                <w:lang w:val="en-US"/>
              </w:rPr>
            </w:pPr>
          </w:p>
          <w:p w:rsidR="00BC3E15" w:rsidRPr="00DE1AA9" w:rsidRDefault="00BC3E15" w:rsidP="00BA2B32">
            <w:pPr>
              <w:spacing w:after="0" w:line="240" w:lineRule="auto"/>
              <w:rPr>
                <w:rFonts w:ascii="Calibri Light" w:hAnsi="Calibri Light"/>
                <w:sz w:val="16"/>
                <w:szCs w:val="16"/>
                <w:lang w:val="en-US"/>
              </w:rPr>
            </w:pPr>
            <w:r w:rsidRPr="00DE1AA9">
              <w:rPr>
                <w:rFonts w:ascii="Calibri Light" w:hAnsi="Calibri Light"/>
                <w:b/>
                <w:lang w:val="en-US"/>
              </w:rPr>
              <w:t>TOTAL per year:</w:t>
            </w:r>
          </w:p>
        </w:tc>
      </w:tr>
      <w:tr w:rsidR="00DE1AA9" w:rsidRPr="00DE1AA9" w:rsidTr="009A494C">
        <w:trPr>
          <w:trHeight w:val="389"/>
        </w:trPr>
        <w:tc>
          <w:tcPr>
            <w:tcW w:w="1808" w:type="dxa"/>
            <w:gridSpan w:val="3"/>
          </w:tcPr>
          <w:p w:rsidR="00DC12F0" w:rsidRPr="00DE1AA9" w:rsidRDefault="00DC12F0" w:rsidP="00BA2B32">
            <w:pPr>
              <w:spacing w:after="0" w:line="240" w:lineRule="auto"/>
              <w:rPr>
                <w:rFonts w:ascii="Calibri Light" w:hAnsi="Calibri Light"/>
                <w:sz w:val="16"/>
                <w:szCs w:val="16"/>
                <w:lang w:val="en-US"/>
              </w:rPr>
            </w:pPr>
          </w:p>
        </w:tc>
        <w:tc>
          <w:tcPr>
            <w:tcW w:w="400" w:type="dxa"/>
          </w:tcPr>
          <w:p w:rsidR="00DC12F0" w:rsidRPr="00DE1AA9" w:rsidRDefault="00DC12F0" w:rsidP="00C903F2">
            <w:pPr>
              <w:spacing w:after="0" w:line="240" w:lineRule="auto"/>
              <w:rPr>
                <w:rFonts w:ascii="Calibri Light" w:hAnsi="Calibri Light"/>
                <w:b/>
                <w:sz w:val="18"/>
                <w:szCs w:val="18"/>
              </w:rPr>
            </w:pPr>
          </w:p>
        </w:tc>
        <w:tc>
          <w:tcPr>
            <w:tcW w:w="446" w:type="dxa"/>
            <w:gridSpan w:val="2"/>
          </w:tcPr>
          <w:p w:rsidR="00DC12F0" w:rsidRPr="00DE1AA9" w:rsidRDefault="00C903F2" w:rsidP="00622FF6">
            <w:pPr>
              <w:spacing w:after="0" w:line="240" w:lineRule="auto"/>
              <w:rPr>
                <w:rFonts w:ascii="Calibri Light" w:hAnsi="Calibri Light"/>
                <w:b/>
                <w:sz w:val="18"/>
                <w:szCs w:val="18"/>
              </w:rPr>
            </w:pPr>
            <w:r>
              <w:rPr>
                <w:rFonts w:ascii="Calibri Light" w:hAnsi="Calibri Light"/>
                <w:b/>
                <w:sz w:val="18"/>
                <w:szCs w:val="18"/>
              </w:rPr>
              <w:t>30</w:t>
            </w:r>
          </w:p>
        </w:tc>
        <w:tc>
          <w:tcPr>
            <w:tcW w:w="565" w:type="dxa"/>
            <w:gridSpan w:val="2"/>
          </w:tcPr>
          <w:p w:rsidR="00DC12F0" w:rsidRPr="00DE1AA9" w:rsidRDefault="00DC12F0" w:rsidP="00622FF6">
            <w:pPr>
              <w:spacing w:after="0" w:line="240" w:lineRule="auto"/>
              <w:rPr>
                <w:rFonts w:ascii="Calibri Light" w:hAnsi="Calibri Light"/>
                <w:b/>
                <w:sz w:val="18"/>
                <w:szCs w:val="18"/>
              </w:rPr>
            </w:pPr>
          </w:p>
        </w:tc>
        <w:tc>
          <w:tcPr>
            <w:tcW w:w="565" w:type="dxa"/>
          </w:tcPr>
          <w:p w:rsidR="00DC12F0" w:rsidRPr="00DE1AA9" w:rsidRDefault="00DC12F0" w:rsidP="00622FF6">
            <w:pPr>
              <w:spacing w:after="0" w:line="240" w:lineRule="auto"/>
              <w:rPr>
                <w:rFonts w:ascii="Calibri Light" w:hAnsi="Calibri Light"/>
                <w:b/>
                <w:sz w:val="18"/>
                <w:szCs w:val="18"/>
              </w:rPr>
            </w:pPr>
          </w:p>
        </w:tc>
        <w:tc>
          <w:tcPr>
            <w:tcW w:w="565" w:type="dxa"/>
          </w:tcPr>
          <w:p w:rsidR="00DC12F0" w:rsidRPr="00DE1AA9" w:rsidRDefault="00DC12F0" w:rsidP="00622FF6">
            <w:pPr>
              <w:spacing w:after="0" w:line="240" w:lineRule="auto"/>
              <w:rPr>
                <w:rFonts w:ascii="Calibri Light" w:hAnsi="Calibri Light"/>
                <w:b/>
                <w:sz w:val="18"/>
                <w:szCs w:val="18"/>
              </w:rPr>
            </w:pPr>
            <w:r w:rsidRPr="00DE1AA9">
              <w:rPr>
                <w:rFonts w:ascii="Calibri Light" w:hAnsi="Calibri Light"/>
                <w:b/>
                <w:sz w:val="18"/>
                <w:szCs w:val="18"/>
              </w:rPr>
              <w:t>60</w:t>
            </w:r>
          </w:p>
        </w:tc>
        <w:tc>
          <w:tcPr>
            <w:tcW w:w="565" w:type="dxa"/>
          </w:tcPr>
          <w:p w:rsidR="00DC12F0" w:rsidRPr="00DE1AA9" w:rsidRDefault="00DC12F0" w:rsidP="00BA2B32">
            <w:pPr>
              <w:spacing w:after="0" w:line="240" w:lineRule="auto"/>
              <w:rPr>
                <w:rFonts w:ascii="Calibri Light" w:hAnsi="Calibri Light"/>
                <w:b/>
                <w:sz w:val="18"/>
                <w:szCs w:val="18"/>
                <w:lang w:val="en-US"/>
              </w:rPr>
            </w:pPr>
          </w:p>
        </w:tc>
        <w:tc>
          <w:tcPr>
            <w:tcW w:w="565" w:type="dxa"/>
          </w:tcPr>
          <w:p w:rsidR="00DC12F0" w:rsidRPr="00DE1AA9" w:rsidRDefault="00DC12F0" w:rsidP="00BA2B32">
            <w:pPr>
              <w:spacing w:after="0" w:line="240" w:lineRule="auto"/>
              <w:rPr>
                <w:rFonts w:ascii="Calibri Light" w:hAnsi="Calibri Light"/>
                <w:b/>
                <w:sz w:val="18"/>
                <w:szCs w:val="18"/>
                <w:lang w:val="en-US"/>
              </w:rPr>
            </w:pPr>
          </w:p>
        </w:tc>
        <w:tc>
          <w:tcPr>
            <w:tcW w:w="565" w:type="dxa"/>
            <w:gridSpan w:val="2"/>
          </w:tcPr>
          <w:p w:rsidR="00DC12F0" w:rsidRPr="00DE1AA9" w:rsidRDefault="00DC12F0" w:rsidP="00BA2B32">
            <w:pPr>
              <w:spacing w:after="0" w:line="240" w:lineRule="auto"/>
              <w:rPr>
                <w:rFonts w:ascii="Calibri Light" w:hAnsi="Calibri Light"/>
                <w:sz w:val="16"/>
                <w:szCs w:val="16"/>
                <w:lang w:val="en-US"/>
              </w:rPr>
            </w:pPr>
          </w:p>
        </w:tc>
        <w:tc>
          <w:tcPr>
            <w:tcW w:w="565" w:type="dxa"/>
            <w:gridSpan w:val="2"/>
          </w:tcPr>
          <w:p w:rsidR="00DC12F0" w:rsidRPr="00DE1AA9" w:rsidRDefault="00DC12F0" w:rsidP="00BA2B32">
            <w:pPr>
              <w:spacing w:after="0" w:line="240" w:lineRule="auto"/>
              <w:rPr>
                <w:rFonts w:ascii="Calibri Light" w:hAnsi="Calibri Light"/>
                <w:sz w:val="16"/>
                <w:szCs w:val="16"/>
                <w:lang w:val="en-US"/>
              </w:rPr>
            </w:pPr>
          </w:p>
        </w:tc>
        <w:tc>
          <w:tcPr>
            <w:tcW w:w="424" w:type="dxa"/>
          </w:tcPr>
          <w:p w:rsidR="00DC12F0" w:rsidRPr="00DE1AA9" w:rsidRDefault="00DC12F0" w:rsidP="00BA2B32">
            <w:pPr>
              <w:spacing w:after="0" w:line="240" w:lineRule="auto"/>
              <w:rPr>
                <w:rFonts w:ascii="Calibri Light" w:hAnsi="Calibri Light"/>
                <w:sz w:val="16"/>
                <w:szCs w:val="16"/>
                <w:lang w:val="en-US"/>
              </w:rPr>
            </w:pPr>
          </w:p>
        </w:tc>
        <w:tc>
          <w:tcPr>
            <w:tcW w:w="705" w:type="dxa"/>
            <w:gridSpan w:val="2"/>
          </w:tcPr>
          <w:p w:rsidR="00DC12F0" w:rsidRPr="00DE1AA9" w:rsidRDefault="00DC12F0" w:rsidP="00BA2B32">
            <w:pPr>
              <w:spacing w:after="0" w:line="240" w:lineRule="auto"/>
              <w:rPr>
                <w:rFonts w:ascii="Calibri Light" w:hAnsi="Calibri Light"/>
                <w:sz w:val="16"/>
                <w:szCs w:val="16"/>
                <w:lang w:val="en-US"/>
              </w:rPr>
            </w:pPr>
          </w:p>
        </w:tc>
        <w:tc>
          <w:tcPr>
            <w:tcW w:w="565" w:type="dxa"/>
            <w:gridSpan w:val="2"/>
          </w:tcPr>
          <w:p w:rsidR="00DC12F0" w:rsidRPr="00DE1AA9" w:rsidRDefault="00DC12F0" w:rsidP="00BA2B32">
            <w:pPr>
              <w:spacing w:after="0" w:line="240" w:lineRule="auto"/>
              <w:rPr>
                <w:rFonts w:ascii="Calibri Light" w:hAnsi="Calibri Light"/>
                <w:sz w:val="16"/>
                <w:szCs w:val="16"/>
                <w:lang w:val="en-US"/>
              </w:rPr>
            </w:pPr>
          </w:p>
        </w:tc>
        <w:tc>
          <w:tcPr>
            <w:tcW w:w="565" w:type="dxa"/>
          </w:tcPr>
          <w:p w:rsidR="00DC12F0" w:rsidRPr="00DE1AA9" w:rsidRDefault="00DC12F0" w:rsidP="00BA2B32">
            <w:pPr>
              <w:spacing w:after="0" w:line="240" w:lineRule="auto"/>
              <w:rPr>
                <w:rFonts w:ascii="Calibri Light" w:hAnsi="Calibri Light"/>
                <w:sz w:val="16"/>
                <w:szCs w:val="16"/>
                <w:lang w:val="en-US"/>
              </w:rPr>
            </w:pPr>
          </w:p>
        </w:tc>
        <w:tc>
          <w:tcPr>
            <w:tcW w:w="848" w:type="dxa"/>
            <w:gridSpan w:val="2"/>
          </w:tcPr>
          <w:p w:rsidR="00DC12F0" w:rsidRPr="00DE1AA9" w:rsidRDefault="00DC12F0" w:rsidP="00BA2B32">
            <w:pPr>
              <w:spacing w:after="0" w:line="240" w:lineRule="auto"/>
              <w:rPr>
                <w:rFonts w:ascii="Calibri Light" w:hAnsi="Calibri Light"/>
                <w:sz w:val="16"/>
                <w:szCs w:val="16"/>
                <w:lang w:val="en-US"/>
              </w:rPr>
            </w:pPr>
          </w:p>
        </w:tc>
      </w:tr>
      <w:tr w:rsidR="00DE1AA9" w:rsidRPr="00DE1AA9" w:rsidTr="009A494C">
        <w:trPr>
          <w:trHeight w:val="389"/>
        </w:trPr>
        <w:tc>
          <w:tcPr>
            <w:tcW w:w="1808" w:type="dxa"/>
            <w:gridSpan w:val="3"/>
          </w:tcPr>
          <w:p w:rsidR="00DC12F0" w:rsidRPr="00DE1AA9" w:rsidRDefault="00DC12F0" w:rsidP="00BA2B32">
            <w:pPr>
              <w:spacing w:after="0" w:line="240" w:lineRule="auto"/>
              <w:rPr>
                <w:rFonts w:ascii="Calibri Light" w:hAnsi="Calibri Light"/>
                <w:sz w:val="16"/>
                <w:szCs w:val="16"/>
                <w:lang w:val="en-US"/>
              </w:rPr>
            </w:pPr>
          </w:p>
        </w:tc>
        <w:tc>
          <w:tcPr>
            <w:tcW w:w="400" w:type="dxa"/>
          </w:tcPr>
          <w:p w:rsidR="00DC12F0" w:rsidRPr="00DE1AA9" w:rsidRDefault="00DC12F0" w:rsidP="00BA2B32">
            <w:pPr>
              <w:spacing w:after="0" w:line="240" w:lineRule="auto"/>
              <w:rPr>
                <w:rFonts w:ascii="Calibri Light" w:hAnsi="Calibri Light"/>
                <w:sz w:val="16"/>
                <w:szCs w:val="16"/>
                <w:lang w:val="en-US"/>
              </w:rPr>
            </w:pPr>
          </w:p>
        </w:tc>
        <w:tc>
          <w:tcPr>
            <w:tcW w:w="446" w:type="dxa"/>
            <w:gridSpan w:val="2"/>
          </w:tcPr>
          <w:p w:rsidR="00DC12F0" w:rsidRPr="00DE1AA9" w:rsidRDefault="00DC12F0" w:rsidP="00BA2B32">
            <w:pPr>
              <w:spacing w:after="0" w:line="240" w:lineRule="auto"/>
              <w:rPr>
                <w:rFonts w:ascii="Calibri Light" w:hAnsi="Calibri Light"/>
                <w:sz w:val="16"/>
                <w:szCs w:val="16"/>
                <w:lang w:val="en-US"/>
              </w:rPr>
            </w:pPr>
          </w:p>
        </w:tc>
        <w:tc>
          <w:tcPr>
            <w:tcW w:w="565" w:type="dxa"/>
            <w:gridSpan w:val="2"/>
          </w:tcPr>
          <w:p w:rsidR="00DC12F0" w:rsidRPr="00DE1AA9" w:rsidRDefault="00DC12F0" w:rsidP="00BA2B32">
            <w:pPr>
              <w:spacing w:after="0" w:line="240" w:lineRule="auto"/>
              <w:rPr>
                <w:rFonts w:ascii="Calibri Light" w:hAnsi="Calibri Light"/>
                <w:sz w:val="16"/>
                <w:szCs w:val="16"/>
                <w:lang w:val="en-US"/>
              </w:rPr>
            </w:pPr>
          </w:p>
        </w:tc>
        <w:tc>
          <w:tcPr>
            <w:tcW w:w="565" w:type="dxa"/>
          </w:tcPr>
          <w:p w:rsidR="00DC12F0" w:rsidRPr="00DE1AA9" w:rsidRDefault="00DC12F0" w:rsidP="00BA2B32">
            <w:pPr>
              <w:spacing w:after="0" w:line="240" w:lineRule="auto"/>
              <w:rPr>
                <w:rFonts w:ascii="Calibri Light" w:hAnsi="Calibri Light"/>
                <w:sz w:val="16"/>
                <w:szCs w:val="16"/>
                <w:lang w:val="en-US"/>
              </w:rPr>
            </w:pPr>
          </w:p>
        </w:tc>
        <w:tc>
          <w:tcPr>
            <w:tcW w:w="565" w:type="dxa"/>
          </w:tcPr>
          <w:p w:rsidR="00DC12F0" w:rsidRPr="00DE1AA9" w:rsidRDefault="00DC12F0" w:rsidP="00BA2B32">
            <w:pPr>
              <w:spacing w:after="0" w:line="240" w:lineRule="auto"/>
              <w:rPr>
                <w:rFonts w:ascii="Calibri Light" w:hAnsi="Calibri Light"/>
                <w:sz w:val="16"/>
                <w:szCs w:val="16"/>
                <w:lang w:val="en-US"/>
              </w:rPr>
            </w:pPr>
          </w:p>
        </w:tc>
        <w:tc>
          <w:tcPr>
            <w:tcW w:w="565" w:type="dxa"/>
          </w:tcPr>
          <w:p w:rsidR="00DC12F0" w:rsidRPr="00DE1AA9" w:rsidRDefault="00DC12F0" w:rsidP="00BA2B32">
            <w:pPr>
              <w:spacing w:after="0" w:line="240" w:lineRule="auto"/>
              <w:rPr>
                <w:rFonts w:ascii="Calibri Light" w:hAnsi="Calibri Light"/>
                <w:sz w:val="16"/>
                <w:szCs w:val="16"/>
                <w:lang w:val="en-US"/>
              </w:rPr>
            </w:pPr>
          </w:p>
        </w:tc>
        <w:tc>
          <w:tcPr>
            <w:tcW w:w="565" w:type="dxa"/>
          </w:tcPr>
          <w:p w:rsidR="00DC12F0" w:rsidRPr="00DE1AA9" w:rsidRDefault="00DC12F0" w:rsidP="00BA2B32">
            <w:pPr>
              <w:spacing w:after="0" w:line="240" w:lineRule="auto"/>
              <w:rPr>
                <w:rFonts w:ascii="Calibri Light" w:hAnsi="Calibri Light"/>
                <w:sz w:val="16"/>
                <w:szCs w:val="16"/>
                <w:lang w:val="en-US"/>
              </w:rPr>
            </w:pPr>
          </w:p>
        </w:tc>
        <w:tc>
          <w:tcPr>
            <w:tcW w:w="565" w:type="dxa"/>
            <w:gridSpan w:val="2"/>
          </w:tcPr>
          <w:p w:rsidR="00DC12F0" w:rsidRPr="00DE1AA9" w:rsidRDefault="00DC12F0" w:rsidP="00BA2B32">
            <w:pPr>
              <w:spacing w:after="0" w:line="240" w:lineRule="auto"/>
              <w:rPr>
                <w:rFonts w:ascii="Calibri Light" w:hAnsi="Calibri Light"/>
                <w:sz w:val="16"/>
                <w:szCs w:val="16"/>
                <w:lang w:val="en-US"/>
              </w:rPr>
            </w:pPr>
          </w:p>
        </w:tc>
        <w:tc>
          <w:tcPr>
            <w:tcW w:w="565" w:type="dxa"/>
            <w:gridSpan w:val="2"/>
          </w:tcPr>
          <w:p w:rsidR="00DC12F0" w:rsidRPr="00DE1AA9" w:rsidRDefault="00DC12F0" w:rsidP="00BA2B32">
            <w:pPr>
              <w:spacing w:after="0" w:line="240" w:lineRule="auto"/>
              <w:rPr>
                <w:rFonts w:ascii="Calibri Light" w:hAnsi="Calibri Light"/>
                <w:sz w:val="16"/>
                <w:szCs w:val="16"/>
                <w:lang w:val="en-US"/>
              </w:rPr>
            </w:pPr>
          </w:p>
        </w:tc>
        <w:tc>
          <w:tcPr>
            <w:tcW w:w="424" w:type="dxa"/>
          </w:tcPr>
          <w:p w:rsidR="00DC12F0" w:rsidRPr="00DE1AA9" w:rsidRDefault="00DC12F0" w:rsidP="00BA2B32">
            <w:pPr>
              <w:spacing w:after="0" w:line="240" w:lineRule="auto"/>
              <w:rPr>
                <w:rFonts w:ascii="Calibri Light" w:hAnsi="Calibri Light"/>
                <w:sz w:val="16"/>
                <w:szCs w:val="16"/>
                <w:lang w:val="en-US"/>
              </w:rPr>
            </w:pPr>
          </w:p>
        </w:tc>
        <w:tc>
          <w:tcPr>
            <w:tcW w:w="705" w:type="dxa"/>
            <w:gridSpan w:val="2"/>
          </w:tcPr>
          <w:p w:rsidR="00DC12F0" w:rsidRPr="00DE1AA9" w:rsidRDefault="00DC12F0" w:rsidP="00BA2B32">
            <w:pPr>
              <w:spacing w:after="0" w:line="240" w:lineRule="auto"/>
              <w:rPr>
                <w:rFonts w:ascii="Calibri Light" w:hAnsi="Calibri Light"/>
                <w:sz w:val="16"/>
                <w:szCs w:val="16"/>
                <w:lang w:val="en-US"/>
              </w:rPr>
            </w:pPr>
          </w:p>
        </w:tc>
        <w:tc>
          <w:tcPr>
            <w:tcW w:w="565" w:type="dxa"/>
            <w:gridSpan w:val="2"/>
          </w:tcPr>
          <w:p w:rsidR="00DC12F0" w:rsidRPr="00DE1AA9" w:rsidRDefault="00DC12F0" w:rsidP="00BA2B32">
            <w:pPr>
              <w:spacing w:after="0" w:line="240" w:lineRule="auto"/>
              <w:rPr>
                <w:rFonts w:ascii="Calibri Light" w:hAnsi="Calibri Light"/>
                <w:sz w:val="16"/>
                <w:szCs w:val="16"/>
                <w:lang w:val="en-US"/>
              </w:rPr>
            </w:pPr>
          </w:p>
        </w:tc>
        <w:tc>
          <w:tcPr>
            <w:tcW w:w="565" w:type="dxa"/>
          </w:tcPr>
          <w:p w:rsidR="00DC12F0" w:rsidRPr="00DE1AA9" w:rsidRDefault="00DC12F0" w:rsidP="00BA2B32">
            <w:pPr>
              <w:spacing w:after="0" w:line="240" w:lineRule="auto"/>
              <w:rPr>
                <w:rFonts w:ascii="Calibri Light" w:hAnsi="Calibri Light"/>
                <w:sz w:val="16"/>
                <w:szCs w:val="16"/>
                <w:lang w:val="en-US"/>
              </w:rPr>
            </w:pPr>
          </w:p>
        </w:tc>
        <w:tc>
          <w:tcPr>
            <w:tcW w:w="848" w:type="dxa"/>
            <w:gridSpan w:val="2"/>
          </w:tcPr>
          <w:p w:rsidR="00DC12F0" w:rsidRPr="00DE1AA9" w:rsidRDefault="00DC12F0" w:rsidP="00BA2B32">
            <w:pPr>
              <w:spacing w:after="0" w:line="240" w:lineRule="auto"/>
              <w:rPr>
                <w:rFonts w:ascii="Calibri Light" w:hAnsi="Calibri Light"/>
                <w:sz w:val="16"/>
                <w:szCs w:val="16"/>
                <w:lang w:val="en-US"/>
              </w:rPr>
            </w:pPr>
          </w:p>
        </w:tc>
      </w:tr>
      <w:tr w:rsidR="00DE1AA9" w:rsidRPr="008A3229" w:rsidTr="009A494C">
        <w:trPr>
          <w:trHeight w:val="103"/>
        </w:trPr>
        <w:tc>
          <w:tcPr>
            <w:tcW w:w="9715" w:type="dxa"/>
            <w:gridSpan w:val="24"/>
          </w:tcPr>
          <w:p w:rsidR="00DC12F0" w:rsidRPr="00DE1AA9" w:rsidRDefault="00DC12F0" w:rsidP="00FD0F8C">
            <w:pPr>
              <w:spacing w:after="0" w:line="240" w:lineRule="auto"/>
              <w:rPr>
                <w:rFonts w:ascii="Calibri Light" w:hAnsi="Calibri Light"/>
                <w:b/>
                <w:lang w:val="en-US"/>
              </w:rPr>
            </w:pPr>
            <w:r w:rsidRPr="00DE1AA9">
              <w:rPr>
                <w:rFonts w:ascii="Calibri Light" w:hAnsi="Calibri Light"/>
                <w:b/>
                <w:lang w:val="en-US"/>
              </w:rPr>
              <w:lastRenderedPageBreak/>
              <w:t xml:space="preserve">Educational objectives </w:t>
            </w:r>
            <w:r w:rsidRPr="00DE1AA9">
              <w:rPr>
                <w:rFonts w:ascii="Calibri Light" w:hAnsi="Calibri Light"/>
                <w:lang w:val="en-US"/>
              </w:rPr>
              <w:t>(max. 6 items)</w:t>
            </w:r>
          </w:p>
          <w:p w:rsidR="00DC12F0" w:rsidRPr="00DE1AA9" w:rsidRDefault="00DC12F0" w:rsidP="00316B35">
            <w:pPr>
              <w:tabs>
                <w:tab w:val="left" w:pos="8746"/>
              </w:tabs>
              <w:spacing w:after="0"/>
              <w:jc w:val="both"/>
              <w:rPr>
                <w:bCs/>
                <w:lang w:val="en-US"/>
              </w:rPr>
            </w:pPr>
            <w:r w:rsidRPr="00DE1AA9">
              <w:rPr>
                <w:bCs/>
                <w:lang w:val="en-US"/>
              </w:rPr>
              <w:t xml:space="preserve">G 1. </w:t>
            </w:r>
            <w:r w:rsidRPr="00DE1AA9">
              <w:rPr>
                <w:rStyle w:val="hps"/>
                <w:lang w:val="en-US"/>
              </w:rPr>
              <w:t>To familiarize students</w:t>
            </w:r>
            <w:r w:rsidRPr="00DE1AA9">
              <w:rPr>
                <w:lang w:val="en-US"/>
              </w:rPr>
              <w:t xml:space="preserve"> </w:t>
            </w:r>
            <w:r w:rsidRPr="00DE1AA9">
              <w:rPr>
                <w:rStyle w:val="hps"/>
                <w:lang w:val="en-US"/>
              </w:rPr>
              <w:t>with the basic</w:t>
            </w:r>
            <w:r w:rsidRPr="00DE1AA9">
              <w:rPr>
                <w:lang w:val="en-US"/>
              </w:rPr>
              <w:t xml:space="preserve"> </w:t>
            </w:r>
            <w:r w:rsidRPr="00DE1AA9">
              <w:rPr>
                <w:rStyle w:val="hps"/>
                <w:lang w:val="en-US"/>
              </w:rPr>
              <w:t>and specialized</w:t>
            </w:r>
            <w:r w:rsidRPr="00DE1AA9">
              <w:rPr>
                <w:lang w:val="en-US"/>
              </w:rPr>
              <w:t xml:space="preserve"> </w:t>
            </w:r>
            <w:r w:rsidRPr="00DE1AA9">
              <w:rPr>
                <w:rStyle w:val="hps"/>
                <w:lang w:val="en-US"/>
              </w:rPr>
              <w:t>knowledge</w:t>
            </w:r>
            <w:r w:rsidRPr="00DE1AA9">
              <w:rPr>
                <w:lang w:val="en-US"/>
              </w:rPr>
              <w:t xml:space="preserve"> </w:t>
            </w:r>
            <w:r w:rsidRPr="00DE1AA9">
              <w:rPr>
                <w:rStyle w:val="hps"/>
                <w:lang w:val="en-US"/>
              </w:rPr>
              <w:t>in the diagnosis</w:t>
            </w:r>
            <w:r w:rsidRPr="00DE1AA9">
              <w:rPr>
                <w:lang w:val="en-US"/>
              </w:rPr>
              <w:t xml:space="preserve"> </w:t>
            </w:r>
            <w:r w:rsidRPr="00DE1AA9">
              <w:rPr>
                <w:rStyle w:val="hps"/>
                <w:lang w:val="en-US"/>
              </w:rPr>
              <w:t>and treatment of</w:t>
            </w:r>
            <w:r w:rsidRPr="00DE1AA9">
              <w:rPr>
                <w:lang w:val="en-US"/>
              </w:rPr>
              <w:t xml:space="preserve"> </w:t>
            </w:r>
            <w:r w:rsidRPr="00DE1AA9">
              <w:rPr>
                <w:rStyle w:val="hps"/>
                <w:lang w:val="en-US"/>
              </w:rPr>
              <w:t>oral cavity diseases</w:t>
            </w:r>
            <w:r w:rsidRPr="00DE1AA9">
              <w:rPr>
                <w:lang w:val="en-US"/>
              </w:rPr>
              <w:t xml:space="preserve"> </w:t>
            </w:r>
            <w:r w:rsidRPr="00DE1AA9">
              <w:rPr>
                <w:rStyle w:val="hps"/>
                <w:lang w:val="en-US"/>
              </w:rPr>
              <w:t xml:space="preserve">in children and adolescents. </w:t>
            </w:r>
          </w:p>
          <w:p w:rsidR="00DC12F0" w:rsidRPr="00DE1AA9" w:rsidRDefault="00DC12F0" w:rsidP="00316B35">
            <w:pPr>
              <w:spacing w:after="0"/>
              <w:jc w:val="both"/>
              <w:rPr>
                <w:bCs/>
                <w:lang w:val="en-US"/>
              </w:rPr>
            </w:pPr>
            <w:r w:rsidRPr="00DE1AA9">
              <w:rPr>
                <w:bCs/>
                <w:lang w:val="en-US"/>
              </w:rPr>
              <w:t xml:space="preserve">G 2. </w:t>
            </w:r>
            <w:r w:rsidRPr="00DE1AA9">
              <w:rPr>
                <w:rStyle w:val="hps"/>
                <w:rFonts w:cs="Arial"/>
                <w:lang w:val="en-US"/>
              </w:rPr>
              <w:t>Preparing students</w:t>
            </w:r>
            <w:r w:rsidRPr="00DE1AA9">
              <w:rPr>
                <w:rFonts w:cs="Arial"/>
                <w:lang w:val="en-US"/>
              </w:rPr>
              <w:t xml:space="preserve"> </w:t>
            </w:r>
            <w:r w:rsidRPr="00DE1AA9">
              <w:rPr>
                <w:rStyle w:val="hps"/>
                <w:rFonts w:cs="Arial"/>
                <w:lang w:val="en-US"/>
              </w:rPr>
              <w:t>to perform individual</w:t>
            </w:r>
            <w:r w:rsidRPr="00DE1AA9">
              <w:rPr>
                <w:rFonts w:cs="Arial"/>
                <w:lang w:val="en-US"/>
              </w:rPr>
              <w:t xml:space="preserve"> </w:t>
            </w:r>
            <w:r w:rsidRPr="00DE1AA9">
              <w:rPr>
                <w:rStyle w:val="hps"/>
                <w:rFonts w:cs="Arial"/>
                <w:lang w:val="en-US"/>
              </w:rPr>
              <w:t>caries risk assessment</w:t>
            </w:r>
            <w:r w:rsidRPr="00DE1AA9">
              <w:rPr>
                <w:rFonts w:cs="Arial"/>
                <w:lang w:val="en-US"/>
              </w:rPr>
              <w:t xml:space="preserve">, establishing the treatment plan and </w:t>
            </w:r>
            <w:r w:rsidRPr="00DE1AA9">
              <w:rPr>
                <w:rStyle w:val="hps"/>
                <w:rFonts w:cs="Arial"/>
                <w:lang w:val="en-US"/>
              </w:rPr>
              <w:t>recommendations for the young patient.</w:t>
            </w:r>
            <w:r w:rsidRPr="00DE1AA9">
              <w:rPr>
                <w:rFonts w:cs="Arial"/>
                <w:lang w:val="en-US"/>
              </w:rPr>
              <w:t xml:space="preserve"> </w:t>
            </w:r>
          </w:p>
          <w:p w:rsidR="00DC12F0" w:rsidRPr="00DE1AA9" w:rsidRDefault="00DC12F0" w:rsidP="00316B35">
            <w:pPr>
              <w:tabs>
                <w:tab w:val="left" w:pos="8746"/>
              </w:tabs>
              <w:spacing w:after="0"/>
              <w:jc w:val="both"/>
              <w:rPr>
                <w:bCs/>
                <w:lang w:val="en-US"/>
              </w:rPr>
            </w:pPr>
            <w:r w:rsidRPr="00DE1AA9">
              <w:rPr>
                <w:bCs/>
                <w:lang w:val="en-US"/>
              </w:rPr>
              <w:t xml:space="preserve">G3. </w:t>
            </w:r>
            <w:r w:rsidRPr="00DE1AA9">
              <w:rPr>
                <w:rStyle w:val="hps"/>
                <w:rFonts w:cs="Arial"/>
                <w:lang w:val="en-US"/>
              </w:rPr>
              <w:t>Preparing students</w:t>
            </w:r>
            <w:r w:rsidRPr="00DE1AA9">
              <w:rPr>
                <w:rFonts w:cs="Arial"/>
                <w:lang w:val="en-US"/>
              </w:rPr>
              <w:t xml:space="preserve"> </w:t>
            </w:r>
            <w:r w:rsidRPr="00DE1AA9">
              <w:rPr>
                <w:rStyle w:val="hps"/>
                <w:rFonts w:cs="Arial"/>
                <w:lang w:val="en-US"/>
              </w:rPr>
              <w:t xml:space="preserve">to perform restorative treatment of carious and non-carious  hard dental </w:t>
            </w:r>
            <w:r w:rsidRPr="00DE1AA9">
              <w:rPr>
                <w:rFonts w:cs="Arial"/>
                <w:lang w:val="en-US"/>
              </w:rPr>
              <w:t xml:space="preserve"> </w:t>
            </w:r>
            <w:r w:rsidRPr="00DE1AA9">
              <w:rPr>
                <w:rStyle w:val="hps"/>
                <w:rFonts w:cs="Arial"/>
                <w:lang w:val="en-US"/>
              </w:rPr>
              <w:t xml:space="preserve">tissues lesions as well as </w:t>
            </w:r>
            <w:r w:rsidRPr="00DE1AA9">
              <w:rPr>
                <w:rFonts w:cs="Arial"/>
                <w:lang w:val="en-US"/>
              </w:rPr>
              <w:t xml:space="preserve"> </w:t>
            </w:r>
            <w:r w:rsidRPr="00DE1AA9">
              <w:rPr>
                <w:rStyle w:val="hps"/>
                <w:rFonts w:cs="Arial"/>
                <w:lang w:val="en-US"/>
              </w:rPr>
              <w:t>endodontic treatment of patients in the developmental age.</w:t>
            </w:r>
          </w:p>
          <w:p w:rsidR="00DC12F0" w:rsidRPr="00DE1AA9" w:rsidRDefault="00DC12F0" w:rsidP="00316B35">
            <w:pPr>
              <w:tabs>
                <w:tab w:val="left" w:pos="8746"/>
              </w:tabs>
              <w:spacing w:after="0"/>
              <w:jc w:val="both"/>
              <w:rPr>
                <w:bCs/>
                <w:lang w:val="en-US"/>
              </w:rPr>
            </w:pPr>
            <w:r w:rsidRPr="00DE1AA9">
              <w:rPr>
                <w:bCs/>
                <w:lang w:val="en-US"/>
              </w:rPr>
              <w:t xml:space="preserve">G4. </w:t>
            </w:r>
            <w:r w:rsidRPr="00DE1AA9">
              <w:rPr>
                <w:rStyle w:val="hps"/>
                <w:rFonts w:cs="Arial"/>
                <w:lang w:val="en-US"/>
              </w:rPr>
              <w:t>Preparing students for active participation in oral h</w:t>
            </w:r>
            <w:r w:rsidRPr="00DE1AA9">
              <w:rPr>
                <w:bCs/>
                <w:lang w:val="en-US"/>
              </w:rPr>
              <w:t>ealth  promotion</w:t>
            </w:r>
            <w:r w:rsidRPr="00DE1AA9">
              <w:rPr>
                <w:lang w:val="en-US"/>
              </w:rPr>
              <w:t xml:space="preserve"> and  formulation of preventive </w:t>
            </w:r>
            <w:r w:rsidRPr="00DE1AA9">
              <w:rPr>
                <w:lang w:val="en-GB"/>
              </w:rPr>
              <w:t>programmes</w:t>
            </w:r>
            <w:r w:rsidRPr="00DE1AA9">
              <w:rPr>
                <w:bCs/>
                <w:lang w:val="en-US"/>
              </w:rPr>
              <w:t xml:space="preserve">. </w:t>
            </w:r>
          </w:p>
          <w:p w:rsidR="00DC12F0" w:rsidRPr="00DE1AA9" w:rsidRDefault="00DC12F0" w:rsidP="00316B35">
            <w:pPr>
              <w:spacing w:after="0"/>
              <w:jc w:val="both"/>
              <w:rPr>
                <w:bCs/>
                <w:lang w:val="en-US"/>
              </w:rPr>
            </w:pPr>
            <w:r w:rsidRPr="00DE1AA9">
              <w:rPr>
                <w:bCs/>
                <w:lang w:val="en-US"/>
              </w:rPr>
              <w:t xml:space="preserve">G5. </w:t>
            </w:r>
            <w:r w:rsidRPr="00DE1AA9">
              <w:rPr>
                <w:rStyle w:val="hps"/>
                <w:rFonts w:cs="Arial"/>
                <w:lang w:val="en-US"/>
              </w:rPr>
              <w:t>Preparing students</w:t>
            </w:r>
            <w:r w:rsidRPr="00DE1AA9">
              <w:rPr>
                <w:lang w:val="en-US"/>
              </w:rPr>
              <w:t xml:space="preserve"> for diagnosing and treatment of dental developmental disturbances  as well as diagnosing and  treatment of dental traumatic  injuries in children and adolescents.</w:t>
            </w:r>
          </w:p>
          <w:p w:rsidR="00DC12F0" w:rsidRPr="00DE1AA9" w:rsidRDefault="00DC12F0" w:rsidP="00316B35">
            <w:pPr>
              <w:spacing w:after="0" w:line="240" w:lineRule="auto"/>
              <w:rPr>
                <w:rFonts w:ascii="Calibri Light" w:hAnsi="Calibri Light"/>
                <w:lang w:val="en-US"/>
              </w:rPr>
            </w:pPr>
            <w:r w:rsidRPr="00DE1AA9">
              <w:rPr>
                <w:lang w:val="en-US"/>
              </w:rPr>
              <w:t>G6. Preparing students for management of dental anxiety and fear of a patient in developmental age.</w:t>
            </w:r>
          </w:p>
          <w:p w:rsidR="00DC12F0" w:rsidRPr="00DE1AA9" w:rsidRDefault="00DC12F0" w:rsidP="00BA2B32">
            <w:pPr>
              <w:spacing w:after="0"/>
              <w:rPr>
                <w:rFonts w:ascii="Calibri Light" w:hAnsi="Calibri Light"/>
                <w:b/>
                <w:lang w:val="en-US"/>
              </w:rPr>
            </w:pPr>
          </w:p>
        </w:tc>
      </w:tr>
      <w:tr w:rsidR="00DE1AA9" w:rsidRPr="008A3229" w:rsidTr="009A494C">
        <w:trPr>
          <w:trHeight w:val="103"/>
        </w:trPr>
        <w:tc>
          <w:tcPr>
            <w:tcW w:w="9715" w:type="dxa"/>
            <w:gridSpan w:val="24"/>
          </w:tcPr>
          <w:p w:rsidR="00DC12F0" w:rsidRPr="00DE1AA9" w:rsidRDefault="00DC12F0" w:rsidP="00EF0D47">
            <w:pPr>
              <w:spacing w:after="0"/>
              <w:jc w:val="center"/>
              <w:rPr>
                <w:rFonts w:ascii="Calibri Light" w:hAnsi="Calibri Light"/>
                <w:b/>
                <w:lang w:val="en-US"/>
              </w:rPr>
            </w:pPr>
            <w:r w:rsidRPr="00DE1AA9">
              <w:rPr>
                <w:rFonts w:ascii="Calibri Light" w:hAnsi="Calibri Light"/>
                <w:b/>
                <w:lang w:val="en-US"/>
              </w:rPr>
              <w:t>Education result matrix for module/course in relation to verification methods of the intended education result and the type of class</w:t>
            </w:r>
          </w:p>
        </w:tc>
      </w:tr>
      <w:tr w:rsidR="00DE1AA9" w:rsidRPr="008A3229" w:rsidTr="009A494C">
        <w:trPr>
          <w:trHeight w:val="103"/>
        </w:trPr>
        <w:tc>
          <w:tcPr>
            <w:tcW w:w="1525" w:type="dxa"/>
            <w:gridSpan w:val="2"/>
            <w:vAlign w:val="center"/>
          </w:tcPr>
          <w:p w:rsidR="00DC12F0" w:rsidRPr="00DE1AA9" w:rsidRDefault="00DC12F0" w:rsidP="00BA2B32">
            <w:pPr>
              <w:spacing w:after="0"/>
              <w:rPr>
                <w:rFonts w:ascii="Calibri Light" w:hAnsi="Calibri Light"/>
                <w:sz w:val="18"/>
                <w:szCs w:val="18"/>
                <w:lang w:val="en-US"/>
              </w:rPr>
            </w:pPr>
            <w:r w:rsidRPr="00DE1AA9">
              <w:rPr>
                <w:rFonts w:ascii="Calibri Light" w:hAnsi="Calibri Light"/>
                <w:sz w:val="18"/>
                <w:szCs w:val="18"/>
                <w:lang w:val="en-US"/>
              </w:rPr>
              <w:t xml:space="preserve">Number of course education result </w:t>
            </w:r>
          </w:p>
        </w:tc>
        <w:tc>
          <w:tcPr>
            <w:tcW w:w="1271" w:type="dxa"/>
            <w:gridSpan w:val="5"/>
            <w:vAlign w:val="center"/>
          </w:tcPr>
          <w:p w:rsidR="00DC12F0" w:rsidRPr="00DE1AA9" w:rsidRDefault="00DC12F0" w:rsidP="00BA2B32">
            <w:pPr>
              <w:spacing w:after="0"/>
              <w:rPr>
                <w:rFonts w:ascii="Calibri Light" w:hAnsi="Calibri Light"/>
                <w:sz w:val="18"/>
                <w:szCs w:val="18"/>
                <w:lang w:val="en-US"/>
              </w:rPr>
            </w:pPr>
            <w:r w:rsidRPr="00DE1AA9">
              <w:rPr>
                <w:rFonts w:ascii="Calibri Light" w:hAnsi="Calibri Light"/>
                <w:sz w:val="18"/>
                <w:szCs w:val="18"/>
                <w:lang w:val="en-US"/>
              </w:rPr>
              <w:t xml:space="preserve">Number of major education result </w:t>
            </w:r>
          </w:p>
        </w:tc>
        <w:tc>
          <w:tcPr>
            <w:tcW w:w="3247" w:type="dxa"/>
            <w:gridSpan w:val="7"/>
            <w:vAlign w:val="center"/>
          </w:tcPr>
          <w:p w:rsidR="00DC12F0" w:rsidRPr="00DE1AA9" w:rsidRDefault="00DC12F0" w:rsidP="00FD0F8C">
            <w:pPr>
              <w:spacing w:after="0"/>
              <w:rPr>
                <w:rFonts w:ascii="Calibri Light" w:hAnsi="Calibri Light"/>
                <w:sz w:val="18"/>
                <w:szCs w:val="18"/>
                <w:lang w:val="en-US"/>
              </w:rPr>
            </w:pPr>
            <w:r w:rsidRPr="00DE1AA9">
              <w:rPr>
                <w:rFonts w:ascii="Calibri Light" w:hAnsi="Calibri Light"/>
                <w:sz w:val="18"/>
                <w:szCs w:val="18"/>
                <w:lang w:val="en-US"/>
              </w:rPr>
              <w:t>Student who completes the module/course knows/is able to</w:t>
            </w:r>
          </w:p>
          <w:p w:rsidR="00DC12F0" w:rsidRPr="00DE1AA9" w:rsidRDefault="00DC12F0" w:rsidP="00BA2B32">
            <w:pPr>
              <w:spacing w:after="0"/>
              <w:rPr>
                <w:rFonts w:ascii="Calibri Light" w:hAnsi="Calibri Light"/>
                <w:sz w:val="18"/>
                <w:szCs w:val="18"/>
                <w:lang w:val="en-US"/>
              </w:rPr>
            </w:pPr>
          </w:p>
        </w:tc>
        <w:tc>
          <w:tcPr>
            <w:tcW w:w="1977" w:type="dxa"/>
            <w:gridSpan w:val="6"/>
            <w:vAlign w:val="center"/>
          </w:tcPr>
          <w:p w:rsidR="00DC12F0" w:rsidRPr="00DE1AA9" w:rsidRDefault="00DC12F0" w:rsidP="00BA2B32">
            <w:pPr>
              <w:spacing w:after="0"/>
              <w:rPr>
                <w:rFonts w:ascii="Calibri Light" w:hAnsi="Calibri Light"/>
                <w:sz w:val="18"/>
                <w:szCs w:val="18"/>
                <w:lang w:val="en-US"/>
              </w:rPr>
            </w:pPr>
            <w:r w:rsidRPr="00DE1AA9">
              <w:rPr>
                <w:rFonts w:ascii="Calibri Light" w:hAnsi="Calibri Light"/>
                <w:sz w:val="18"/>
                <w:szCs w:val="18"/>
                <w:lang w:val="en-US"/>
              </w:rPr>
              <w:t xml:space="preserve">Methods of verification of intended education results (forming and </w:t>
            </w:r>
            <w:proofErr w:type="spellStart"/>
            <w:r w:rsidRPr="00DE1AA9">
              <w:rPr>
                <w:rFonts w:ascii="Calibri Light" w:hAnsi="Calibri Light"/>
                <w:sz w:val="18"/>
                <w:szCs w:val="18"/>
                <w:lang w:val="en-US"/>
              </w:rPr>
              <w:t>summarising</w:t>
            </w:r>
            <w:proofErr w:type="spellEnd"/>
            <w:r w:rsidRPr="00DE1AA9">
              <w:rPr>
                <w:rFonts w:ascii="Calibri Light" w:hAnsi="Calibri Light"/>
                <w:sz w:val="18"/>
                <w:szCs w:val="18"/>
                <w:lang w:val="en-US"/>
              </w:rPr>
              <w:t>)</w:t>
            </w:r>
          </w:p>
        </w:tc>
        <w:tc>
          <w:tcPr>
            <w:tcW w:w="1694" w:type="dxa"/>
            <w:gridSpan w:val="4"/>
            <w:vAlign w:val="center"/>
          </w:tcPr>
          <w:p w:rsidR="00DC12F0" w:rsidRPr="00DE1AA9" w:rsidRDefault="00DC12F0" w:rsidP="00C21E10">
            <w:pPr>
              <w:spacing w:after="0"/>
              <w:rPr>
                <w:rFonts w:ascii="Calibri Light" w:hAnsi="Calibri Light"/>
                <w:sz w:val="18"/>
                <w:szCs w:val="18"/>
                <w:lang w:val="en-US"/>
              </w:rPr>
            </w:pPr>
            <w:r w:rsidRPr="00DE1AA9">
              <w:rPr>
                <w:rFonts w:ascii="Calibri Light" w:hAnsi="Calibri Light"/>
                <w:sz w:val="18"/>
                <w:szCs w:val="18"/>
                <w:lang w:val="en-US"/>
              </w:rPr>
              <w:t>Form of didactic class</w:t>
            </w:r>
          </w:p>
          <w:p w:rsidR="00DC12F0" w:rsidRPr="00DE1AA9" w:rsidRDefault="00DC12F0" w:rsidP="00BA2B32">
            <w:pPr>
              <w:spacing w:after="0"/>
              <w:rPr>
                <w:rFonts w:ascii="Calibri Light" w:hAnsi="Calibri Light"/>
                <w:i/>
                <w:sz w:val="16"/>
                <w:szCs w:val="16"/>
                <w:lang w:val="en-US"/>
              </w:rPr>
            </w:pPr>
            <w:r w:rsidRPr="00DE1AA9">
              <w:rPr>
                <w:rFonts w:ascii="Calibri Light" w:hAnsi="Calibri Light"/>
                <w:i/>
                <w:sz w:val="16"/>
                <w:szCs w:val="16"/>
                <w:lang w:val="en-US"/>
              </w:rPr>
              <w:t>**enter the abbreviation</w:t>
            </w:r>
          </w:p>
        </w:tc>
      </w:tr>
      <w:tr w:rsidR="00DE1AA9" w:rsidRPr="00DE1AA9" w:rsidTr="009A494C">
        <w:trPr>
          <w:trHeight w:val="103"/>
        </w:trPr>
        <w:tc>
          <w:tcPr>
            <w:tcW w:w="1525" w:type="dxa"/>
            <w:gridSpan w:val="2"/>
          </w:tcPr>
          <w:p w:rsidR="00DC12F0" w:rsidRPr="00DE1AA9" w:rsidRDefault="00DC12F0" w:rsidP="008C2920">
            <w:pPr>
              <w:spacing w:after="0"/>
              <w:rPr>
                <w:b/>
                <w:bCs/>
                <w:sz w:val="24"/>
                <w:szCs w:val="24"/>
              </w:rPr>
            </w:pPr>
            <w:r w:rsidRPr="00DE1AA9">
              <w:rPr>
                <w:b/>
                <w:bCs/>
                <w:sz w:val="24"/>
                <w:szCs w:val="24"/>
              </w:rPr>
              <w:t>W01</w:t>
            </w:r>
          </w:p>
        </w:tc>
        <w:tc>
          <w:tcPr>
            <w:tcW w:w="1271" w:type="dxa"/>
            <w:gridSpan w:val="5"/>
          </w:tcPr>
          <w:p w:rsidR="00DC12F0" w:rsidRPr="00DE1AA9" w:rsidRDefault="00622FF6" w:rsidP="008C2920">
            <w:pPr>
              <w:spacing w:after="0"/>
              <w:rPr>
                <w:b/>
                <w:bCs/>
                <w:sz w:val="24"/>
                <w:szCs w:val="24"/>
              </w:rPr>
            </w:pPr>
            <w:r w:rsidRPr="00DE1AA9">
              <w:rPr>
                <w:b/>
                <w:bCs/>
                <w:sz w:val="24"/>
                <w:szCs w:val="24"/>
              </w:rPr>
              <w:t>F.W.1</w:t>
            </w:r>
          </w:p>
        </w:tc>
        <w:tc>
          <w:tcPr>
            <w:tcW w:w="3247" w:type="dxa"/>
            <w:gridSpan w:val="7"/>
          </w:tcPr>
          <w:p w:rsidR="00DC12F0" w:rsidRPr="00DE1AA9" w:rsidRDefault="00DC12F0" w:rsidP="008C2920">
            <w:pPr>
              <w:spacing w:line="240" w:lineRule="auto"/>
              <w:rPr>
                <w:lang w:val="en-US"/>
              </w:rPr>
            </w:pPr>
            <w:r w:rsidRPr="00DE1AA9">
              <w:rPr>
                <w:lang w:val="en-US"/>
              </w:rPr>
              <w:t>To describe teeth development and morphology of teeth, periodontal tissues and mucosa</w:t>
            </w:r>
          </w:p>
        </w:tc>
        <w:tc>
          <w:tcPr>
            <w:tcW w:w="1977" w:type="dxa"/>
            <w:gridSpan w:val="6"/>
          </w:tcPr>
          <w:p w:rsidR="00DC12F0" w:rsidRPr="00DE1AA9" w:rsidRDefault="00DC12F0" w:rsidP="008C2920">
            <w:pPr>
              <w:spacing w:line="240" w:lineRule="auto"/>
              <w:rPr>
                <w:lang w:val="en-US"/>
              </w:rPr>
            </w:pPr>
            <w:r w:rsidRPr="00DE1AA9">
              <w:rPr>
                <w:lang w:val="en-US"/>
              </w:rPr>
              <w:t>Oral response (F), Test (S)</w:t>
            </w:r>
          </w:p>
        </w:tc>
        <w:tc>
          <w:tcPr>
            <w:tcW w:w="1694" w:type="dxa"/>
            <w:gridSpan w:val="4"/>
          </w:tcPr>
          <w:p w:rsidR="00DC12F0" w:rsidRPr="00DE1AA9" w:rsidRDefault="00602A27" w:rsidP="008C2920">
            <w:pPr>
              <w:spacing w:line="240" w:lineRule="auto"/>
            </w:pPr>
            <w:r w:rsidRPr="00DE1AA9">
              <w:t>SE, CC</w:t>
            </w:r>
          </w:p>
        </w:tc>
      </w:tr>
      <w:tr w:rsidR="00DE1AA9" w:rsidRPr="00DE1AA9" w:rsidTr="009A494C">
        <w:trPr>
          <w:trHeight w:val="103"/>
        </w:trPr>
        <w:tc>
          <w:tcPr>
            <w:tcW w:w="1525" w:type="dxa"/>
            <w:gridSpan w:val="2"/>
          </w:tcPr>
          <w:p w:rsidR="00622FF6" w:rsidRPr="00DE1AA9" w:rsidRDefault="00622FF6" w:rsidP="008C2920">
            <w:pPr>
              <w:spacing w:after="0"/>
              <w:rPr>
                <w:b/>
                <w:bCs/>
                <w:sz w:val="24"/>
                <w:szCs w:val="24"/>
              </w:rPr>
            </w:pPr>
            <w:r w:rsidRPr="00DE1AA9">
              <w:rPr>
                <w:b/>
                <w:bCs/>
                <w:sz w:val="24"/>
                <w:szCs w:val="24"/>
              </w:rPr>
              <w:t>W02</w:t>
            </w:r>
          </w:p>
        </w:tc>
        <w:tc>
          <w:tcPr>
            <w:tcW w:w="1271" w:type="dxa"/>
            <w:gridSpan w:val="5"/>
          </w:tcPr>
          <w:p w:rsidR="00622FF6" w:rsidRPr="00DE1AA9" w:rsidRDefault="00622FF6" w:rsidP="008C2920">
            <w:pPr>
              <w:spacing w:after="0"/>
              <w:rPr>
                <w:b/>
                <w:bCs/>
                <w:sz w:val="24"/>
                <w:szCs w:val="24"/>
              </w:rPr>
            </w:pPr>
            <w:r w:rsidRPr="00DE1AA9">
              <w:rPr>
                <w:b/>
                <w:sz w:val="24"/>
                <w:szCs w:val="24"/>
              </w:rPr>
              <w:t>F.W.3</w:t>
            </w:r>
          </w:p>
        </w:tc>
        <w:tc>
          <w:tcPr>
            <w:tcW w:w="3247" w:type="dxa"/>
            <w:gridSpan w:val="7"/>
          </w:tcPr>
          <w:p w:rsidR="00622FF6" w:rsidRPr="00DE1AA9" w:rsidRDefault="00622FF6" w:rsidP="00622FF6">
            <w:pPr>
              <w:spacing w:after="0"/>
              <w:rPr>
                <w:lang w:val="en-US"/>
              </w:rPr>
            </w:pPr>
            <w:r w:rsidRPr="00DE1AA9">
              <w:rPr>
                <w:lang w:val="en-US"/>
              </w:rPr>
              <w:t xml:space="preserve">To explain the principles of preventive-treatment procedures of oral diseases in different stages of individual development </w:t>
            </w:r>
          </w:p>
        </w:tc>
        <w:tc>
          <w:tcPr>
            <w:tcW w:w="1977" w:type="dxa"/>
            <w:gridSpan w:val="6"/>
          </w:tcPr>
          <w:p w:rsidR="00622FF6" w:rsidRPr="00DE1AA9" w:rsidRDefault="00622FF6" w:rsidP="00622FF6">
            <w:pPr>
              <w:rPr>
                <w:lang w:val="en-US"/>
              </w:rPr>
            </w:pPr>
            <w:proofErr w:type="spellStart"/>
            <w:r w:rsidRPr="00DE1AA9">
              <w:t>Oral</w:t>
            </w:r>
            <w:proofErr w:type="spellEnd"/>
            <w:r w:rsidRPr="00DE1AA9">
              <w:t xml:space="preserve"> </w:t>
            </w:r>
            <w:proofErr w:type="spellStart"/>
            <w:r w:rsidRPr="00DE1AA9">
              <w:t>response</w:t>
            </w:r>
            <w:proofErr w:type="spellEnd"/>
            <w:r w:rsidRPr="00DE1AA9">
              <w:t xml:space="preserve"> (F)</w:t>
            </w:r>
          </w:p>
        </w:tc>
        <w:tc>
          <w:tcPr>
            <w:tcW w:w="1694" w:type="dxa"/>
            <w:gridSpan w:val="4"/>
          </w:tcPr>
          <w:p w:rsidR="00622FF6" w:rsidRPr="00DE1AA9" w:rsidRDefault="00602A27" w:rsidP="00622FF6">
            <w:r w:rsidRPr="00DE1AA9">
              <w:t>L, SE, CC</w:t>
            </w:r>
          </w:p>
        </w:tc>
      </w:tr>
      <w:tr w:rsidR="00DE1AA9" w:rsidRPr="00DE1AA9" w:rsidTr="009A494C">
        <w:trPr>
          <w:trHeight w:val="103"/>
        </w:trPr>
        <w:tc>
          <w:tcPr>
            <w:tcW w:w="1525" w:type="dxa"/>
            <w:gridSpan w:val="2"/>
          </w:tcPr>
          <w:p w:rsidR="00622FF6" w:rsidRPr="00DE1AA9" w:rsidRDefault="00622FF6" w:rsidP="008C2920">
            <w:pPr>
              <w:spacing w:after="0"/>
              <w:rPr>
                <w:b/>
                <w:bCs/>
                <w:sz w:val="24"/>
                <w:szCs w:val="24"/>
              </w:rPr>
            </w:pPr>
            <w:r w:rsidRPr="00DE1AA9">
              <w:rPr>
                <w:b/>
                <w:bCs/>
                <w:sz w:val="24"/>
                <w:szCs w:val="24"/>
              </w:rPr>
              <w:t>W03</w:t>
            </w:r>
          </w:p>
        </w:tc>
        <w:tc>
          <w:tcPr>
            <w:tcW w:w="1271" w:type="dxa"/>
            <w:gridSpan w:val="5"/>
          </w:tcPr>
          <w:p w:rsidR="00622FF6" w:rsidRPr="00DE1AA9" w:rsidRDefault="00622FF6" w:rsidP="00622FF6">
            <w:pPr>
              <w:rPr>
                <w:b/>
                <w:sz w:val="24"/>
                <w:szCs w:val="24"/>
              </w:rPr>
            </w:pPr>
            <w:r w:rsidRPr="00DE1AA9">
              <w:rPr>
                <w:b/>
                <w:bCs/>
                <w:sz w:val="24"/>
                <w:szCs w:val="24"/>
              </w:rPr>
              <w:t>F.W.7</w:t>
            </w:r>
          </w:p>
        </w:tc>
        <w:tc>
          <w:tcPr>
            <w:tcW w:w="3247" w:type="dxa"/>
            <w:gridSpan w:val="7"/>
          </w:tcPr>
          <w:p w:rsidR="00622FF6" w:rsidRPr="00DE1AA9" w:rsidRDefault="00622FF6" w:rsidP="00622FF6">
            <w:pPr>
              <w:spacing w:after="0"/>
              <w:rPr>
                <w:sz w:val="18"/>
                <w:szCs w:val="18"/>
                <w:lang w:val="en-US"/>
              </w:rPr>
            </w:pPr>
            <w:r w:rsidRPr="00DE1AA9">
              <w:rPr>
                <w:rStyle w:val="hps"/>
                <w:rFonts w:cs="Arial"/>
                <w:lang w:val="en-US"/>
              </w:rPr>
              <w:t xml:space="preserve">To define </w:t>
            </w:r>
            <w:r w:rsidRPr="00DE1AA9">
              <w:rPr>
                <w:lang w:val="en-US"/>
              </w:rPr>
              <w:t xml:space="preserve">the principles of management </w:t>
            </w:r>
            <w:r w:rsidRPr="00DE1AA9">
              <w:rPr>
                <w:rStyle w:val="hps"/>
                <w:rFonts w:cs="Arial"/>
                <w:lang w:val="en-US"/>
              </w:rPr>
              <w:t xml:space="preserve">of carious and non-carious hard dental </w:t>
            </w:r>
            <w:r w:rsidRPr="00DE1AA9">
              <w:rPr>
                <w:rFonts w:cs="Arial"/>
                <w:lang w:val="en-US"/>
              </w:rPr>
              <w:t xml:space="preserve"> </w:t>
            </w:r>
            <w:r w:rsidRPr="00DE1AA9">
              <w:rPr>
                <w:rStyle w:val="hps"/>
                <w:rFonts w:cs="Arial"/>
                <w:lang w:val="en-US"/>
              </w:rPr>
              <w:t>tissues lesions</w:t>
            </w:r>
          </w:p>
        </w:tc>
        <w:tc>
          <w:tcPr>
            <w:tcW w:w="1977" w:type="dxa"/>
            <w:gridSpan w:val="6"/>
          </w:tcPr>
          <w:p w:rsidR="00622FF6" w:rsidRPr="00DE1AA9" w:rsidRDefault="00622FF6" w:rsidP="00622FF6">
            <w:pPr>
              <w:rPr>
                <w:lang w:val="en-US"/>
              </w:rPr>
            </w:pPr>
            <w:r w:rsidRPr="00DE1AA9">
              <w:rPr>
                <w:lang w:val="en-US"/>
              </w:rPr>
              <w:t>Oral response (F), Test (S)</w:t>
            </w:r>
          </w:p>
        </w:tc>
        <w:tc>
          <w:tcPr>
            <w:tcW w:w="1694" w:type="dxa"/>
            <w:gridSpan w:val="4"/>
          </w:tcPr>
          <w:p w:rsidR="00622FF6" w:rsidRPr="00DE1AA9" w:rsidRDefault="00602A27" w:rsidP="00622FF6">
            <w:r w:rsidRPr="00DE1AA9">
              <w:t>L, SE, CC</w:t>
            </w:r>
          </w:p>
        </w:tc>
      </w:tr>
      <w:tr w:rsidR="00DE1AA9" w:rsidRPr="00DE1AA9" w:rsidTr="009A494C">
        <w:trPr>
          <w:trHeight w:val="103"/>
        </w:trPr>
        <w:tc>
          <w:tcPr>
            <w:tcW w:w="1525" w:type="dxa"/>
            <w:gridSpan w:val="2"/>
          </w:tcPr>
          <w:p w:rsidR="00A42B72" w:rsidRPr="00DE1AA9" w:rsidRDefault="00A42B72" w:rsidP="008C2920">
            <w:pPr>
              <w:rPr>
                <w:b/>
                <w:sz w:val="24"/>
                <w:szCs w:val="24"/>
              </w:rPr>
            </w:pPr>
            <w:r w:rsidRPr="00DE1AA9">
              <w:rPr>
                <w:b/>
                <w:bCs/>
                <w:sz w:val="24"/>
                <w:szCs w:val="24"/>
              </w:rPr>
              <w:t>W04</w:t>
            </w:r>
          </w:p>
        </w:tc>
        <w:tc>
          <w:tcPr>
            <w:tcW w:w="1271" w:type="dxa"/>
            <w:gridSpan w:val="5"/>
          </w:tcPr>
          <w:p w:rsidR="00A42B72" w:rsidRPr="00DE1AA9" w:rsidRDefault="00A42B72" w:rsidP="00AF2327">
            <w:pPr>
              <w:rPr>
                <w:b/>
                <w:sz w:val="24"/>
                <w:szCs w:val="24"/>
              </w:rPr>
            </w:pPr>
            <w:r w:rsidRPr="00DE1AA9">
              <w:rPr>
                <w:b/>
                <w:bCs/>
                <w:sz w:val="24"/>
                <w:szCs w:val="24"/>
              </w:rPr>
              <w:t>F.W.7</w:t>
            </w:r>
          </w:p>
        </w:tc>
        <w:tc>
          <w:tcPr>
            <w:tcW w:w="3247" w:type="dxa"/>
            <w:gridSpan w:val="7"/>
          </w:tcPr>
          <w:p w:rsidR="00A42B72" w:rsidRPr="00DE1AA9" w:rsidRDefault="00A42B72" w:rsidP="00AF2327">
            <w:pPr>
              <w:spacing w:after="0"/>
              <w:rPr>
                <w:sz w:val="18"/>
                <w:szCs w:val="18"/>
                <w:lang w:val="en-US"/>
              </w:rPr>
            </w:pPr>
            <w:r w:rsidRPr="00DE1AA9">
              <w:rPr>
                <w:lang w:val="en-US"/>
              </w:rPr>
              <w:t>To describe the principles of management in dental traumatic injures</w:t>
            </w:r>
          </w:p>
        </w:tc>
        <w:tc>
          <w:tcPr>
            <w:tcW w:w="1977" w:type="dxa"/>
            <w:gridSpan w:val="6"/>
          </w:tcPr>
          <w:p w:rsidR="00A42B72" w:rsidRPr="00DE1AA9" w:rsidRDefault="00A42B72" w:rsidP="00AF2327">
            <w:pPr>
              <w:rPr>
                <w:lang w:val="en-US"/>
              </w:rPr>
            </w:pPr>
            <w:r w:rsidRPr="00DE1AA9">
              <w:rPr>
                <w:lang w:val="en-US"/>
              </w:rPr>
              <w:t>Oral response (F), Test (S)</w:t>
            </w:r>
          </w:p>
        </w:tc>
        <w:tc>
          <w:tcPr>
            <w:tcW w:w="1694" w:type="dxa"/>
            <w:gridSpan w:val="4"/>
          </w:tcPr>
          <w:p w:rsidR="00A42B72" w:rsidRPr="00DE1AA9" w:rsidRDefault="00A42B72" w:rsidP="00AF2327">
            <w:r w:rsidRPr="00DE1AA9">
              <w:rPr>
                <w:lang w:val="en-US"/>
              </w:rPr>
              <w:t xml:space="preserve"> </w:t>
            </w:r>
            <w:r w:rsidR="00602A27" w:rsidRPr="00DE1AA9">
              <w:t>SE, CC</w:t>
            </w:r>
          </w:p>
        </w:tc>
      </w:tr>
      <w:tr w:rsidR="00DE1AA9" w:rsidRPr="00DE1AA9" w:rsidTr="009A494C">
        <w:trPr>
          <w:trHeight w:val="103"/>
        </w:trPr>
        <w:tc>
          <w:tcPr>
            <w:tcW w:w="1525" w:type="dxa"/>
            <w:gridSpan w:val="2"/>
          </w:tcPr>
          <w:p w:rsidR="00A42B72" w:rsidRPr="00DE1AA9" w:rsidRDefault="00A42B72" w:rsidP="008C2920">
            <w:pPr>
              <w:rPr>
                <w:b/>
                <w:sz w:val="24"/>
                <w:szCs w:val="24"/>
              </w:rPr>
            </w:pPr>
            <w:r w:rsidRPr="00DE1AA9">
              <w:rPr>
                <w:b/>
                <w:bCs/>
                <w:sz w:val="24"/>
                <w:szCs w:val="24"/>
              </w:rPr>
              <w:t>W05</w:t>
            </w:r>
          </w:p>
        </w:tc>
        <w:tc>
          <w:tcPr>
            <w:tcW w:w="1271" w:type="dxa"/>
            <w:gridSpan w:val="5"/>
          </w:tcPr>
          <w:p w:rsidR="00A42B72" w:rsidRPr="00DE1AA9" w:rsidRDefault="00A42B72" w:rsidP="00AF2327">
            <w:pPr>
              <w:rPr>
                <w:b/>
                <w:sz w:val="24"/>
                <w:szCs w:val="24"/>
              </w:rPr>
            </w:pPr>
            <w:r w:rsidRPr="00DE1AA9">
              <w:rPr>
                <w:b/>
                <w:bCs/>
                <w:sz w:val="24"/>
                <w:szCs w:val="24"/>
              </w:rPr>
              <w:t>F.W.8</w:t>
            </w:r>
          </w:p>
        </w:tc>
        <w:tc>
          <w:tcPr>
            <w:tcW w:w="3247" w:type="dxa"/>
            <w:gridSpan w:val="7"/>
          </w:tcPr>
          <w:p w:rsidR="00A42B72" w:rsidRPr="00DE1AA9" w:rsidRDefault="00A42B72" w:rsidP="00AF2327">
            <w:pPr>
              <w:spacing w:after="0"/>
              <w:rPr>
                <w:sz w:val="18"/>
                <w:szCs w:val="18"/>
                <w:lang w:val="en-US"/>
              </w:rPr>
            </w:pPr>
            <w:r w:rsidRPr="00DE1AA9">
              <w:rPr>
                <w:lang w:val="en-US"/>
              </w:rPr>
              <w:t>knows the  principles  of management in pulp diseases and  periapical diseases</w:t>
            </w:r>
          </w:p>
        </w:tc>
        <w:tc>
          <w:tcPr>
            <w:tcW w:w="1977" w:type="dxa"/>
            <w:gridSpan w:val="6"/>
          </w:tcPr>
          <w:p w:rsidR="00A42B72" w:rsidRPr="00DE1AA9" w:rsidRDefault="00A42B72" w:rsidP="00AF2327">
            <w:pPr>
              <w:rPr>
                <w:lang w:val="en-US"/>
              </w:rPr>
            </w:pPr>
            <w:r w:rsidRPr="00DE1AA9">
              <w:rPr>
                <w:lang w:val="en-US"/>
              </w:rPr>
              <w:t>Oral response (F), Test (S)</w:t>
            </w:r>
          </w:p>
        </w:tc>
        <w:tc>
          <w:tcPr>
            <w:tcW w:w="1694" w:type="dxa"/>
            <w:gridSpan w:val="4"/>
          </w:tcPr>
          <w:p w:rsidR="00A42B72" w:rsidRPr="00DE1AA9" w:rsidRDefault="00602A27" w:rsidP="00AF2327">
            <w:r w:rsidRPr="00DE1AA9">
              <w:t>L, SE, CC</w:t>
            </w:r>
          </w:p>
        </w:tc>
      </w:tr>
      <w:tr w:rsidR="00DE1AA9" w:rsidRPr="00DE1AA9" w:rsidTr="009A494C">
        <w:trPr>
          <w:trHeight w:val="103"/>
        </w:trPr>
        <w:tc>
          <w:tcPr>
            <w:tcW w:w="1525" w:type="dxa"/>
            <w:gridSpan w:val="2"/>
          </w:tcPr>
          <w:p w:rsidR="00A42B72" w:rsidRPr="00DE1AA9" w:rsidRDefault="00A42B72" w:rsidP="008C2920">
            <w:pPr>
              <w:rPr>
                <w:b/>
              </w:rPr>
            </w:pPr>
            <w:r w:rsidRPr="00DE1AA9">
              <w:rPr>
                <w:b/>
                <w:bCs/>
              </w:rPr>
              <w:t>W06</w:t>
            </w:r>
          </w:p>
        </w:tc>
        <w:tc>
          <w:tcPr>
            <w:tcW w:w="1271" w:type="dxa"/>
            <w:gridSpan w:val="5"/>
          </w:tcPr>
          <w:p w:rsidR="00A42B72" w:rsidRPr="00DE1AA9" w:rsidRDefault="00A42B72" w:rsidP="00AF2327">
            <w:pPr>
              <w:rPr>
                <w:b/>
                <w:sz w:val="24"/>
                <w:szCs w:val="24"/>
              </w:rPr>
            </w:pPr>
            <w:r w:rsidRPr="00DE1AA9">
              <w:rPr>
                <w:b/>
                <w:bCs/>
                <w:sz w:val="24"/>
                <w:szCs w:val="24"/>
              </w:rPr>
              <w:t>F.W.13</w:t>
            </w:r>
          </w:p>
        </w:tc>
        <w:tc>
          <w:tcPr>
            <w:tcW w:w="3247" w:type="dxa"/>
            <w:gridSpan w:val="7"/>
          </w:tcPr>
          <w:p w:rsidR="00A42B72" w:rsidRPr="00DE1AA9" w:rsidRDefault="00A42B72" w:rsidP="00AF2327">
            <w:pPr>
              <w:spacing w:after="0"/>
              <w:rPr>
                <w:sz w:val="18"/>
                <w:szCs w:val="18"/>
                <w:lang w:val="en-US"/>
              </w:rPr>
            </w:pPr>
            <w:r w:rsidRPr="00DE1AA9">
              <w:rPr>
                <w:lang w:val="en-US"/>
              </w:rPr>
              <w:t>To define indications and contraindication for esthetic dentistry procedures</w:t>
            </w:r>
          </w:p>
        </w:tc>
        <w:tc>
          <w:tcPr>
            <w:tcW w:w="1977" w:type="dxa"/>
            <w:gridSpan w:val="6"/>
          </w:tcPr>
          <w:p w:rsidR="00A42B72" w:rsidRPr="00DE1AA9" w:rsidRDefault="00A42B72" w:rsidP="00AF2327">
            <w:pPr>
              <w:rPr>
                <w:lang w:val="en-US"/>
              </w:rPr>
            </w:pPr>
            <w:r w:rsidRPr="00DE1AA9">
              <w:rPr>
                <w:lang w:val="en-US"/>
              </w:rPr>
              <w:t>Oral response (F), Test (S)</w:t>
            </w:r>
          </w:p>
        </w:tc>
        <w:tc>
          <w:tcPr>
            <w:tcW w:w="1694" w:type="dxa"/>
            <w:gridSpan w:val="4"/>
          </w:tcPr>
          <w:p w:rsidR="00A42B72" w:rsidRPr="00DE1AA9" w:rsidRDefault="00602A27" w:rsidP="00AF2327">
            <w:r w:rsidRPr="00DE1AA9">
              <w:t>L, SE, CC</w:t>
            </w:r>
          </w:p>
        </w:tc>
      </w:tr>
      <w:tr w:rsidR="00DE1AA9" w:rsidRPr="00DE1AA9" w:rsidTr="009A494C">
        <w:trPr>
          <w:trHeight w:val="103"/>
        </w:trPr>
        <w:tc>
          <w:tcPr>
            <w:tcW w:w="1525" w:type="dxa"/>
            <w:gridSpan w:val="2"/>
          </w:tcPr>
          <w:p w:rsidR="00A42B72" w:rsidRPr="00DE1AA9" w:rsidRDefault="00A42B72" w:rsidP="008C2920">
            <w:pPr>
              <w:rPr>
                <w:b/>
                <w:sz w:val="24"/>
                <w:szCs w:val="24"/>
              </w:rPr>
            </w:pPr>
            <w:r w:rsidRPr="00DE1AA9">
              <w:rPr>
                <w:b/>
                <w:bCs/>
                <w:sz w:val="24"/>
                <w:szCs w:val="24"/>
              </w:rPr>
              <w:t>W07</w:t>
            </w:r>
          </w:p>
        </w:tc>
        <w:tc>
          <w:tcPr>
            <w:tcW w:w="1271" w:type="dxa"/>
            <w:gridSpan w:val="5"/>
          </w:tcPr>
          <w:p w:rsidR="00A42B72" w:rsidRPr="00DE1AA9" w:rsidRDefault="00A42B72" w:rsidP="00AF2327">
            <w:pPr>
              <w:spacing w:after="0"/>
              <w:rPr>
                <w:b/>
                <w:bCs/>
                <w:sz w:val="24"/>
                <w:szCs w:val="24"/>
              </w:rPr>
            </w:pPr>
            <w:r w:rsidRPr="00DE1AA9">
              <w:rPr>
                <w:b/>
                <w:bCs/>
                <w:sz w:val="24"/>
                <w:szCs w:val="24"/>
              </w:rPr>
              <w:t>F.W.14</w:t>
            </w:r>
          </w:p>
        </w:tc>
        <w:tc>
          <w:tcPr>
            <w:tcW w:w="3247" w:type="dxa"/>
            <w:gridSpan w:val="7"/>
          </w:tcPr>
          <w:p w:rsidR="00A42B72" w:rsidRPr="00DE1AA9" w:rsidRDefault="00A42B72" w:rsidP="00AF2327">
            <w:pPr>
              <w:spacing w:after="0"/>
              <w:rPr>
                <w:lang w:val="en-US"/>
              </w:rPr>
            </w:pPr>
            <w:r w:rsidRPr="00DE1AA9">
              <w:rPr>
                <w:lang w:val="en-US"/>
              </w:rPr>
              <w:t>To describe and understand the relationships  between oral health status and  systemic diseases</w:t>
            </w:r>
          </w:p>
        </w:tc>
        <w:tc>
          <w:tcPr>
            <w:tcW w:w="1977" w:type="dxa"/>
            <w:gridSpan w:val="6"/>
          </w:tcPr>
          <w:p w:rsidR="00A42B72" w:rsidRPr="00DE1AA9" w:rsidRDefault="00A42B72" w:rsidP="00AF2327">
            <w:pPr>
              <w:rPr>
                <w:lang w:val="en-US"/>
              </w:rPr>
            </w:pPr>
            <w:r w:rsidRPr="00DE1AA9">
              <w:rPr>
                <w:lang w:val="en-US"/>
              </w:rPr>
              <w:t>Oral response (F), Test (S)</w:t>
            </w:r>
          </w:p>
        </w:tc>
        <w:tc>
          <w:tcPr>
            <w:tcW w:w="1694" w:type="dxa"/>
            <w:gridSpan w:val="4"/>
          </w:tcPr>
          <w:p w:rsidR="00A42B72" w:rsidRPr="00DE1AA9" w:rsidRDefault="00A42B72" w:rsidP="00AF2327">
            <w:r w:rsidRPr="00DE1AA9">
              <w:rPr>
                <w:lang w:val="en-US"/>
              </w:rPr>
              <w:t xml:space="preserve"> </w:t>
            </w:r>
            <w:r w:rsidR="00602A27" w:rsidRPr="00DE1AA9">
              <w:t>SE, CC</w:t>
            </w:r>
          </w:p>
        </w:tc>
      </w:tr>
      <w:tr w:rsidR="00DE1AA9" w:rsidRPr="00DE1AA9" w:rsidTr="009A494C">
        <w:trPr>
          <w:trHeight w:val="103"/>
        </w:trPr>
        <w:tc>
          <w:tcPr>
            <w:tcW w:w="1525" w:type="dxa"/>
            <w:gridSpan w:val="2"/>
          </w:tcPr>
          <w:p w:rsidR="00A42B72" w:rsidRPr="00DE1AA9" w:rsidRDefault="00A42B72" w:rsidP="008C2920">
            <w:pPr>
              <w:rPr>
                <w:b/>
                <w:sz w:val="24"/>
                <w:szCs w:val="24"/>
              </w:rPr>
            </w:pPr>
            <w:r w:rsidRPr="00DE1AA9">
              <w:rPr>
                <w:b/>
                <w:sz w:val="24"/>
                <w:szCs w:val="24"/>
              </w:rPr>
              <w:lastRenderedPageBreak/>
              <w:t>U01</w:t>
            </w:r>
          </w:p>
        </w:tc>
        <w:tc>
          <w:tcPr>
            <w:tcW w:w="1271" w:type="dxa"/>
            <w:gridSpan w:val="5"/>
          </w:tcPr>
          <w:p w:rsidR="00A42B72" w:rsidRPr="00DE1AA9" w:rsidRDefault="00A42B72" w:rsidP="008C2920">
            <w:pPr>
              <w:rPr>
                <w:b/>
                <w:sz w:val="24"/>
                <w:szCs w:val="24"/>
              </w:rPr>
            </w:pPr>
            <w:r w:rsidRPr="00DE1AA9">
              <w:rPr>
                <w:b/>
                <w:sz w:val="24"/>
                <w:szCs w:val="24"/>
              </w:rPr>
              <w:t>F.U01.</w:t>
            </w:r>
          </w:p>
        </w:tc>
        <w:tc>
          <w:tcPr>
            <w:tcW w:w="3247" w:type="dxa"/>
            <w:gridSpan w:val="7"/>
            <w:vAlign w:val="center"/>
          </w:tcPr>
          <w:p w:rsidR="00A42B72" w:rsidRPr="00DE1AA9" w:rsidRDefault="00A42B72" w:rsidP="008C2920">
            <w:pPr>
              <w:spacing w:after="0"/>
              <w:rPr>
                <w:sz w:val="18"/>
                <w:szCs w:val="18"/>
                <w:lang w:val="en-US"/>
              </w:rPr>
            </w:pPr>
            <w:r w:rsidRPr="00DE1AA9">
              <w:rPr>
                <w:lang w:val="en-US"/>
              </w:rPr>
              <w:t>to perform and gather medical and dental history from the  patient or  the  patient`s parents</w:t>
            </w:r>
          </w:p>
        </w:tc>
        <w:tc>
          <w:tcPr>
            <w:tcW w:w="1977" w:type="dxa"/>
            <w:gridSpan w:val="6"/>
          </w:tcPr>
          <w:p w:rsidR="00A42B72" w:rsidRPr="00DE1AA9" w:rsidRDefault="00A42B72" w:rsidP="008C2920">
            <w:pPr>
              <w:spacing w:line="240" w:lineRule="auto"/>
            </w:pPr>
            <w:proofErr w:type="spellStart"/>
            <w:r w:rsidRPr="00DE1AA9">
              <w:t>Clinical</w:t>
            </w:r>
            <w:proofErr w:type="spellEnd"/>
            <w:r w:rsidRPr="00DE1AA9">
              <w:t xml:space="preserve"> </w:t>
            </w:r>
            <w:proofErr w:type="spellStart"/>
            <w:r w:rsidRPr="00DE1AA9">
              <w:t>assessment</w:t>
            </w:r>
            <w:proofErr w:type="spellEnd"/>
            <w:r w:rsidRPr="00DE1AA9">
              <w:t xml:space="preserve">, </w:t>
            </w:r>
            <w:proofErr w:type="spellStart"/>
            <w:r w:rsidRPr="00DE1AA9">
              <w:t>observation</w:t>
            </w:r>
            <w:proofErr w:type="spellEnd"/>
          </w:p>
        </w:tc>
        <w:tc>
          <w:tcPr>
            <w:tcW w:w="1694" w:type="dxa"/>
            <w:gridSpan w:val="4"/>
          </w:tcPr>
          <w:p w:rsidR="00A42B72" w:rsidRPr="00DE1AA9" w:rsidRDefault="00602A27" w:rsidP="008C2920">
            <w:pPr>
              <w:spacing w:line="240" w:lineRule="auto"/>
            </w:pPr>
            <w:r w:rsidRPr="00DE1AA9">
              <w:t xml:space="preserve"> SE, CC</w:t>
            </w:r>
          </w:p>
        </w:tc>
      </w:tr>
      <w:tr w:rsidR="00DE1AA9" w:rsidRPr="00DE1AA9" w:rsidTr="009A494C">
        <w:trPr>
          <w:trHeight w:val="103"/>
        </w:trPr>
        <w:tc>
          <w:tcPr>
            <w:tcW w:w="1525" w:type="dxa"/>
            <w:gridSpan w:val="2"/>
          </w:tcPr>
          <w:p w:rsidR="00A42B72" w:rsidRPr="00DE1AA9" w:rsidRDefault="00A42B72" w:rsidP="008C2920">
            <w:pPr>
              <w:rPr>
                <w:b/>
                <w:sz w:val="24"/>
                <w:szCs w:val="24"/>
              </w:rPr>
            </w:pPr>
            <w:r w:rsidRPr="00DE1AA9">
              <w:rPr>
                <w:b/>
                <w:sz w:val="24"/>
                <w:szCs w:val="24"/>
              </w:rPr>
              <w:t>U02</w:t>
            </w:r>
          </w:p>
        </w:tc>
        <w:tc>
          <w:tcPr>
            <w:tcW w:w="1271" w:type="dxa"/>
            <w:gridSpan w:val="5"/>
          </w:tcPr>
          <w:p w:rsidR="00A42B72" w:rsidRPr="00DE1AA9" w:rsidRDefault="00A42B72" w:rsidP="008C2920">
            <w:pPr>
              <w:rPr>
                <w:b/>
                <w:sz w:val="24"/>
                <w:szCs w:val="24"/>
              </w:rPr>
            </w:pPr>
            <w:r w:rsidRPr="00DE1AA9">
              <w:rPr>
                <w:b/>
                <w:sz w:val="24"/>
                <w:szCs w:val="24"/>
              </w:rPr>
              <w:t>F.U02.</w:t>
            </w:r>
          </w:p>
        </w:tc>
        <w:tc>
          <w:tcPr>
            <w:tcW w:w="3247" w:type="dxa"/>
            <w:gridSpan w:val="7"/>
            <w:vAlign w:val="center"/>
          </w:tcPr>
          <w:p w:rsidR="00A42B72" w:rsidRPr="00DE1AA9" w:rsidRDefault="00A42B72" w:rsidP="008C2920">
            <w:pPr>
              <w:spacing w:after="0"/>
              <w:rPr>
                <w:sz w:val="18"/>
                <w:szCs w:val="18"/>
                <w:lang w:val="en-US"/>
              </w:rPr>
            </w:pPr>
            <w:r w:rsidRPr="00DE1AA9">
              <w:rPr>
                <w:lang w:val="en-US"/>
              </w:rPr>
              <w:t>To perform clinical  examination of the young patient and interpret the  data</w:t>
            </w:r>
          </w:p>
        </w:tc>
        <w:tc>
          <w:tcPr>
            <w:tcW w:w="1977" w:type="dxa"/>
            <w:gridSpan w:val="6"/>
          </w:tcPr>
          <w:p w:rsidR="00A42B72" w:rsidRPr="00DE1AA9" w:rsidRDefault="00A42B72" w:rsidP="008C2920">
            <w:pPr>
              <w:spacing w:line="240" w:lineRule="auto"/>
            </w:pPr>
            <w:proofErr w:type="spellStart"/>
            <w:r w:rsidRPr="00DE1AA9">
              <w:t>Clinical</w:t>
            </w:r>
            <w:proofErr w:type="spellEnd"/>
            <w:r w:rsidRPr="00DE1AA9">
              <w:t xml:space="preserve"> </w:t>
            </w:r>
            <w:proofErr w:type="spellStart"/>
            <w:r w:rsidRPr="00DE1AA9">
              <w:t>assessment</w:t>
            </w:r>
            <w:proofErr w:type="spellEnd"/>
            <w:r w:rsidRPr="00DE1AA9">
              <w:t xml:space="preserve">, </w:t>
            </w:r>
            <w:proofErr w:type="spellStart"/>
            <w:r w:rsidRPr="00DE1AA9">
              <w:t>observation</w:t>
            </w:r>
            <w:proofErr w:type="spellEnd"/>
          </w:p>
        </w:tc>
        <w:tc>
          <w:tcPr>
            <w:tcW w:w="1694" w:type="dxa"/>
            <w:gridSpan w:val="4"/>
          </w:tcPr>
          <w:p w:rsidR="00A42B72" w:rsidRPr="00DE1AA9" w:rsidRDefault="00A42B72" w:rsidP="00602A27">
            <w:pPr>
              <w:spacing w:line="240" w:lineRule="auto"/>
            </w:pPr>
            <w:r w:rsidRPr="00DE1AA9">
              <w:t>L, SE, C</w:t>
            </w:r>
            <w:r w:rsidR="00602A27" w:rsidRPr="00DE1AA9">
              <w:t>C</w:t>
            </w:r>
          </w:p>
        </w:tc>
      </w:tr>
      <w:tr w:rsidR="00DE1AA9" w:rsidRPr="00DE1AA9" w:rsidTr="009A494C">
        <w:trPr>
          <w:trHeight w:val="103"/>
        </w:trPr>
        <w:tc>
          <w:tcPr>
            <w:tcW w:w="1525" w:type="dxa"/>
            <w:gridSpan w:val="2"/>
          </w:tcPr>
          <w:p w:rsidR="00A42B72" w:rsidRPr="00DE1AA9" w:rsidRDefault="00A42B72" w:rsidP="008C2920">
            <w:pPr>
              <w:rPr>
                <w:b/>
                <w:sz w:val="24"/>
                <w:szCs w:val="24"/>
              </w:rPr>
            </w:pPr>
            <w:r w:rsidRPr="00DE1AA9">
              <w:rPr>
                <w:b/>
                <w:sz w:val="24"/>
                <w:szCs w:val="24"/>
              </w:rPr>
              <w:t>U03</w:t>
            </w:r>
          </w:p>
        </w:tc>
        <w:tc>
          <w:tcPr>
            <w:tcW w:w="1271" w:type="dxa"/>
            <w:gridSpan w:val="5"/>
          </w:tcPr>
          <w:p w:rsidR="00A42B72" w:rsidRPr="00DE1AA9" w:rsidRDefault="00A42B72" w:rsidP="008C2920">
            <w:pPr>
              <w:rPr>
                <w:b/>
                <w:sz w:val="24"/>
                <w:szCs w:val="24"/>
              </w:rPr>
            </w:pPr>
            <w:r w:rsidRPr="00DE1AA9">
              <w:rPr>
                <w:b/>
                <w:sz w:val="24"/>
                <w:szCs w:val="24"/>
              </w:rPr>
              <w:t>F.U03.</w:t>
            </w:r>
          </w:p>
        </w:tc>
        <w:tc>
          <w:tcPr>
            <w:tcW w:w="3247" w:type="dxa"/>
            <w:gridSpan w:val="7"/>
            <w:vAlign w:val="center"/>
          </w:tcPr>
          <w:p w:rsidR="00A42B72" w:rsidRPr="00DE1AA9" w:rsidRDefault="00A42B72" w:rsidP="008C2920">
            <w:pPr>
              <w:spacing w:after="0" w:line="240" w:lineRule="auto"/>
              <w:rPr>
                <w:sz w:val="18"/>
                <w:szCs w:val="18"/>
                <w:lang w:val="en-US"/>
              </w:rPr>
            </w:pPr>
            <w:r w:rsidRPr="00DE1AA9">
              <w:rPr>
                <w:lang w:val="en-US"/>
              </w:rPr>
              <w:t>To be able to explain the patient`s  ailments to set the optimal method of treatment confirmed by a conscious consent</w:t>
            </w:r>
          </w:p>
        </w:tc>
        <w:tc>
          <w:tcPr>
            <w:tcW w:w="1977" w:type="dxa"/>
            <w:gridSpan w:val="6"/>
          </w:tcPr>
          <w:p w:rsidR="00A42B72" w:rsidRPr="00DE1AA9" w:rsidRDefault="00A42B72" w:rsidP="008C2920">
            <w:pPr>
              <w:spacing w:line="240" w:lineRule="auto"/>
            </w:pPr>
            <w:proofErr w:type="spellStart"/>
            <w:r w:rsidRPr="00DE1AA9">
              <w:t>Clinical</w:t>
            </w:r>
            <w:proofErr w:type="spellEnd"/>
            <w:r w:rsidRPr="00DE1AA9">
              <w:t xml:space="preserve"> </w:t>
            </w:r>
            <w:proofErr w:type="spellStart"/>
            <w:r w:rsidRPr="00DE1AA9">
              <w:t>assessment</w:t>
            </w:r>
            <w:proofErr w:type="spellEnd"/>
            <w:r w:rsidRPr="00DE1AA9">
              <w:t xml:space="preserve">, </w:t>
            </w:r>
            <w:proofErr w:type="spellStart"/>
            <w:r w:rsidRPr="00DE1AA9">
              <w:t>observation</w:t>
            </w:r>
            <w:proofErr w:type="spellEnd"/>
          </w:p>
        </w:tc>
        <w:tc>
          <w:tcPr>
            <w:tcW w:w="1694" w:type="dxa"/>
            <w:gridSpan w:val="4"/>
          </w:tcPr>
          <w:p w:rsidR="00A42B72" w:rsidRPr="00DE1AA9" w:rsidRDefault="00A42B72" w:rsidP="008C2920">
            <w:pPr>
              <w:spacing w:line="240" w:lineRule="auto"/>
            </w:pPr>
            <w:r w:rsidRPr="00DE1AA9">
              <w:t>C</w:t>
            </w:r>
            <w:r w:rsidR="00602A27" w:rsidRPr="00DE1AA9">
              <w:t>C</w:t>
            </w:r>
          </w:p>
        </w:tc>
      </w:tr>
      <w:tr w:rsidR="00DE1AA9" w:rsidRPr="00DE1AA9" w:rsidTr="009A494C">
        <w:trPr>
          <w:trHeight w:val="103"/>
        </w:trPr>
        <w:tc>
          <w:tcPr>
            <w:tcW w:w="1525" w:type="dxa"/>
            <w:gridSpan w:val="2"/>
          </w:tcPr>
          <w:p w:rsidR="00A42B72" w:rsidRPr="00DE1AA9" w:rsidRDefault="00A42B72" w:rsidP="008C2920">
            <w:pPr>
              <w:rPr>
                <w:b/>
                <w:sz w:val="24"/>
                <w:szCs w:val="24"/>
              </w:rPr>
            </w:pPr>
            <w:r w:rsidRPr="00DE1AA9">
              <w:rPr>
                <w:b/>
                <w:sz w:val="24"/>
                <w:szCs w:val="24"/>
              </w:rPr>
              <w:t>U04</w:t>
            </w:r>
          </w:p>
        </w:tc>
        <w:tc>
          <w:tcPr>
            <w:tcW w:w="1271" w:type="dxa"/>
            <w:gridSpan w:val="5"/>
          </w:tcPr>
          <w:p w:rsidR="00A42B72" w:rsidRPr="00DE1AA9" w:rsidRDefault="00A42B72" w:rsidP="008C2920">
            <w:pPr>
              <w:rPr>
                <w:b/>
                <w:sz w:val="24"/>
                <w:szCs w:val="24"/>
              </w:rPr>
            </w:pPr>
            <w:r w:rsidRPr="00DE1AA9">
              <w:rPr>
                <w:b/>
                <w:sz w:val="24"/>
                <w:szCs w:val="24"/>
              </w:rPr>
              <w:t>F.U07.</w:t>
            </w:r>
          </w:p>
        </w:tc>
        <w:tc>
          <w:tcPr>
            <w:tcW w:w="3247" w:type="dxa"/>
            <w:gridSpan w:val="7"/>
            <w:vAlign w:val="center"/>
          </w:tcPr>
          <w:p w:rsidR="00A42B72" w:rsidRPr="00DE1AA9" w:rsidRDefault="00A42B72" w:rsidP="008C2920">
            <w:pPr>
              <w:spacing w:after="0"/>
              <w:rPr>
                <w:sz w:val="18"/>
                <w:szCs w:val="18"/>
                <w:lang w:val="en-US"/>
              </w:rPr>
            </w:pPr>
            <w:r w:rsidRPr="00DE1AA9">
              <w:rPr>
                <w:lang w:val="en-US"/>
              </w:rPr>
              <w:t>To be able to present indications and contraindication for dentistry procedures</w:t>
            </w:r>
          </w:p>
        </w:tc>
        <w:tc>
          <w:tcPr>
            <w:tcW w:w="1977" w:type="dxa"/>
            <w:gridSpan w:val="6"/>
          </w:tcPr>
          <w:p w:rsidR="00A42B72" w:rsidRPr="00DE1AA9" w:rsidRDefault="00A42B72" w:rsidP="008C2920">
            <w:pPr>
              <w:spacing w:line="240" w:lineRule="auto"/>
            </w:pPr>
            <w:proofErr w:type="spellStart"/>
            <w:r w:rsidRPr="00DE1AA9">
              <w:t>Clinical</w:t>
            </w:r>
            <w:proofErr w:type="spellEnd"/>
            <w:r w:rsidRPr="00DE1AA9">
              <w:t xml:space="preserve"> </w:t>
            </w:r>
            <w:proofErr w:type="spellStart"/>
            <w:r w:rsidRPr="00DE1AA9">
              <w:t>assessment</w:t>
            </w:r>
            <w:proofErr w:type="spellEnd"/>
            <w:r w:rsidRPr="00DE1AA9">
              <w:t xml:space="preserve">, </w:t>
            </w:r>
            <w:proofErr w:type="spellStart"/>
            <w:r w:rsidRPr="00DE1AA9">
              <w:t>observation</w:t>
            </w:r>
            <w:proofErr w:type="spellEnd"/>
          </w:p>
        </w:tc>
        <w:tc>
          <w:tcPr>
            <w:tcW w:w="1694" w:type="dxa"/>
            <w:gridSpan w:val="4"/>
          </w:tcPr>
          <w:p w:rsidR="00A42B72" w:rsidRPr="00DE1AA9" w:rsidRDefault="00A42B72" w:rsidP="008C2920">
            <w:pPr>
              <w:spacing w:line="240" w:lineRule="auto"/>
            </w:pPr>
            <w:r w:rsidRPr="00DE1AA9">
              <w:t>C</w:t>
            </w:r>
            <w:r w:rsidR="00602A27" w:rsidRPr="00DE1AA9">
              <w:t>C</w:t>
            </w:r>
          </w:p>
        </w:tc>
      </w:tr>
      <w:tr w:rsidR="00DE1AA9" w:rsidRPr="00DE1AA9" w:rsidTr="009A494C">
        <w:trPr>
          <w:trHeight w:val="103"/>
        </w:trPr>
        <w:tc>
          <w:tcPr>
            <w:tcW w:w="1525" w:type="dxa"/>
            <w:gridSpan w:val="2"/>
          </w:tcPr>
          <w:p w:rsidR="00A42B72" w:rsidRPr="00DE1AA9" w:rsidRDefault="00A42B72" w:rsidP="008C2920">
            <w:pPr>
              <w:rPr>
                <w:b/>
                <w:sz w:val="24"/>
                <w:szCs w:val="24"/>
              </w:rPr>
            </w:pPr>
            <w:r w:rsidRPr="00DE1AA9">
              <w:rPr>
                <w:b/>
                <w:sz w:val="24"/>
                <w:szCs w:val="24"/>
              </w:rPr>
              <w:t>U05</w:t>
            </w:r>
          </w:p>
        </w:tc>
        <w:tc>
          <w:tcPr>
            <w:tcW w:w="1271" w:type="dxa"/>
            <w:gridSpan w:val="5"/>
          </w:tcPr>
          <w:p w:rsidR="00A42B72" w:rsidRPr="00DE1AA9" w:rsidRDefault="00A42B72" w:rsidP="008C2920">
            <w:pPr>
              <w:rPr>
                <w:b/>
                <w:sz w:val="24"/>
                <w:szCs w:val="24"/>
              </w:rPr>
            </w:pPr>
            <w:r w:rsidRPr="00DE1AA9">
              <w:rPr>
                <w:b/>
                <w:sz w:val="24"/>
                <w:szCs w:val="24"/>
              </w:rPr>
              <w:t>F.U08.</w:t>
            </w:r>
          </w:p>
        </w:tc>
        <w:tc>
          <w:tcPr>
            <w:tcW w:w="3247" w:type="dxa"/>
            <w:gridSpan w:val="7"/>
            <w:vAlign w:val="center"/>
          </w:tcPr>
          <w:p w:rsidR="00A42B72" w:rsidRPr="00DE1AA9" w:rsidRDefault="00A42B72" w:rsidP="008C2920">
            <w:pPr>
              <w:spacing w:after="0"/>
              <w:rPr>
                <w:sz w:val="18"/>
                <w:szCs w:val="18"/>
                <w:lang w:val="en-US"/>
              </w:rPr>
            </w:pPr>
            <w:r w:rsidRPr="00DE1AA9">
              <w:rPr>
                <w:lang w:val="en-US"/>
              </w:rPr>
              <w:t>To solve the problem of disease  risk assessment and select of  the optimal methods  of oral disease prevention</w:t>
            </w:r>
          </w:p>
        </w:tc>
        <w:tc>
          <w:tcPr>
            <w:tcW w:w="1977" w:type="dxa"/>
            <w:gridSpan w:val="6"/>
          </w:tcPr>
          <w:p w:rsidR="00A42B72" w:rsidRPr="00DE1AA9" w:rsidRDefault="00A42B72" w:rsidP="008C2920">
            <w:pPr>
              <w:spacing w:line="240" w:lineRule="auto"/>
            </w:pPr>
            <w:proofErr w:type="spellStart"/>
            <w:r w:rsidRPr="00DE1AA9">
              <w:t>Clinical</w:t>
            </w:r>
            <w:proofErr w:type="spellEnd"/>
            <w:r w:rsidRPr="00DE1AA9">
              <w:t xml:space="preserve"> </w:t>
            </w:r>
            <w:proofErr w:type="spellStart"/>
            <w:r w:rsidRPr="00DE1AA9">
              <w:t>assessment</w:t>
            </w:r>
            <w:proofErr w:type="spellEnd"/>
            <w:r w:rsidRPr="00DE1AA9">
              <w:t xml:space="preserve">, </w:t>
            </w:r>
            <w:proofErr w:type="spellStart"/>
            <w:r w:rsidRPr="00DE1AA9">
              <w:t>observation</w:t>
            </w:r>
            <w:proofErr w:type="spellEnd"/>
          </w:p>
        </w:tc>
        <w:tc>
          <w:tcPr>
            <w:tcW w:w="1694" w:type="dxa"/>
            <w:gridSpan w:val="4"/>
          </w:tcPr>
          <w:p w:rsidR="00A42B72" w:rsidRPr="00DE1AA9" w:rsidRDefault="00602A27" w:rsidP="008C2920">
            <w:pPr>
              <w:spacing w:line="240" w:lineRule="auto"/>
            </w:pPr>
            <w:r w:rsidRPr="00DE1AA9">
              <w:t>SE, CC</w:t>
            </w:r>
          </w:p>
        </w:tc>
      </w:tr>
      <w:tr w:rsidR="00DE1AA9" w:rsidRPr="00DE1AA9" w:rsidTr="009A494C">
        <w:trPr>
          <w:trHeight w:val="103"/>
        </w:trPr>
        <w:tc>
          <w:tcPr>
            <w:tcW w:w="1525" w:type="dxa"/>
            <w:gridSpan w:val="2"/>
          </w:tcPr>
          <w:p w:rsidR="00A42B72" w:rsidRPr="00DE1AA9" w:rsidRDefault="00A42B72" w:rsidP="008C2920">
            <w:pPr>
              <w:rPr>
                <w:b/>
                <w:sz w:val="24"/>
                <w:szCs w:val="24"/>
              </w:rPr>
            </w:pPr>
            <w:r w:rsidRPr="00DE1AA9">
              <w:rPr>
                <w:b/>
                <w:sz w:val="24"/>
                <w:szCs w:val="24"/>
              </w:rPr>
              <w:t>U06</w:t>
            </w:r>
          </w:p>
        </w:tc>
        <w:tc>
          <w:tcPr>
            <w:tcW w:w="1271" w:type="dxa"/>
            <w:gridSpan w:val="5"/>
          </w:tcPr>
          <w:p w:rsidR="00A42B72" w:rsidRPr="00DE1AA9" w:rsidRDefault="00A42B72" w:rsidP="008C2920">
            <w:pPr>
              <w:rPr>
                <w:b/>
                <w:sz w:val="24"/>
                <w:szCs w:val="24"/>
              </w:rPr>
            </w:pPr>
            <w:r w:rsidRPr="00DE1AA9">
              <w:rPr>
                <w:b/>
                <w:sz w:val="24"/>
                <w:szCs w:val="24"/>
              </w:rPr>
              <w:t>F.U10.</w:t>
            </w:r>
          </w:p>
        </w:tc>
        <w:tc>
          <w:tcPr>
            <w:tcW w:w="3247" w:type="dxa"/>
            <w:gridSpan w:val="7"/>
            <w:vAlign w:val="center"/>
          </w:tcPr>
          <w:p w:rsidR="00A42B72" w:rsidRPr="00DE1AA9" w:rsidRDefault="00A42B72" w:rsidP="008C2920">
            <w:pPr>
              <w:spacing w:after="0"/>
              <w:rPr>
                <w:sz w:val="18"/>
                <w:szCs w:val="18"/>
                <w:lang w:val="en-US"/>
              </w:rPr>
            </w:pPr>
            <w:r w:rsidRPr="00DE1AA9">
              <w:rPr>
                <w:lang w:val="en-US"/>
              </w:rPr>
              <w:t>To perform treatment of dental  caries, pulpal diseases and periapical diseases</w:t>
            </w:r>
          </w:p>
        </w:tc>
        <w:tc>
          <w:tcPr>
            <w:tcW w:w="1977" w:type="dxa"/>
            <w:gridSpan w:val="6"/>
          </w:tcPr>
          <w:p w:rsidR="00A42B72" w:rsidRPr="00DE1AA9" w:rsidRDefault="00A42B72" w:rsidP="008C2920">
            <w:pPr>
              <w:spacing w:line="240" w:lineRule="auto"/>
            </w:pPr>
            <w:proofErr w:type="spellStart"/>
            <w:r w:rsidRPr="00DE1AA9">
              <w:t>Clinical</w:t>
            </w:r>
            <w:proofErr w:type="spellEnd"/>
            <w:r w:rsidRPr="00DE1AA9">
              <w:t xml:space="preserve"> </w:t>
            </w:r>
            <w:proofErr w:type="spellStart"/>
            <w:r w:rsidRPr="00DE1AA9">
              <w:t>assessment</w:t>
            </w:r>
            <w:proofErr w:type="spellEnd"/>
            <w:r w:rsidRPr="00DE1AA9">
              <w:t xml:space="preserve">, </w:t>
            </w:r>
            <w:proofErr w:type="spellStart"/>
            <w:r w:rsidRPr="00DE1AA9">
              <w:t>observation</w:t>
            </w:r>
            <w:proofErr w:type="spellEnd"/>
          </w:p>
        </w:tc>
        <w:tc>
          <w:tcPr>
            <w:tcW w:w="1694" w:type="dxa"/>
            <w:gridSpan w:val="4"/>
          </w:tcPr>
          <w:p w:rsidR="00A42B72" w:rsidRPr="00DE1AA9" w:rsidRDefault="00A42B72" w:rsidP="008C2920">
            <w:pPr>
              <w:spacing w:line="240" w:lineRule="auto"/>
            </w:pPr>
            <w:r w:rsidRPr="00DE1AA9">
              <w:t>C</w:t>
            </w:r>
            <w:r w:rsidR="00602A27" w:rsidRPr="00DE1AA9">
              <w:t>C</w:t>
            </w:r>
          </w:p>
        </w:tc>
      </w:tr>
      <w:tr w:rsidR="00DE1AA9" w:rsidRPr="00DE1AA9" w:rsidTr="009A494C">
        <w:trPr>
          <w:trHeight w:val="103"/>
        </w:trPr>
        <w:tc>
          <w:tcPr>
            <w:tcW w:w="1525" w:type="dxa"/>
            <w:gridSpan w:val="2"/>
          </w:tcPr>
          <w:p w:rsidR="00A42B72" w:rsidRPr="00DE1AA9" w:rsidRDefault="00A42B72" w:rsidP="008C2920">
            <w:pPr>
              <w:rPr>
                <w:b/>
                <w:sz w:val="24"/>
                <w:szCs w:val="24"/>
              </w:rPr>
            </w:pPr>
            <w:r w:rsidRPr="00DE1AA9">
              <w:rPr>
                <w:b/>
                <w:sz w:val="24"/>
                <w:szCs w:val="24"/>
              </w:rPr>
              <w:t>U07</w:t>
            </w:r>
          </w:p>
        </w:tc>
        <w:tc>
          <w:tcPr>
            <w:tcW w:w="1271" w:type="dxa"/>
            <w:gridSpan w:val="5"/>
          </w:tcPr>
          <w:p w:rsidR="00A42B72" w:rsidRPr="00DE1AA9" w:rsidRDefault="00A42B72" w:rsidP="008C2920">
            <w:pPr>
              <w:rPr>
                <w:b/>
                <w:sz w:val="24"/>
                <w:szCs w:val="24"/>
              </w:rPr>
            </w:pPr>
            <w:r w:rsidRPr="00DE1AA9">
              <w:rPr>
                <w:b/>
                <w:sz w:val="24"/>
                <w:szCs w:val="24"/>
              </w:rPr>
              <w:t>F.U13.</w:t>
            </w:r>
          </w:p>
        </w:tc>
        <w:tc>
          <w:tcPr>
            <w:tcW w:w="3247" w:type="dxa"/>
            <w:gridSpan w:val="7"/>
            <w:vAlign w:val="center"/>
          </w:tcPr>
          <w:p w:rsidR="00A42B72" w:rsidRPr="00DE1AA9" w:rsidRDefault="00A42B72" w:rsidP="008C2920">
            <w:pPr>
              <w:spacing w:after="0"/>
              <w:rPr>
                <w:sz w:val="18"/>
                <w:szCs w:val="18"/>
                <w:lang w:val="en-US"/>
              </w:rPr>
            </w:pPr>
            <w:r w:rsidRPr="00DE1AA9">
              <w:rPr>
                <w:lang w:val="en-US"/>
              </w:rPr>
              <w:t>To use  and perform the current documentation of the patient, referral for investigations or specialist medical and dental consultation</w:t>
            </w:r>
          </w:p>
        </w:tc>
        <w:tc>
          <w:tcPr>
            <w:tcW w:w="1977" w:type="dxa"/>
            <w:gridSpan w:val="6"/>
          </w:tcPr>
          <w:p w:rsidR="00A42B72" w:rsidRPr="00DE1AA9" w:rsidRDefault="00A42B72" w:rsidP="008C2920">
            <w:pPr>
              <w:spacing w:line="240" w:lineRule="auto"/>
            </w:pPr>
            <w:proofErr w:type="spellStart"/>
            <w:r w:rsidRPr="00DE1AA9">
              <w:t>Clinical</w:t>
            </w:r>
            <w:proofErr w:type="spellEnd"/>
            <w:r w:rsidRPr="00DE1AA9">
              <w:t xml:space="preserve"> </w:t>
            </w:r>
            <w:proofErr w:type="spellStart"/>
            <w:r w:rsidRPr="00DE1AA9">
              <w:t>assessment</w:t>
            </w:r>
            <w:proofErr w:type="spellEnd"/>
            <w:r w:rsidRPr="00DE1AA9">
              <w:t xml:space="preserve">, </w:t>
            </w:r>
            <w:proofErr w:type="spellStart"/>
            <w:r w:rsidRPr="00DE1AA9">
              <w:t>observation</w:t>
            </w:r>
            <w:proofErr w:type="spellEnd"/>
          </w:p>
        </w:tc>
        <w:tc>
          <w:tcPr>
            <w:tcW w:w="1694" w:type="dxa"/>
            <w:gridSpan w:val="4"/>
          </w:tcPr>
          <w:p w:rsidR="00A42B72" w:rsidRPr="00DE1AA9" w:rsidRDefault="00A42B72" w:rsidP="008C2920">
            <w:pPr>
              <w:spacing w:line="240" w:lineRule="auto"/>
            </w:pPr>
            <w:r w:rsidRPr="00DE1AA9">
              <w:t xml:space="preserve"> C</w:t>
            </w:r>
            <w:r w:rsidR="00602A27" w:rsidRPr="00DE1AA9">
              <w:t>C</w:t>
            </w:r>
          </w:p>
        </w:tc>
      </w:tr>
      <w:tr w:rsidR="00DE1AA9" w:rsidRPr="00DE1AA9" w:rsidTr="009A494C">
        <w:trPr>
          <w:trHeight w:val="103"/>
        </w:trPr>
        <w:tc>
          <w:tcPr>
            <w:tcW w:w="1525" w:type="dxa"/>
            <w:gridSpan w:val="2"/>
          </w:tcPr>
          <w:p w:rsidR="007444B9" w:rsidRPr="00DE1AA9" w:rsidRDefault="007444B9" w:rsidP="008C2920">
            <w:pPr>
              <w:rPr>
                <w:b/>
                <w:sz w:val="24"/>
                <w:szCs w:val="24"/>
              </w:rPr>
            </w:pPr>
            <w:r w:rsidRPr="00DE1AA9">
              <w:rPr>
                <w:b/>
                <w:sz w:val="24"/>
                <w:szCs w:val="24"/>
              </w:rPr>
              <w:t>K01</w:t>
            </w:r>
          </w:p>
        </w:tc>
        <w:tc>
          <w:tcPr>
            <w:tcW w:w="1271" w:type="dxa"/>
            <w:gridSpan w:val="5"/>
          </w:tcPr>
          <w:p w:rsidR="007444B9" w:rsidRPr="00DE1AA9" w:rsidRDefault="007444B9" w:rsidP="008C2920">
            <w:pPr>
              <w:rPr>
                <w:b/>
                <w:sz w:val="24"/>
                <w:szCs w:val="24"/>
              </w:rPr>
            </w:pPr>
            <w:r w:rsidRPr="00DE1AA9">
              <w:rPr>
                <w:b/>
                <w:sz w:val="24"/>
                <w:szCs w:val="24"/>
              </w:rPr>
              <w:t>K01</w:t>
            </w:r>
          </w:p>
        </w:tc>
        <w:tc>
          <w:tcPr>
            <w:tcW w:w="3247" w:type="dxa"/>
            <w:gridSpan w:val="7"/>
            <w:vAlign w:val="center"/>
          </w:tcPr>
          <w:p w:rsidR="007444B9" w:rsidRPr="00DE1AA9" w:rsidRDefault="007444B9" w:rsidP="008C2920">
            <w:pPr>
              <w:rPr>
                <w:sz w:val="18"/>
                <w:szCs w:val="18"/>
                <w:lang w:val="en-US"/>
              </w:rPr>
            </w:pPr>
            <w:r w:rsidRPr="00DE1AA9">
              <w:rPr>
                <w:lang w:val="en-US"/>
              </w:rPr>
              <w:t>To cooperate  in the group of professionals, in the environment multicultural and multinational</w:t>
            </w:r>
          </w:p>
        </w:tc>
        <w:tc>
          <w:tcPr>
            <w:tcW w:w="1977" w:type="dxa"/>
            <w:gridSpan w:val="6"/>
          </w:tcPr>
          <w:p w:rsidR="007444B9" w:rsidRPr="00DE1AA9" w:rsidRDefault="007444B9" w:rsidP="00AF2327">
            <w:pPr>
              <w:spacing w:after="0" w:line="240" w:lineRule="auto"/>
              <w:rPr>
                <w:u w:val="single"/>
                <w:lang w:val="en-US"/>
              </w:rPr>
            </w:pPr>
            <w:r w:rsidRPr="00DE1AA9">
              <w:rPr>
                <w:u w:val="single"/>
                <w:lang w:val="en-US"/>
              </w:rPr>
              <w:t>Summarizing methods:</w:t>
            </w:r>
          </w:p>
          <w:p w:rsidR="007444B9" w:rsidRPr="00DE1AA9" w:rsidRDefault="007444B9" w:rsidP="00AF2327">
            <w:pPr>
              <w:spacing w:after="0" w:line="240" w:lineRule="auto"/>
              <w:rPr>
                <w:lang w:val="en-US"/>
              </w:rPr>
            </w:pPr>
            <w:r w:rsidRPr="00DE1AA9">
              <w:rPr>
                <w:lang w:val="en-US"/>
              </w:rPr>
              <w:t>- constant evaluation by teacher (surveying)</w:t>
            </w:r>
          </w:p>
          <w:p w:rsidR="007444B9" w:rsidRPr="00DE1AA9" w:rsidRDefault="007444B9" w:rsidP="00AF2327">
            <w:pPr>
              <w:spacing w:after="0" w:line="240" w:lineRule="auto"/>
              <w:rPr>
                <w:u w:val="single"/>
                <w:lang w:val="en-US"/>
              </w:rPr>
            </w:pPr>
            <w:r w:rsidRPr="00DE1AA9">
              <w:rPr>
                <w:u w:val="single"/>
                <w:lang w:val="en-US"/>
              </w:rPr>
              <w:t>Shaping methods:</w:t>
            </w:r>
          </w:p>
          <w:p w:rsidR="007444B9" w:rsidRPr="00DE1AA9" w:rsidRDefault="007444B9" w:rsidP="00AF2327">
            <w:pPr>
              <w:spacing w:after="0" w:line="240" w:lineRule="auto"/>
              <w:rPr>
                <w:lang w:val="en-US"/>
              </w:rPr>
            </w:pPr>
            <w:r w:rsidRPr="00DE1AA9">
              <w:rPr>
                <w:lang w:val="en-US"/>
              </w:rPr>
              <w:t>- observation of student’s work</w:t>
            </w:r>
          </w:p>
          <w:p w:rsidR="007444B9" w:rsidRPr="00DE1AA9" w:rsidRDefault="007444B9" w:rsidP="00AF2327">
            <w:pPr>
              <w:spacing w:after="0" w:line="240" w:lineRule="auto"/>
              <w:rPr>
                <w:lang w:val="en-US"/>
              </w:rPr>
            </w:pPr>
            <w:r w:rsidRPr="00DE1AA9">
              <w:rPr>
                <w:lang w:val="en-US"/>
              </w:rPr>
              <w:t>- discussion during classes</w:t>
            </w:r>
          </w:p>
          <w:p w:rsidR="007444B9" w:rsidRPr="00DE1AA9" w:rsidRDefault="007444B9" w:rsidP="00AF2327">
            <w:pPr>
              <w:spacing w:after="0" w:line="240" w:lineRule="auto"/>
              <w:rPr>
                <w:lang w:val="en-US"/>
              </w:rPr>
            </w:pPr>
            <w:r w:rsidRPr="00DE1AA9">
              <w:rPr>
                <w:lang w:val="en-US"/>
              </w:rPr>
              <w:t>- opinions of colleagues</w:t>
            </w:r>
          </w:p>
        </w:tc>
        <w:tc>
          <w:tcPr>
            <w:tcW w:w="1694" w:type="dxa"/>
            <w:gridSpan w:val="4"/>
          </w:tcPr>
          <w:p w:rsidR="007444B9" w:rsidRPr="00DE1AA9" w:rsidRDefault="007444B9" w:rsidP="008C2920">
            <w:pPr>
              <w:spacing w:line="240" w:lineRule="auto"/>
            </w:pPr>
            <w:r w:rsidRPr="00DE1AA9">
              <w:rPr>
                <w:lang w:val="en-US"/>
              </w:rPr>
              <w:t xml:space="preserve"> </w:t>
            </w:r>
            <w:r w:rsidRPr="00DE1AA9">
              <w:t>SE, CC</w:t>
            </w:r>
          </w:p>
        </w:tc>
      </w:tr>
      <w:tr w:rsidR="00DE1AA9" w:rsidRPr="00DE1AA9" w:rsidTr="009A494C">
        <w:trPr>
          <w:trHeight w:val="103"/>
        </w:trPr>
        <w:tc>
          <w:tcPr>
            <w:tcW w:w="1525" w:type="dxa"/>
            <w:gridSpan w:val="2"/>
          </w:tcPr>
          <w:p w:rsidR="007444B9" w:rsidRPr="00DE1AA9" w:rsidRDefault="007444B9" w:rsidP="008C2920">
            <w:pPr>
              <w:rPr>
                <w:b/>
                <w:sz w:val="24"/>
                <w:szCs w:val="24"/>
              </w:rPr>
            </w:pPr>
            <w:r w:rsidRPr="00DE1AA9">
              <w:rPr>
                <w:b/>
                <w:sz w:val="24"/>
                <w:szCs w:val="24"/>
              </w:rPr>
              <w:t>K02</w:t>
            </w:r>
          </w:p>
        </w:tc>
        <w:tc>
          <w:tcPr>
            <w:tcW w:w="1271" w:type="dxa"/>
            <w:gridSpan w:val="5"/>
          </w:tcPr>
          <w:p w:rsidR="007444B9" w:rsidRPr="00DE1AA9" w:rsidRDefault="007444B9" w:rsidP="008C2920">
            <w:pPr>
              <w:rPr>
                <w:b/>
                <w:sz w:val="24"/>
                <w:szCs w:val="24"/>
              </w:rPr>
            </w:pPr>
            <w:r w:rsidRPr="00DE1AA9">
              <w:rPr>
                <w:b/>
                <w:sz w:val="24"/>
                <w:szCs w:val="24"/>
              </w:rPr>
              <w:t>K02</w:t>
            </w:r>
          </w:p>
        </w:tc>
        <w:tc>
          <w:tcPr>
            <w:tcW w:w="3247" w:type="dxa"/>
            <w:gridSpan w:val="7"/>
          </w:tcPr>
          <w:p w:rsidR="007444B9" w:rsidRPr="00DE1AA9" w:rsidRDefault="007444B9" w:rsidP="008C2920">
            <w:pPr>
              <w:spacing w:line="240" w:lineRule="auto"/>
              <w:rPr>
                <w:lang w:val="en-US"/>
              </w:rPr>
            </w:pPr>
            <w:r w:rsidRPr="00DE1AA9">
              <w:rPr>
                <w:lang w:val="en-US"/>
              </w:rPr>
              <w:t xml:space="preserve">To create rules of the professional comradeship and the cooperation with representatives of other health  care professionals  </w:t>
            </w:r>
          </w:p>
        </w:tc>
        <w:tc>
          <w:tcPr>
            <w:tcW w:w="1977" w:type="dxa"/>
            <w:gridSpan w:val="6"/>
          </w:tcPr>
          <w:p w:rsidR="007444B9" w:rsidRPr="00DE1AA9" w:rsidRDefault="007444B9" w:rsidP="00AF2327">
            <w:pPr>
              <w:spacing w:after="0" w:line="240" w:lineRule="auto"/>
              <w:rPr>
                <w:u w:val="single"/>
                <w:lang w:val="en-US"/>
              </w:rPr>
            </w:pPr>
            <w:r w:rsidRPr="00DE1AA9">
              <w:rPr>
                <w:u w:val="single"/>
                <w:lang w:val="en-US"/>
              </w:rPr>
              <w:t>Summarizing methods:</w:t>
            </w:r>
          </w:p>
          <w:p w:rsidR="007444B9" w:rsidRPr="00DE1AA9" w:rsidRDefault="007444B9" w:rsidP="00AF2327">
            <w:pPr>
              <w:spacing w:after="0" w:line="240" w:lineRule="auto"/>
              <w:rPr>
                <w:lang w:val="en-US"/>
              </w:rPr>
            </w:pPr>
            <w:r w:rsidRPr="00DE1AA9">
              <w:rPr>
                <w:lang w:val="en-US"/>
              </w:rPr>
              <w:t>- constant evaluation by teacher (surveying)</w:t>
            </w:r>
          </w:p>
          <w:p w:rsidR="007444B9" w:rsidRPr="00DE1AA9" w:rsidRDefault="007444B9" w:rsidP="00AF2327">
            <w:pPr>
              <w:spacing w:after="0" w:line="240" w:lineRule="auto"/>
              <w:rPr>
                <w:u w:val="single"/>
                <w:lang w:val="en-US"/>
              </w:rPr>
            </w:pPr>
            <w:r w:rsidRPr="00DE1AA9">
              <w:rPr>
                <w:u w:val="single"/>
                <w:lang w:val="en-US"/>
              </w:rPr>
              <w:t>Shaping methods:</w:t>
            </w:r>
          </w:p>
          <w:p w:rsidR="007444B9" w:rsidRPr="00DE1AA9" w:rsidRDefault="007444B9" w:rsidP="00AF2327">
            <w:pPr>
              <w:spacing w:after="0" w:line="240" w:lineRule="auto"/>
              <w:rPr>
                <w:lang w:val="en-US"/>
              </w:rPr>
            </w:pPr>
            <w:r w:rsidRPr="00DE1AA9">
              <w:rPr>
                <w:lang w:val="en-US"/>
              </w:rPr>
              <w:t>- observation of student’s work</w:t>
            </w:r>
          </w:p>
          <w:p w:rsidR="007444B9" w:rsidRPr="00DE1AA9" w:rsidRDefault="007444B9" w:rsidP="00AF2327">
            <w:pPr>
              <w:spacing w:after="0" w:line="240" w:lineRule="auto"/>
              <w:rPr>
                <w:lang w:val="en-US"/>
              </w:rPr>
            </w:pPr>
            <w:r w:rsidRPr="00DE1AA9">
              <w:rPr>
                <w:lang w:val="en-US"/>
              </w:rPr>
              <w:t>- discussion during classes</w:t>
            </w:r>
          </w:p>
          <w:p w:rsidR="007444B9" w:rsidRPr="00DE1AA9" w:rsidRDefault="007444B9" w:rsidP="00AF2327">
            <w:pPr>
              <w:spacing w:after="0"/>
              <w:rPr>
                <w:lang w:val="en-US"/>
              </w:rPr>
            </w:pPr>
            <w:r w:rsidRPr="00DE1AA9">
              <w:rPr>
                <w:lang w:val="en-US"/>
              </w:rPr>
              <w:lastRenderedPageBreak/>
              <w:t>- opinions of colleagues</w:t>
            </w:r>
          </w:p>
        </w:tc>
        <w:tc>
          <w:tcPr>
            <w:tcW w:w="1694" w:type="dxa"/>
            <w:gridSpan w:val="4"/>
          </w:tcPr>
          <w:p w:rsidR="007444B9" w:rsidRPr="00DE1AA9" w:rsidRDefault="007444B9" w:rsidP="008C2920">
            <w:pPr>
              <w:spacing w:line="240" w:lineRule="auto"/>
            </w:pPr>
            <w:r w:rsidRPr="00DE1AA9">
              <w:rPr>
                <w:lang w:val="en-US"/>
              </w:rPr>
              <w:lastRenderedPageBreak/>
              <w:t xml:space="preserve"> </w:t>
            </w:r>
            <w:r w:rsidRPr="00DE1AA9">
              <w:t>CC</w:t>
            </w:r>
          </w:p>
        </w:tc>
      </w:tr>
      <w:tr w:rsidR="00DE1AA9" w:rsidRPr="00DE1AA9" w:rsidTr="009A494C">
        <w:trPr>
          <w:trHeight w:val="103"/>
        </w:trPr>
        <w:tc>
          <w:tcPr>
            <w:tcW w:w="1525" w:type="dxa"/>
            <w:gridSpan w:val="2"/>
          </w:tcPr>
          <w:p w:rsidR="007444B9" w:rsidRPr="00DE1AA9" w:rsidRDefault="007444B9" w:rsidP="00A42B72">
            <w:pPr>
              <w:spacing w:after="0"/>
              <w:rPr>
                <w:b/>
                <w:sz w:val="24"/>
                <w:szCs w:val="24"/>
              </w:rPr>
            </w:pPr>
            <w:r w:rsidRPr="00DE1AA9">
              <w:rPr>
                <w:b/>
                <w:sz w:val="24"/>
                <w:szCs w:val="24"/>
              </w:rPr>
              <w:lastRenderedPageBreak/>
              <w:t>K03</w:t>
            </w:r>
          </w:p>
        </w:tc>
        <w:tc>
          <w:tcPr>
            <w:tcW w:w="1271" w:type="dxa"/>
            <w:gridSpan w:val="5"/>
          </w:tcPr>
          <w:p w:rsidR="007444B9" w:rsidRPr="00DE1AA9" w:rsidRDefault="007444B9" w:rsidP="008C2920">
            <w:pPr>
              <w:rPr>
                <w:b/>
                <w:sz w:val="24"/>
                <w:szCs w:val="24"/>
              </w:rPr>
            </w:pPr>
            <w:r w:rsidRPr="00DE1AA9">
              <w:rPr>
                <w:b/>
                <w:sz w:val="24"/>
                <w:szCs w:val="24"/>
              </w:rPr>
              <w:t>K03</w:t>
            </w:r>
          </w:p>
        </w:tc>
        <w:tc>
          <w:tcPr>
            <w:tcW w:w="3247" w:type="dxa"/>
            <w:gridSpan w:val="7"/>
          </w:tcPr>
          <w:p w:rsidR="007444B9" w:rsidRPr="00DE1AA9" w:rsidRDefault="007444B9" w:rsidP="00A42B72">
            <w:pPr>
              <w:spacing w:after="0" w:line="240" w:lineRule="auto"/>
              <w:rPr>
                <w:lang w:val="en-US"/>
              </w:rPr>
            </w:pPr>
            <w:r w:rsidRPr="00DE1AA9">
              <w:rPr>
                <w:lang w:val="en-US"/>
              </w:rPr>
              <w:t xml:space="preserve">To participate actively in oral health promotion </w:t>
            </w:r>
          </w:p>
        </w:tc>
        <w:tc>
          <w:tcPr>
            <w:tcW w:w="1977" w:type="dxa"/>
            <w:gridSpan w:val="6"/>
          </w:tcPr>
          <w:p w:rsidR="007444B9" w:rsidRPr="00DE1AA9" w:rsidRDefault="007444B9" w:rsidP="00AF2327">
            <w:pPr>
              <w:spacing w:after="0" w:line="240" w:lineRule="auto"/>
              <w:rPr>
                <w:u w:val="single"/>
                <w:lang w:val="en-US"/>
              </w:rPr>
            </w:pPr>
            <w:r w:rsidRPr="00DE1AA9">
              <w:rPr>
                <w:u w:val="single"/>
                <w:lang w:val="en-US"/>
              </w:rPr>
              <w:t>Summarizing methods:</w:t>
            </w:r>
          </w:p>
          <w:p w:rsidR="007444B9" w:rsidRPr="00DE1AA9" w:rsidRDefault="007444B9" w:rsidP="00AF2327">
            <w:pPr>
              <w:spacing w:after="0" w:line="240" w:lineRule="auto"/>
              <w:rPr>
                <w:lang w:val="en-US"/>
              </w:rPr>
            </w:pPr>
            <w:r w:rsidRPr="00DE1AA9">
              <w:rPr>
                <w:lang w:val="en-US"/>
              </w:rPr>
              <w:t>- constant evaluation by teacher (surveying)</w:t>
            </w:r>
          </w:p>
          <w:p w:rsidR="007444B9" w:rsidRPr="00DE1AA9" w:rsidRDefault="007444B9" w:rsidP="00AF2327">
            <w:pPr>
              <w:spacing w:after="0" w:line="240" w:lineRule="auto"/>
              <w:rPr>
                <w:u w:val="single"/>
                <w:lang w:val="en-US"/>
              </w:rPr>
            </w:pPr>
            <w:r w:rsidRPr="00DE1AA9">
              <w:rPr>
                <w:u w:val="single"/>
                <w:lang w:val="en-US"/>
              </w:rPr>
              <w:t>Shaping methods:</w:t>
            </w:r>
          </w:p>
          <w:p w:rsidR="007444B9" w:rsidRPr="00DE1AA9" w:rsidRDefault="007444B9" w:rsidP="00AF2327">
            <w:pPr>
              <w:spacing w:after="0" w:line="240" w:lineRule="auto"/>
              <w:rPr>
                <w:lang w:val="en-US"/>
              </w:rPr>
            </w:pPr>
            <w:r w:rsidRPr="00DE1AA9">
              <w:rPr>
                <w:lang w:val="en-US"/>
              </w:rPr>
              <w:t>- observation of student’s work</w:t>
            </w:r>
          </w:p>
          <w:p w:rsidR="007444B9" w:rsidRPr="00DE1AA9" w:rsidRDefault="007444B9" w:rsidP="00AF2327">
            <w:pPr>
              <w:spacing w:after="0" w:line="240" w:lineRule="auto"/>
              <w:rPr>
                <w:lang w:val="en-US"/>
              </w:rPr>
            </w:pPr>
            <w:r w:rsidRPr="00DE1AA9">
              <w:rPr>
                <w:lang w:val="en-US"/>
              </w:rPr>
              <w:t>- discussion during classes</w:t>
            </w:r>
          </w:p>
          <w:p w:rsidR="007444B9" w:rsidRPr="00DE1AA9" w:rsidRDefault="007444B9" w:rsidP="00AF2327">
            <w:pPr>
              <w:spacing w:after="0"/>
              <w:rPr>
                <w:lang w:val="en-US"/>
              </w:rPr>
            </w:pPr>
            <w:r w:rsidRPr="00DE1AA9">
              <w:rPr>
                <w:lang w:val="en-US"/>
              </w:rPr>
              <w:t>- opinions of colleagues</w:t>
            </w:r>
          </w:p>
        </w:tc>
        <w:tc>
          <w:tcPr>
            <w:tcW w:w="1694" w:type="dxa"/>
            <w:gridSpan w:val="4"/>
          </w:tcPr>
          <w:p w:rsidR="007444B9" w:rsidRPr="00DE1AA9" w:rsidRDefault="007444B9" w:rsidP="008C2920">
            <w:pPr>
              <w:spacing w:line="240" w:lineRule="auto"/>
            </w:pPr>
            <w:r w:rsidRPr="00DE1AA9">
              <w:t>SE, CC</w:t>
            </w:r>
          </w:p>
        </w:tc>
      </w:tr>
      <w:tr w:rsidR="00DE1AA9" w:rsidRPr="008A3229" w:rsidTr="009A494C">
        <w:trPr>
          <w:trHeight w:val="103"/>
        </w:trPr>
        <w:tc>
          <w:tcPr>
            <w:tcW w:w="9715" w:type="dxa"/>
            <w:gridSpan w:val="24"/>
          </w:tcPr>
          <w:p w:rsidR="00A42B72" w:rsidRPr="00DE1AA9" w:rsidRDefault="00A42B72" w:rsidP="00BA2B32">
            <w:pPr>
              <w:spacing w:after="0"/>
              <w:jc w:val="both"/>
              <w:rPr>
                <w:rFonts w:ascii="Calibri Light" w:hAnsi="Calibri Light"/>
                <w:sz w:val="18"/>
                <w:szCs w:val="18"/>
                <w:lang w:val="en-US"/>
              </w:rPr>
            </w:pPr>
            <w:r w:rsidRPr="00DE1AA9">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DE1AA9" w:rsidRPr="00DE1AA9" w:rsidTr="009A494C">
        <w:trPr>
          <w:trHeight w:val="103"/>
        </w:trPr>
        <w:tc>
          <w:tcPr>
            <w:tcW w:w="9715" w:type="dxa"/>
            <w:gridSpan w:val="24"/>
          </w:tcPr>
          <w:p w:rsidR="00A42B72" w:rsidRPr="00DE1AA9" w:rsidRDefault="00A42B72" w:rsidP="00271D8F">
            <w:pPr>
              <w:spacing w:after="0"/>
              <w:rPr>
                <w:rFonts w:ascii="Calibri Light" w:hAnsi="Calibri Light"/>
                <w:lang w:val="en-US"/>
              </w:rPr>
            </w:pPr>
            <w:r w:rsidRPr="00DE1AA9">
              <w:rPr>
                <w:rFonts w:ascii="Calibri Light" w:hAnsi="Calibri Light"/>
                <w:lang w:val="en-US"/>
              </w:rPr>
              <w:t>Please mark on scale 1-5 how the above effects place your classes in the following categories: communication of knowledge, skills or forming attitudes:</w:t>
            </w:r>
          </w:p>
          <w:p w:rsidR="00A42B72" w:rsidRPr="00DE1AA9" w:rsidRDefault="00A42B72" w:rsidP="001D3D50">
            <w:pPr>
              <w:spacing w:after="0"/>
              <w:rPr>
                <w:rFonts w:ascii="Calibri Light" w:hAnsi="Calibri Light"/>
                <w:lang w:val="en-US"/>
              </w:rPr>
            </w:pPr>
            <w:r w:rsidRPr="00DE1AA9">
              <w:rPr>
                <w:rFonts w:ascii="Calibri Light" w:hAnsi="Calibri Light"/>
                <w:lang w:val="en-US"/>
              </w:rPr>
              <w:t xml:space="preserve">Knowledge: </w:t>
            </w:r>
            <w:r w:rsidR="00C5363C" w:rsidRPr="00DE1AA9">
              <w:rPr>
                <w:rFonts w:ascii="Calibri Light" w:hAnsi="Calibri Light"/>
                <w:lang w:val="en-US"/>
              </w:rPr>
              <w:t>5</w:t>
            </w:r>
          </w:p>
          <w:p w:rsidR="00A42B72" w:rsidRPr="00DE1AA9" w:rsidRDefault="00A42B72" w:rsidP="001D3D50">
            <w:pPr>
              <w:spacing w:after="0"/>
              <w:rPr>
                <w:rFonts w:ascii="Calibri Light" w:hAnsi="Calibri Light"/>
                <w:lang w:val="en-US"/>
              </w:rPr>
            </w:pPr>
            <w:r w:rsidRPr="00DE1AA9">
              <w:rPr>
                <w:rFonts w:ascii="Calibri Light" w:hAnsi="Calibri Light"/>
                <w:lang w:val="en-US"/>
              </w:rPr>
              <w:t>Skills</w:t>
            </w:r>
            <w:r w:rsidR="00C5363C" w:rsidRPr="00DE1AA9">
              <w:rPr>
                <w:rFonts w:ascii="Calibri Light" w:hAnsi="Calibri Light"/>
                <w:lang w:val="en-US"/>
              </w:rPr>
              <w:t>: 5</w:t>
            </w:r>
          </w:p>
          <w:p w:rsidR="00A42B72" w:rsidRPr="00DE1AA9" w:rsidRDefault="00A42B72" w:rsidP="00186648">
            <w:pPr>
              <w:spacing w:after="0"/>
              <w:rPr>
                <w:rFonts w:ascii="Calibri Light" w:hAnsi="Calibri Light"/>
                <w:lang w:val="en-US"/>
              </w:rPr>
            </w:pPr>
            <w:r w:rsidRPr="00DE1AA9">
              <w:rPr>
                <w:rFonts w:ascii="Calibri Light" w:hAnsi="Calibri Light"/>
                <w:lang w:val="en-US"/>
              </w:rPr>
              <w:t>Social competences</w:t>
            </w:r>
            <w:r w:rsidR="00C5363C" w:rsidRPr="00DE1AA9">
              <w:rPr>
                <w:rFonts w:ascii="Calibri Light" w:hAnsi="Calibri Light"/>
                <w:lang w:val="en-US"/>
              </w:rPr>
              <w:t>: 4</w:t>
            </w:r>
          </w:p>
        </w:tc>
      </w:tr>
      <w:tr w:rsidR="00DE1AA9" w:rsidRPr="008A3229" w:rsidTr="009A494C">
        <w:trPr>
          <w:trHeight w:val="103"/>
        </w:trPr>
        <w:tc>
          <w:tcPr>
            <w:tcW w:w="9715" w:type="dxa"/>
            <w:gridSpan w:val="24"/>
          </w:tcPr>
          <w:p w:rsidR="00A42B72" w:rsidRPr="00DE1AA9" w:rsidRDefault="00A42B72" w:rsidP="00BA2B32">
            <w:pPr>
              <w:spacing w:after="0"/>
              <w:rPr>
                <w:rFonts w:ascii="Calibri Light" w:hAnsi="Calibri Light"/>
                <w:lang w:val="en-US"/>
              </w:rPr>
            </w:pPr>
            <w:r w:rsidRPr="00DE1AA9">
              <w:rPr>
                <w:rFonts w:ascii="Calibri Light" w:hAnsi="Calibri Light" w:cs="Times"/>
                <w:b/>
                <w:bCs/>
                <w:lang w:val="en-US"/>
              </w:rPr>
              <w:t>Student's amount of work (balance of ECTS points)</w:t>
            </w:r>
          </w:p>
        </w:tc>
      </w:tr>
      <w:tr w:rsidR="00DE1AA9" w:rsidRPr="00DE1AA9" w:rsidTr="009A494C">
        <w:trPr>
          <w:trHeight w:val="103"/>
        </w:trPr>
        <w:tc>
          <w:tcPr>
            <w:tcW w:w="5478" w:type="dxa"/>
            <w:gridSpan w:val="12"/>
          </w:tcPr>
          <w:p w:rsidR="00316D1E" w:rsidRPr="00DE1AA9" w:rsidRDefault="00316D1E" w:rsidP="001D3D50">
            <w:pPr>
              <w:autoSpaceDE w:val="0"/>
              <w:autoSpaceDN w:val="0"/>
              <w:adjustRightInd w:val="0"/>
              <w:spacing w:after="0"/>
              <w:rPr>
                <w:rFonts w:ascii="Calibri Light" w:hAnsi="Calibri Light" w:cs="Times"/>
                <w:b/>
                <w:bCs/>
                <w:lang w:val="en-US"/>
              </w:rPr>
            </w:pPr>
            <w:r w:rsidRPr="00DE1AA9">
              <w:rPr>
                <w:rFonts w:ascii="Calibri Light" w:hAnsi="Calibri Light" w:cs="Times"/>
                <w:b/>
                <w:bCs/>
                <w:lang w:val="en-US"/>
              </w:rPr>
              <w:t xml:space="preserve">Student's workload </w:t>
            </w:r>
          </w:p>
          <w:p w:rsidR="00316D1E" w:rsidRPr="00DE1AA9" w:rsidRDefault="00316D1E" w:rsidP="00425A06">
            <w:pPr>
              <w:spacing w:after="0"/>
              <w:rPr>
                <w:rFonts w:ascii="Calibri Light" w:hAnsi="Calibri Light"/>
                <w:lang w:val="en-US"/>
              </w:rPr>
            </w:pPr>
            <w:r w:rsidRPr="00DE1AA9">
              <w:rPr>
                <w:rFonts w:ascii="Calibri Light" w:hAnsi="Calibri Light" w:cs="Times"/>
                <w:lang w:val="en-US"/>
              </w:rPr>
              <w:t>(class participation, activity, preparation, etc.)</w:t>
            </w:r>
          </w:p>
        </w:tc>
        <w:tc>
          <w:tcPr>
            <w:tcW w:w="2184" w:type="dxa"/>
            <w:gridSpan w:val="6"/>
          </w:tcPr>
          <w:p w:rsidR="00316D1E" w:rsidRPr="00DE1AA9" w:rsidRDefault="00316D1E" w:rsidP="00BA2B32">
            <w:pPr>
              <w:spacing w:after="0"/>
              <w:rPr>
                <w:rFonts w:ascii="Calibri Light" w:hAnsi="Calibri Light"/>
                <w:lang w:val="en-US"/>
              </w:rPr>
            </w:pPr>
            <w:r w:rsidRPr="00DE1AA9">
              <w:rPr>
                <w:rFonts w:ascii="Calibri Light" w:hAnsi="Calibri Light" w:cs="Times"/>
                <w:b/>
                <w:bCs/>
                <w:lang w:val="en-US"/>
              </w:rPr>
              <w:t>Student Workload (h)</w:t>
            </w:r>
          </w:p>
        </w:tc>
        <w:tc>
          <w:tcPr>
            <w:tcW w:w="2052" w:type="dxa"/>
            <w:gridSpan w:val="6"/>
            <w:vMerge w:val="restart"/>
          </w:tcPr>
          <w:p w:rsidR="00E4668B" w:rsidRPr="00DE1AA9" w:rsidRDefault="00E4668B" w:rsidP="00E4668B">
            <w:pPr>
              <w:spacing w:after="0"/>
              <w:rPr>
                <w:rFonts w:ascii="Calibri Light" w:hAnsi="Calibri Light"/>
                <w:b/>
                <w:lang w:val="en-US"/>
              </w:rPr>
            </w:pPr>
            <w:r w:rsidRPr="00DE1AA9">
              <w:rPr>
                <w:rFonts w:ascii="Calibri Light" w:hAnsi="Calibri Light"/>
                <w:b/>
                <w:lang w:val="en-US"/>
              </w:rPr>
              <w:t xml:space="preserve">Summer </w:t>
            </w:r>
          </w:p>
          <w:p w:rsidR="00316D1E" w:rsidRPr="00DE1AA9" w:rsidRDefault="00E4668B" w:rsidP="00E4668B">
            <w:pPr>
              <w:spacing w:after="0"/>
              <w:rPr>
                <w:rFonts w:ascii="Calibri Light" w:hAnsi="Calibri Light"/>
                <w:lang w:val="en-US"/>
              </w:rPr>
            </w:pPr>
            <w:r w:rsidRPr="00DE1AA9">
              <w:rPr>
                <w:rFonts w:ascii="Calibri Light" w:hAnsi="Calibri Light"/>
                <w:b/>
                <w:lang w:val="en-GB"/>
              </w:rPr>
              <w:t>apprenticeship (h)</w:t>
            </w:r>
          </w:p>
        </w:tc>
      </w:tr>
      <w:tr w:rsidR="00DE1AA9" w:rsidRPr="00DE1AA9" w:rsidTr="009A494C">
        <w:trPr>
          <w:trHeight w:val="103"/>
        </w:trPr>
        <w:tc>
          <w:tcPr>
            <w:tcW w:w="5478" w:type="dxa"/>
            <w:gridSpan w:val="12"/>
          </w:tcPr>
          <w:p w:rsidR="00316D1E" w:rsidRPr="00DE1AA9" w:rsidRDefault="00316D1E" w:rsidP="001D3D50">
            <w:pPr>
              <w:autoSpaceDE w:val="0"/>
              <w:autoSpaceDN w:val="0"/>
              <w:adjustRightInd w:val="0"/>
              <w:spacing w:after="0"/>
              <w:rPr>
                <w:rFonts w:ascii="Calibri Light" w:hAnsi="Calibri Light" w:cs="Times"/>
                <w:b/>
                <w:bCs/>
                <w:lang w:val="en-US"/>
              </w:rPr>
            </w:pPr>
          </w:p>
        </w:tc>
        <w:tc>
          <w:tcPr>
            <w:tcW w:w="1101" w:type="dxa"/>
            <w:gridSpan w:val="3"/>
          </w:tcPr>
          <w:p w:rsidR="00316D1E" w:rsidRPr="00DE1AA9" w:rsidRDefault="005606AF" w:rsidP="00BA2B32">
            <w:pPr>
              <w:spacing w:after="0"/>
              <w:rPr>
                <w:rFonts w:ascii="Calibri Light" w:hAnsi="Calibri Light" w:cs="Times"/>
                <w:b/>
                <w:bCs/>
                <w:lang w:val="en-US"/>
              </w:rPr>
            </w:pPr>
            <w:r w:rsidRPr="00DE1AA9">
              <w:rPr>
                <w:rFonts w:ascii="Calibri Light" w:hAnsi="Calibri Light" w:cs="Times"/>
                <w:b/>
                <w:bCs/>
                <w:lang w:val="en-US"/>
              </w:rPr>
              <w:t>Winter</w:t>
            </w:r>
          </w:p>
        </w:tc>
        <w:tc>
          <w:tcPr>
            <w:tcW w:w="1084" w:type="dxa"/>
            <w:gridSpan w:val="3"/>
          </w:tcPr>
          <w:p w:rsidR="00316D1E" w:rsidRPr="00DE1AA9" w:rsidRDefault="005606AF" w:rsidP="00BA2B32">
            <w:pPr>
              <w:spacing w:after="0"/>
              <w:rPr>
                <w:rFonts w:ascii="Calibri Light" w:hAnsi="Calibri Light" w:cs="Times"/>
                <w:b/>
                <w:bCs/>
                <w:lang w:val="en-US"/>
              </w:rPr>
            </w:pPr>
            <w:r w:rsidRPr="00DE1AA9">
              <w:rPr>
                <w:rFonts w:ascii="Calibri Light" w:hAnsi="Calibri Light" w:cs="Times"/>
                <w:b/>
                <w:bCs/>
                <w:lang w:val="en-US"/>
              </w:rPr>
              <w:t>Summer</w:t>
            </w:r>
          </w:p>
        </w:tc>
        <w:tc>
          <w:tcPr>
            <w:tcW w:w="2052" w:type="dxa"/>
            <w:gridSpan w:val="6"/>
            <w:vMerge/>
          </w:tcPr>
          <w:p w:rsidR="00316D1E" w:rsidRPr="00DE1AA9" w:rsidRDefault="00316D1E" w:rsidP="00BA2B32">
            <w:pPr>
              <w:spacing w:after="0"/>
              <w:rPr>
                <w:rFonts w:ascii="Calibri Light" w:hAnsi="Calibri Light" w:cs="Times"/>
                <w:b/>
                <w:bCs/>
                <w:lang w:val="en-US"/>
              </w:rPr>
            </w:pPr>
          </w:p>
        </w:tc>
      </w:tr>
      <w:tr w:rsidR="00DE1AA9" w:rsidRPr="00DE1AA9" w:rsidTr="009A494C">
        <w:trPr>
          <w:trHeight w:val="103"/>
        </w:trPr>
        <w:tc>
          <w:tcPr>
            <w:tcW w:w="5478" w:type="dxa"/>
            <w:gridSpan w:val="12"/>
          </w:tcPr>
          <w:p w:rsidR="00DF0365" w:rsidRPr="00DE1AA9" w:rsidRDefault="00DF0365" w:rsidP="00AB689E">
            <w:pPr>
              <w:spacing w:after="0"/>
              <w:rPr>
                <w:rFonts w:ascii="Calibri Light" w:hAnsi="Calibri Light"/>
                <w:lang w:val="en-US"/>
              </w:rPr>
            </w:pPr>
            <w:r w:rsidRPr="00DE1AA9">
              <w:rPr>
                <w:rFonts w:ascii="Calibri Light" w:hAnsi="Calibri Light" w:cs="Times"/>
                <w:lang w:val="en-US"/>
              </w:rPr>
              <w:t>1. Contact hours:</w:t>
            </w:r>
          </w:p>
        </w:tc>
        <w:tc>
          <w:tcPr>
            <w:tcW w:w="1101" w:type="dxa"/>
            <w:gridSpan w:val="3"/>
            <w:vAlign w:val="center"/>
          </w:tcPr>
          <w:p w:rsidR="00DF0365" w:rsidRPr="00DE1AA9" w:rsidRDefault="00C903F2" w:rsidP="009B7C84">
            <w:pPr>
              <w:spacing w:after="0"/>
              <w:jc w:val="center"/>
              <w:rPr>
                <w:rFonts w:ascii="Calibri Light" w:hAnsi="Calibri Light"/>
              </w:rPr>
            </w:pPr>
            <w:r>
              <w:rPr>
                <w:rFonts w:ascii="Calibri Light" w:hAnsi="Calibri Light"/>
              </w:rPr>
              <w:t>48</w:t>
            </w:r>
          </w:p>
        </w:tc>
        <w:tc>
          <w:tcPr>
            <w:tcW w:w="1084" w:type="dxa"/>
            <w:gridSpan w:val="3"/>
            <w:vAlign w:val="center"/>
          </w:tcPr>
          <w:p w:rsidR="00DF0365" w:rsidRPr="00DE1AA9" w:rsidRDefault="00C903F2" w:rsidP="009B7C84">
            <w:pPr>
              <w:spacing w:after="0"/>
              <w:jc w:val="center"/>
              <w:rPr>
                <w:rFonts w:ascii="Calibri Light" w:hAnsi="Calibri Light"/>
              </w:rPr>
            </w:pPr>
            <w:r>
              <w:rPr>
                <w:rFonts w:ascii="Calibri Light" w:hAnsi="Calibri Light"/>
              </w:rPr>
              <w:t>42</w:t>
            </w:r>
          </w:p>
        </w:tc>
        <w:tc>
          <w:tcPr>
            <w:tcW w:w="2052" w:type="dxa"/>
            <w:gridSpan w:val="6"/>
            <w:vAlign w:val="center"/>
          </w:tcPr>
          <w:p w:rsidR="00DF0365" w:rsidRPr="00DE1AA9" w:rsidRDefault="00DF0365" w:rsidP="009B7C84">
            <w:pPr>
              <w:spacing w:after="0"/>
              <w:jc w:val="center"/>
              <w:rPr>
                <w:bCs/>
                <w:sz w:val="20"/>
                <w:szCs w:val="20"/>
              </w:rPr>
            </w:pPr>
            <w:r w:rsidRPr="00DE1AA9">
              <w:rPr>
                <w:bCs/>
                <w:sz w:val="20"/>
                <w:szCs w:val="20"/>
              </w:rPr>
              <w:t>15</w:t>
            </w:r>
          </w:p>
        </w:tc>
      </w:tr>
      <w:tr w:rsidR="00DE1AA9" w:rsidRPr="00DE1AA9" w:rsidTr="009A494C">
        <w:trPr>
          <w:trHeight w:val="103"/>
        </w:trPr>
        <w:tc>
          <w:tcPr>
            <w:tcW w:w="5478" w:type="dxa"/>
            <w:gridSpan w:val="12"/>
          </w:tcPr>
          <w:p w:rsidR="00DF0365" w:rsidRPr="00DE1AA9" w:rsidRDefault="00DF0365" w:rsidP="00BA2B32">
            <w:pPr>
              <w:spacing w:after="0"/>
              <w:rPr>
                <w:rFonts w:ascii="Calibri Light" w:hAnsi="Calibri Light"/>
                <w:lang w:val="en-US"/>
              </w:rPr>
            </w:pPr>
            <w:r w:rsidRPr="00DE1AA9">
              <w:rPr>
                <w:rFonts w:ascii="Calibri Light" w:hAnsi="Calibri Light" w:cs="Times"/>
                <w:lang w:val="en-US"/>
              </w:rPr>
              <w:t>2. Student's own work (self-study):</w:t>
            </w:r>
            <w:r w:rsidR="007444B9" w:rsidRPr="00DE1AA9">
              <w:rPr>
                <w:lang w:val="en-US"/>
              </w:rPr>
              <w:t xml:space="preserve"> Individual preparation for theoretical and practical classes (preparing of a project, documentation, case description, etc.). Individual preparation for credit tests/colloquia. Individual preparation for final exam/credit.</w:t>
            </w:r>
          </w:p>
        </w:tc>
        <w:tc>
          <w:tcPr>
            <w:tcW w:w="1101" w:type="dxa"/>
            <w:gridSpan w:val="3"/>
            <w:vAlign w:val="center"/>
          </w:tcPr>
          <w:p w:rsidR="00DF0365" w:rsidRPr="00DE1AA9" w:rsidRDefault="00C903F2" w:rsidP="009B7C84">
            <w:pPr>
              <w:spacing w:after="0"/>
              <w:jc w:val="center"/>
              <w:rPr>
                <w:rFonts w:ascii="Calibri Light" w:hAnsi="Calibri Light"/>
              </w:rPr>
            </w:pPr>
            <w:r>
              <w:rPr>
                <w:rFonts w:ascii="Calibri Light" w:hAnsi="Calibri Light"/>
              </w:rPr>
              <w:t>45</w:t>
            </w:r>
          </w:p>
        </w:tc>
        <w:tc>
          <w:tcPr>
            <w:tcW w:w="1084" w:type="dxa"/>
            <w:gridSpan w:val="3"/>
            <w:vAlign w:val="center"/>
          </w:tcPr>
          <w:p w:rsidR="00DF0365" w:rsidRPr="00DE1AA9" w:rsidRDefault="00C903F2" w:rsidP="009B7C84">
            <w:pPr>
              <w:spacing w:after="0"/>
              <w:jc w:val="center"/>
              <w:rPr>
                <w:rFonts w:ascii="Calibri Light" w:hAnsi="Calibri Light"/>
              </w:rPr>
            </w:pPr>
            <w:r>
              <w:rPr>
                <w:rFonts w:ascii="Calibri Light" w:hAnsi="Calibri Light"/>
              </w:rPr>
              <w:t>18</w:t>
            </w:r>
          </w:p>
        </w:tc>
        <w:tc>
          <w:tcPr>
            <w:tcW w:w="2052" w:type="dxa"/>
            <w:gridSpan w:val="6"/>
            <w:vAlign w:val="center"/>
          </w:tcPr>
          <w:p w:rsidR="00DF0365" w:rsidRPr="00DE1AA9" w:rsidRDefault="00DF0365" w:rsidP="009B7C84">
            <w:pPr>
              <w:spacing w:after="0"/>
              <w:jc w:val="center"/>
              <w:rPr>
                <w:bCs/>
                <w:sz w:val="20"/>
                <w:szCs w:val="20"/>
              </w:rPr>
            </w:pPr>
            <w:r w:rsidRPr="00DE1AA9">
              <w:rPr>
                <w:bCs/>
                <w:sz w:val="20"/>
                <w:szCs w:val="20"/>
              </w:rPr>
              <w:t>0</w:t>
            </w:r>
          </w:p>
        </w:tc>
      </w:tr>
      <w:tr w:rsidR="00DE1AA9" w:rsidRPr="00DE1AA9" w:rsidTr="009A494C">
        <w:trPr>
          <w:trHeight w:val="103"/>
        </w:trPr>
        <w:tc>
          <w:tcPr>
            <w:tcW w:w="5478" w:type="dxa"/>
            <w:gridSpan w:val="12"/>
          </w:tcPr>
          <w:p w:rsidR="00DF0365" w:rsidRPr="00DE1AA9" w:rsidRDefault="00DF0365" w:rsidP="00BA2B32">
            <w:pPr>
              <w:spacing w:after="0"/>
              <w:rPr>
                <w:rFonts w:ascii="Calibri Light" w:hAnsi="Calibri Light"/>
                <w:lang w:val="en-US"/>
              </w:rPr>
            </w:pPr>
            <w:r w:rsidRPr="00DE1AA9">
              <w:rPr>
                <w:rFonts w:ascii="Calibri Light" w:hAnsi="Calibri Light" w:cs="Times"/>
                <w:lang w:val="en-US"/>
              </w:rPr>
              <w:t>Total student's workload</w:t>
            </w:r>
          </w:p>
        </w:tc>
        <w:tc>
          <w:tcPr>
            <w:tcW w:w="1101" w:type="dxa"/>
            <w:gridSpan w:val="3"/>
            <w:vAlign w:val="center"/>
          </w:tcPr>
          <w:p w:rsidR="00DF0365" w:rsidRPr="00DE1AA9" w:rsidRDefault="00DF0365" w:rsidP="009B7C84">
            <w:pPr>
              <w:spacing w:after="0"/>
              <w:jc w:val="center"/>
              <w:rPr>
                <w:rFonts w:ascii="Calibri Light" w:hAnsi="Calibri Light"/>
              </w:rPr>
            </w:pPr>
            <w:r w:rsidRPr="00DE1AA9">
              <w:rPr>
                <w:rFonts w:ascii="Calibri Light" w:hAnsi="Calibri Light"/>
              </w:rPr>
              <w:t>90</w:t>
            </w:r>
          </w:p>
        </w:tc>
        <w:tc>
          <w:tcPr>
            <w:tcW w:w="1084" w:type="dxa"/>
            <w:gridSpan w:val="3"/>
            <w:vAlign w:val="center"/>
          </w:tcPr>
          <w:p w:rsidR="00DF0365" w:rsidRPr="00DE1AA9" w:rsidRDefault="003D1F55" w:rsidP="009B7C84">
            <w:pPr>
              <w:spacing w:after="0"/>
              <w:jc w:val="center"/>
              <w:rPr>
                <w:rFonts w:ascii="Calibri Light" w:hAnsi="Calibri Light"/>
              </w:rPr>
            </w:pPr>
            <w:r>
              <w:rPr>
                <w:rFonts w:ascii="Calibri Light" w:hAnsi="Calibri Light"/>
              </w:rPr>
              <w:t>6</w:t>
            </w:r>
            <w:r w:rsidR="00DF0365" w:rsidRPr="00DE1AA9">
              <w:rPr>
                <w:rFonts w:ascii="Calibri Light" w:hAnsi="Calibri Light"/>
              </w:rPr>
              <w:t>0</w:t>
            </w:r>
          </w:p>
        </w:tc>
        <w:tc>
          <w:tcPr>
            <w:tcW w:w="2052" w:type="dxa"/>
            <w:gridSpan w:val="6"/>
            <w:vAlign w:val="center"/>
          </w:tcPr>
          <w:p w:rsidR="00DF0365" w:rsidRPr="00DE1AA9" w:rsidRDefault="00DF0365" w:rsidP="009B7C84">
            <w:pPr>
              <w:spacing w:after="0"/>
              <w:jc w:val="center"/>
              <w:rPr>
                <w:bCs/>
                <w:sz w:val="20"/>
                <w:szCs w:val="20"/>
              </w:rPr>
            </w:pPr>
            <w:r w:rsidRPr="00DE1AA9">
              <w:rPr>
                <w:bCs/>
                <w:sz w:val="20"/>
                <w:szCs w:val="20"/>
              </w:rPr>
              <w:t>15</w:t>
            </w:r>
          </w:p>
        </w:tc>
      </w:tr>
      <w:tr w:rsidR="00DE1AA9" w:rsidRPr="00DE1AA9" w:rsidTr="009A494C">
        <w:trPr>
          <w:trHeight w:val="103"/>
        </w:trPr>
        <w:tc>
          <w:tcPr>
            <w:tcW w:w="5478" w:type="dxa"/>
            <w:gridSpan w:val="12"/>
          </w:tcPr>
          <w:p w:rsidR="00DF0365" w:rsidRPr="00DE1AA9" w:rsidRDefault="00DF0365" w:rsidP="00BA2B32">
            <w:pPr>
              <w:spacing w:after="0"/>
              <w:rPr>
                <w:rFonts w:ascii="Calibri Light" w:hAnsi="Calibri Light"/>
                <w:lang w:val="en-US"/>
              </w:rPr>
            </w:pPr>
            <w:r w:rsidRPr="00DE1AA9">
              <w:rPr>
                <w:rFonts w:ascii="Calibri Light" w:hAnsi="Calibri Light" w:cs="Times"/>
                <w:b/>
                <w:bCs/>
                <w:lang w:val="en-US"/>
              </w:rPr>
              <w:t>ECTS points for module/course</w:t>
            </w:r>
          </w:p>
        </w:tc>
        <w:tc>
          <w:tcPr>
            <w:tcW w:w="1101" w:type="dxa"/>
            <w:gridSpan w:val="3"/>
            <w:vAlign w:val="center"/>
          </w:tcPr>
          <w:p w:rsidR="00DF0365" w:rsidRPr="00DE1AA9" w:rsidRDefault="00DF0365" w:rsidP="009B7C84">
            <w:pPr>
              <w:spacing w:after="0"/>
              <w:jc w:val="center"/>
              <w:rPr>
                <w:rFonts w:ascii="Calibri Light" w:hAnsi="Calibri Light"/>
              </w:rPr>
            </w:pPr>
            <w:r w:rsidRPr="00DE1AA9">
              <w:rPr>
                <w:rFonts w:ascii="Calibri Light" w:hAnsi="Calibri Light"/>
              </w:rPr>
              <w:t>3</w:t>
            </w:r>
          </w:p>
        </w:tc>
        <w:tc>
          <w:tcPr>
            <w:tcW w:w="1084" w:type="dxa"/>
            <w:gridSpan w:val="3"/>
            <w:vAlign w:val="center"/>
          </w:tcPr>
          <w:p w:rsidR="00DF0365" w:rsidRPr="00DE1AA9" w:rsidRDefault="003D1F55" w:rsidP="009B7C84">
            <w:pPr>
              <w:spacing w:after="0"/>
              <w:jc w:val="center"/>
              <w:rPr>
                <w:rFonts w:ascii="Calibri Light" w:hAnsi="Calibri Light"/>
              </w:rPr>
            </w:pPr>
            <w:r>
              <w:rPr>
                <w:rFonts w:ascii="Calibri Light" w:hAnsi="Calibri Light"/>
              </w:rPr>
              <w:t>2</w:t>
            </w:r>
          </w:p>
        </w:tc>
        <w:tc>
          <w:tcPr>
            <w:tcW w:w="2052" w:type="dxa"/>
            <w:gridSpan w:val="6"/>
            <w:vAlign w:val="center"/>
          </w:tcPr>
          <w:p w:rsidR="00DF0365" w:rsidRPr="00DE1AA9" w:rsidRDefault="00DF0365" w:rsidP="009B7C84">
            <w:pPr>
              <w:spacing w:after="0"/>
              <w:jc w:val="center"/>
              <w:rPr>
                <w:sz w:val="20"/>
                <w:szCs w:val="20"/>
              </w:rPr>
            </w:pPr>
            <w:r w:rsidRPr="00DE1AA9">
              <w:rPr>
                <w:sz w:val="20"/>
                <w:szCs w:val="20"/>
              </w:rPr>
              <w:t>0,5</w:t>
            </w:r>
          </w:p>
        </w:tc>
      </w:tr>
      <w:tr w:rsidR="00DE1AA9" w:rsidRPr="00DE1AA9" w:rsidTr="009A494C">
        <w:trPr>
          <w:trHeight w:val="103"/>
        </w:trPr>
        <w:tc>
          <w:tcPr>
            <w:tcW w:w="5478" w:type="dxa"/>
            <w:gridSpan w:val="12"/>
          </w:tcPr>
          <w:p w:rsidR="00DF0365" w:rsidRPr="00DE1AA9" w:rsidRDefault="00DF0365" w:rsidP="00BA2B32">
            <w:pPr>
              <w:spacing w:after="0"/>
              <w:rPr>
                <w:rFonts w:ascii="Calibri Light" w:hAnsi="Calibri Light"/>
                <w:sz w:val="24"/>
                <w:szCs w:val="24"/>
                <w:lang w:val="en-US"/>
              </w:rPr>
            </w:pPr>
            <w:r w:rsidRPr="00DE1AA9">
              <w:rPr>
                <w:rFonts w:ascii="Calibri Light" w:hAnsi="Calibri Light" w:cs="Times"/>
                <w:sz w:val="24"/>
                <w:szCs w:val="24"/>
                <w:lang w:val="en-US"/>
              </w:rPr>
              <w:t xml:space="preserve">Comments </w:t>
            </w:r>
          </w:p>
        </w:tc>
        <w:tc>
          <w:tcPr>
            <w:tcW w:w="1101" w:type="dxa"/>
            <w:gridSpan w:val="3"/>
          </w:tcPr>
          <w:p w:rsidR="00DF0365" w:rsidRPr="00DE1AA9" w:rsidRDefault="00DF0365" w:rsidP="00BA2B32">
            <w:pPr>
              <w:spacing w:after="0"/>
              <w:rPr>
                <w:rFonts w:ascii="Calibri Light" w:hAnsi="Calibri Light"/>
                <w:sz w:val="24"/>
                <w:szCs w:val="24"/>
                <w:lang w:val="en-US"/>
              </w:rPr>
            </w:pPr>
          </w:p>
        </w:tc>
        <w:tc>
          <w:tcPr>
            <w:tcW w:w="1084" w:type="dxa"/>
            <w:gridSpan w:val="3"/>
          </w:tcPr>
          <w:p w:rsidR="00DF0365" w:rsidRPr="00DE1AA9" w:rsidRDefault="00DF0365" w:rsidP="00BA2B32">
            <w:pPr>
              <w:spacing w:after="0"/>
              <w:rPr>
                <w:rFonts w:ascii="Calibri Light" w:hAnsi="Calibri Light"/>
                <w:sz w:val="24"/>
                <w:szCs w:val="24"/>
                <w:lang w:val="en-US"/>
              </w:rPr>
            </w:pPr>
          </w:p>
        </w:tc>
        <w:tc>
          <w:tcPr>
            <w:tcW w:w="2052" w:type="dxa"/>
            <w:gridSpan w:val="6"/>
          </w:tcPr>
          <w:p w:rsidR="00DF0365" w:rsidRPr="00DE1AA9" w:rsidRDefault="00DF0365" w:rsidP="00BA2B32">
            <w:pPr>
              <w:spacing w:after="0"/>
              <w:rPr>
                <w:rFonts w:ascii="Calibri Light" w:hAnsi="Calibri Light"/>
                <w:sz w:val="24"/>
                <w:szCs w:val="24"/>
                <w:lang w:val="en-US"/>
              </w:rPr>
            </w:pPr>
          </w:p>
        </w:tc>
      </w:tr>
      <w:tr w:rsidR="00DE1AA9" w:rsidRPr="00C903F2" w:rsidTr="009A494C">
        <w:trPr>
          <w:trHeight w:val="1158"/>
        </w:trPr>
        <w:tc>
          <w:tcPr>
            <w:tcW w:w="9715" w:type="dxa"/>
            <w:gridSpan w:val="24"/>
          </w:tcPr>
          <w:p w:rsidR="00DF0365" w:rsidRDefault="00DF0365" w:rsidP="00BA2B32">
            <w:pPr>
              <w:autoSpaceDE w:val="0"/>
              <w:autoSpaceDN w:val="0"/>
              <w:adjustRightInd w:val="0"/>
              <w:spacing w:after="0"/>
              <w:rPr>
                <w:rFonts w:ascii="Calibri Light" w:hAnsi="Calibri Light"/>
                <w:sz w:val="20"/>
                <w:szCs w:val="20"/>
                <w:lang w:val="en-US"/>
              </w:rPr>
            </w:pPr>
          </w:p>
          <w:p w:rsidR="00CB2DE8" w:rsidRDefault="00CB2DE8" w:rsidP="00BA2B32">
            <w:pPr>
              <w:autoSpaceDE w:val="0"/>
              <w:autoSpaceDN w:val="0"/>
              <w:adjustRightInd w:val="0"/>
              <w:spacing w:after="0"/>
              <w:rPr>
                <w:rFonts w:ascii="Calibri Light" w:hAnsi="Calibri Light"/>
                <w:sz w:val="20"/>
                <w:szCs w:val="20"/>
                <w:lang w:val="en-US"/>
              </w:rPr>
            </w:pPr>
          </w:p>
          <w:p w:rsidR="003D1F55" w:rsidRDefault="003D1F55" w:rsidP="00BA2B32">
            <w:pPr>
              <w:autoSpaceDE w:val="0"/>
              <w:autoSpaceDN w:val="0"/>
              <w:adjustRightInd w:val="0"/>
              <w:spacing w:after="0"/>
              <w:rPr>
                <w:rFonts w:ascii="Calibri Light" w:hAnsi="Calibri Light"/>
                <w:sz w:val="20"/>
                <w:szCs w:val="20"/>
                <w:lang w:val="en-US"/>
              </w:rPr>
            </w:pPr>
          </w:p>
          <w:p w:rsidR="003D1F55" w:rsidRDefault="003D1F55" w:rsidP="00BA2B32">
            <w:pPr>
              <w:autoSpaceDE w:val="0"/>
              <w:autoSpaceDN w:val="0"/>
              <w:adjustRightInd w:val="0"/>
              <w:spacing w:after="0"/>
              <w:rPr>
                <w:rFonts w:ascii="Calibri Light" w:hAnsi="Calibri Light"/>
                <w:sz w:val="20"/>
                <w:szCs w:val="20"/>
                <w:lang w:val="en-US"/>
              </w:rPr>
            </w:pPr>
          </w:p>
          <w:p w:rsidR="003D1F55" w:rsidRPr="00DE1AA9" w:rsidRDefault="003D1F55" w:rsidP="00BA2B32">
            <w:pPr>
              <w:autoSpaceDE w:val="0"/>
              <w:autoSpaceDN w:val="0"/>
              <w:adjustRightInd w:val="0"/>
              <w:spacing w:after="0"/>
              <w:rPr>
                <w:rFonts w:ascii="Calibri Light" w:hAnsi="Calibri Light"/>
                <w:sz w:val="20"/>
                <w:szCs w:val="20"/>
                <w:lang w:val="en-US"/>
              </w:rPr>
            </w:pPr>
          </w:p>
        </w:tc>
      </w:tr>
      <w:tr w:rsidR="00DE1AA9" w:rsidRPr="008A3229" w:rsidTr="009A494C">
        <w:trPr>
          <w:trHeight w:val="103"/>
        </w:trPr>
        <w:tc>
          <w:tcPr>
            <w:tcW w:w="9715" w:type="dxa"/>
            <w:gridSpan w:val="24"/>
          </w:tcPr>
          <w:p w:rsidR="00DF0365" w:rsidRPr="00DE1AA9" w:rsidRDefault="003D1F55" w:rsidP="003D1F55">
            <w:pPr>
              <w:autoSpaceDE w:val="0"/>
              <w:autoSpaceDN w:val="0"/>
              <w:adjustRightInd w:val="0"/>
              <w:spacing w:after="0"/>
              <w:rPr>
                <w:rFonts w:ascii="Calibri Light" w:hAnsi="Calibri Light"/>
                <w:b/>
                <w:bCs/>
                <w:lang w:val="en-US"/>
              </w:rPr>
            </w:pPr>
            <w:r w:rsidRPr="00DE1AA9">
              <w:rPr>
                <w:rFonts w:ascii="Calibri Light" w:hAnsi="Calibri Light"/>
                <w:b/>
                <w:bCs/>
                <w:sz w:val="24"/>
                <w:szCs w:val="24"/>
                <w:lang w:val="en-US"/>
              </w:rPr>
              <w:t xml:space="preserve">Content of classes </w:t>
            </w:r>
            <w:r w:rsidRPr="00DE1AA9">
              <w:rPr>
                <w:rFonts w:ascii="Calibri Light" w:hAnsi="Calibri Light"/>
                <w:sz w:val="18"/>
                <w:szCs w:val="18"/>
                <w:lang w:val="en-US"/>
              </w:rPr>
              <w:t>(please enter topic words of specific classes divided into their didactic form and remember how it is translated to intended educational effects)</w:t>
            </w:r>
          </w:p>
        </w:tc>
      </w:tr>
      <w:tr w:rsidR="00DE1AA9" w:rsidRPr="008A3229" w:rsidTr="009A494C">
        <w:trPr>
          <w:trHeight w:val="103"/>
        </w:trPr>
        <w:tc>
          <w:tcPr>
            <w:tcW w:w="9715" w:type="dxa"/>
            <w:gridSpan w:val="24"/>
          </w:tcPr>
          <w:p w:rsidR="00DF0365" w:rsidRPr="002D2FA3" w:rsidRDefault="00DF0365" w:rsidP="007C4E34">
            <w:pPr>
              <w:spacing w:after="0"/>
              <w:rPr>
                <w:rFonts w:ascii="Calibri Light" w:hAnsi="Calibri Light" w:cs="Times"/>
                <w:b/>
                <w:lang w:val="en-US"/>
              </w:rPr>
            </w:pPr>
            <w:r w:rsidRPr="002D2FA3">
              <w:rPr>
                <w:rFonts w:ascii="Calibri Light" w:hAnsi="Calibri Light" w:cs="Times"/>
                <w:b/>
                <w:lang w:val="en-US"/>
              </w:rPr>
              <w:t>Seminars</w:t>
            </w:r>
          </w:p>
          <w:p w:rsidR="00DF0365" w:rsidRPr="002D2FA3" w:rsidRDefault="00DF0365" w:rsidP="00AF2327">
            <w:pPr>
              <w:spacing w:after="0" w:line="240" w:lineRule="auto"/>
              <w:rPr>
                <w:rFonts w:ascii="Calibri Light" w:hAnsi="Calibri Light"/>
                <w:lang w:val="en-US"/>
              </w:rPr>
            </w:pPr>
            <w:r w:rsidRPr="002D2FA3">
              <w:rPr>
                <w:rFonts w:ascii="Calibri Light" w:hAnsi="Calibri Light"/>
                <w:lang w:val="en-US"/>
              </w:rPr>
              <w:t>Semester 7</w:t>
            </w:r>
          </w:p>
          <w:tbl>
            <w:tblPr>
              <w:tblpPr w:leftFromText="180" w:rightFromText="180" w:vertAnchor="text" w:horzAnchor="margin" w:tblpXSpec="center" w:tblpY="23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8680"/>
            </w:tblGrid>
            <w:tr w:rsidR="002D2FA3" w:rsidRPr="002D2FA3" w:rsidTr="009A494C">
              <w:trPr>
                <w:trHeight w:val="297"/>
              </w:trPr>
              <w:tc>
                <w:tcPr>
                  <w:tcW w:w="683" w:type="dxa"/>
                </w:tcPr>
                <w:p w:rsidR="00DF0365" w:rsidRPr="002D2FA3" w:rsidRDefault="00DF0365" w:rsidP="00AB148B">
                  <w:pPr>
                    <w:spacing w:after="0"/>
                    <w:jc w:val="center"/>
                    <w:rPr>
                      <w:rFonts w:asciiTheme="minorHAnsi" w:hAnsiTheme="minorHAnsi" w:cstheme="minorHAnsi"/>
                      <w:b/>
                      <w:sz w:val="20"/>
                      <w:szCs w:val="20"/>
                      <w:lang w:val="en-GB"/>
                    </w:rPr>
                  </w:pPr>
                  <w:r w:rsidRPr="002D2FA3">
                    <w:rPr>
                      <w:rFonts w:asciiTheme="minorHAnsi" w:hAnsiTheme="minorHAnsi" w:cstheme="minorHAnsi"/>
                      <w:b/>
                      <w:sz w:val="20"/>
                      <w:szCs w:val="20"/>
                      <w:lang w:val="en-GB"/>
                    </w:rPr>
                    <w:t>No</w:t>
                  </w:r>
                </w:p>
              </w:tc>
              <w:tc>
                <w:tcPr>
                  <w:tcW w:w="8680" w:type="dxa"/>
                </w:tcPr>
                <w:p w:rsidR="00DF0365" w:rsidRPr="002D2FA3" w:rsidRDefault="00DF0365" w:rsidP="00AB148B">
                  <w:pPr>
                    <w:spacing w:after="0"/>
                    <w:jc w:val="center"/>
                    <w:rPr>
                      <w:rFonts w:asciiTheme="minorHAnsi" w:hAnsiTheme="minorHAnsi" w:cstheme="minorHAnsi"/>
                      <w:b/>
                      <w:sz w:val="20"/>
                      <w:szCs w:val="20"/>
                      <w:lang w:val="en-GB"/>
                    </w:rPr>
                  </w:pPr>
                  <w:r w:rsidRPr="002D2FA3">
                    <w:rPr>
                      <w:rFonts w:asciiTheme="minorHAnsi" w:hAnsiTheme="minorHAnsi" w:cstheme="minorHAnsi"/>
                      <w:b/>
                      <w:sz w:val="20"/>
                      <w:szCs w:val="20"/>
                      <w:lang w:val="en-GB"/>
                    </w:rPr>
                    <w:t>Topics of seminars</w:t>
                  </w:r>
                </w:p>
              </w:tc>
            </w:tr>
            <w:tr w:rsidR="001A7DE7" w:rsidRPr="008A3229" w:rsidTr="009A494C">
              <w:trPr>
                <w:trHeight w:val="838"/>
              </w:trPr>
              <w:tc>
                <w:tcPr>
                  <w:tcW w:w="683" w:type="dxa"/>
                </w:tcPr>
                <w:p w:rsidR="001A7DE7" w:rsidRPr="002D2FA3" w:rsidRDefault="001A7DE7" w:rsidP="001A7DE7">
                  <w:pPr>
                    <w:spacing w:after="0" w:line="240" w:lineRule="auto"/>
                    <w:jc w:val="center"/>
                    <w:rPr>
                      <w:rFonts w:asciiTheme="minorHAnsi" w:hAnsiTheme="minorHAnsi" w:cstheme="minorHAnsi"/>
                      <w:b/>
                      <w:sz w:val="20"/>
                      <w:szCs w:val="20"/>
                      <w:lang w:val="en-GB"/>
                    </w:rPr>
                  </w:pPr>
                  <w:r w:rsidRPr="002D2FA3">
                    <w:rPr>
                      <w:rFonts w:asciiTheme="minorHAnsi" w:hAnsiTheme="minorHAnsi" w:cstheme="minorHAnsi"/>
                      <w:b/>
                      <w:sz w:val="20"/>
                      <w:szCs w:val="20"/>
                      <w:lang w:val="en-GB"/>
                    </w:rPr>
                    <w:t>1</w:t>
                  </w:r>
                </w:p>
                <w:p w:rsidR="001A7DE7" w:rsidRPr="002D2FA3" w:rsidRDefault="001A7DE7" w:rsidP="001A7DE7">
                  <w:pPr>
                    <w:spacing w:after="0" w:line="240" w:lineRule="auto"/>
                    <w:jc w:val="center"/>
                    <w:rPr>
                      <w:rFonts w:asciiTheme="minorHAnsi" w:hAnsiTheme="minorHAnsi" w:cstheme="minorHAnsi"/>
                      <w:b/>
                      <w:sz w:val="20"/>
                      <w:szCs w:val="20"/>
                      <w:lang w:val="en-GB"/>
                    </w:rPr>
                  </w:pPr>
                </w:p>
              </w:tc>
              <w:tc>
                <w:tcPr>
                  <w:tcW w:w="8680" w:type="dxa"/>
                </w:tcPr>
                <w:p w:rsidR="001A7DE7" w:rsidRPr="001A7DE7" w:rsidRDefault="001A7DE7" w:rsidP="001A7DE7">
                  <w:pPr>
                    <w:spacing w:after="0" w:line="240" w:lineRule="auto"/>
                    <w:rPr>
                      <w:rFonts w:ascii="Calibri Light" w:hAnsi="Calibri Light" w:cs="Calibri Light"/>
                      <w:lang w:val="en"/>
                    </w:rPr>
                  </w:pPr>
                  <w:r w:rsidRPr="001A7DE7">
                    <w:rPr>
                      <w:rFonts w:ascii="Calibri Light" w:hAnsi="Calibri Light" w:cs="Calibri Light"/>
                      <w:b/>
                      <w:lang w:val="en"/>
                    </w:rPr>
                    <w:t>I.</w:t>
                  </w:r>
                  <w:r w:rsidRPr="001A7DE7">
                    <w:rPr>
                      <w:rFonts w:ascii="Calibri Light" w:hAnsi="Calibri Light" w:cs="Calibri Light"/>
                      <w:lang w:val="en"/>
                    </w:rPr>
                    <w:t xml:space="preserve">  Communication with a patient in developmental age (verbal and non-verbal, physician-parent-child triad)</w:t>
                  </w:r>
                  <w:r w:rsidR="00CB2DE8">
                    <w:rPr>
                      <w:rFonts w:ascii="Calibri Light" w:hAnsi="Calibri Light" w:cs="Calibri Light"/>
                      <w:lang w:val="en"/>
                    </w:rPr>
                    <w:t>.</w:t>
                  </w:r>
                  <w:r w:rsidRPr="001A7DE7">
                    <w:rPr>
                      <w:rFonts w:ascii="Calibri Light" w:hAnsi="Calibri Light" w:cs="Calibri Light"/>
                      <w:lang w:val="en"/>
                    </w:rPr>
                    <w:t>Methods of adapting the child to dental treatment: behavioral, non-drug, communication (presence vs. no parents), protective (stabilization and immobilization) and pharmacological (sedation, general anesthesia)</w:t>
                  </w:r>
                </w:p>
                <w:p w:rsidR="001A7DE7" w:rsidRPr="001A7DE7" w:rsidRDefault="001A7DE7" w:rsidP="001A7DE7">
                  <w:pPr>
                    <w:spacing w:after="0" w:line="240" w:lineRule="auto"/>
                    <w:rPr>
                      <w:rFonts w:ascii="Calibri Light" w:hAnsi="Calibri Light" w:cs="Calibri Light"/>
                      <w:lang w:val="en"/>
                    </w:rPr>
                  </w:pPr>
                  <w:r w:rsidRPr="001A7DE7">
                    <w:rPr>
                      <w:rFonts w:ascii="Calibri Light" w:hAnsi="Calibri Light" w:cs="Calibri Light"/>
                      <w:lang w:val="en"/>
                    </w:rPr>
                    <w:lastRenderedPageBreak/>
                    <w:t>Behavior of a child in a dental office in the aspect of individual development, factors affecting behavior - dental fear of mother and child, classification of child's behavior in a dental office</w:t>
                  </w:r>
                </w:p>
                <w:p w:rsidR="001A7DE7" w:rsidRPr="001A7DE7" w:rsidRDefault="001A7DE7" w:rsidP="001A7DE7">
                  <w:pPr>
                    <w:spacing w:after="0" w:line="240" w:lineRule="auto"/>
                    <w:rPr>
                      <w:rFonts w:ascii="Calibri Light" w:hAnsi="Calibri Light" w:cs="Calibri Light"/>
                      <w:lang w:val="en-GB"/>
                    </w:rPr>
                  </w:pPr>
                  <w:r w:rsidRPr="001A7DE7">
                    <w:rPr>
                      <w:rFonts w:ascii="Calibri Light" w:hAnsi="Calibri Light" w:cs="Calibri Light"/>
                      <w:lang w:val="en"/>
                    </w:rPr>
                    <w:t>Discussing the patient's card with particular emphasis on oral indicators.</w:t>
                  </w:r>
                </w:p>
              </w:tc>
            </w:tr>
            <w:tr w:rsidR="001A7DE7" w:rsidRPr="008A3229" w:rsidTr="009A494C">
              <w:trPr>
                <w:trHeight w:val="566"/>
              </w:trPr>
              <w:tc>
                <w:tcPr>
                  <w:tcW w:w="683" w:type="dxa"/>
                </w:tcPr>
                <w:p w:rsidR="001A7DE7" w:rsidRPr="002D2FA3" w:rsidRDefault="001A7DE7" w:rsidP="001A7DE7">
                  <w:pPr>
                    <w:jc w:val="center"/>
                    <w:rPr>
                      <w:rFonts w:asciiTheme="minorHAnsi" w:hAnsiTheme="minorHAnsi" w:cstheme="minorHAnsi"/>
                      <w:b/>
                      <w:sz w:val="20"/>
                      <w:szCs w:val="20"/>
                      <w:lang w:val="en-US"/>
                    </w:rPr>
                  </w:pPr>
                  <w:r w:rsidRPr="002D2FA3">
                    <w:rPr>
                      <w:rFonts w:asciiTheme="minorHAnsi" w:hAnsiTheme="minorHAnsi" w:cstheme="minorHAnsi"/>
                      <w:b/>
                      <w:sz w:val="20"/>
                      <w:szCs w:val="20"/>
                      <w:lang w:val="en-GB"/>
                    </w:rPr>
                    <w:lastRenderedPageBreak/>
                    <w:t>2</w:t>
                  </w:r>
                </w:p>
                <w:p w:rsidR="001A7DE7" w:rsidRPr="002D2FA3" w:rsidRDefault="001A7DE7" w:rsidP="001A7DE7">
                  <w:pPr>
                    <w:spacing w:after="0"/>
                    <w:jc w:val="center"/>
                    <w:rPr>
                      <w:rFonts w:asciiTheme="minorHAnsi" w:hAnsiTheme="minorHAnsi" w:cstheme="minorHAnsi"/>
                      <w:b/>
                      <w:sz w:val="20"/>
                      <w:szCs w:val="20"/>
                      <w:lang w:val="en-GB"/>
                    </w:rPr>
                  </w:pPr>
                </w:p>
              </w:tc>
              <w:tc>
                <w:tcPr>
                  <w:tcW w:w="8680" w:type="dxa"/>
                </w:tcPr>
                <w:p w:rsidR="001A7DE7" w:rsidRPr="001A7DE7" w:rsidRDefault="001A7DE7" w:rsidP="001A7DE7">
                  <w:pPr>
                    <w:spacing w:after="0" w:line="240" w:lineRule="auto"/>
                    <w:rPr>
                      <w:rFonts w:ascii="Calibri Light" w:hAnsi="Calibri Light" w:cs="Calibri Light"/>
                      <w:color w:val="FF0000"/>
                      <w:lang w:val="en-GB"/>
                    </w:rPr>
                  </w:pPr>
                  <w:r w:rsidRPr="001A7DE7">
                    <w:rPr>
                      <w:rFonts w:ascii="Calibri Light" w:hAnsi="Calibri Light" w:cs="Calibri Light"/>
                      <w:color w:val="000000"/>
                      <w:lang w:val="en-GB"/>
                    </w:rPr>
                    <w:t>II. Dental caries in milk dentition - early childhood caries (ECC), epidemiology, definition, classification, main etiological and disposition factors; determining the risk of dental caries).Preventive procedures, specificity of cavity preparation, materials for filling of the deciduous teeth, reconstruction of the anterior and lateral milk teeth, factors determining the selection of the restorative material in the aspect of advancement of carious lesion and age of the patient, atraumatic reconstructive treatment (ART technique).</w:t>
                  </w:r>
                </w:p>
              </w:tc>
            </w:tr>
            <w:tr w:rsidR="001A7DE7" w:rsidRPr="008A3229" w:rsidTr="009A494C">
              <w:trPr>
                <w:trHeight w:val="646"/>
              </w:trPr>
              <w:tc>
                <w:tcPr>
                  <w:tcW w:w="683" w:type="dxa"/>
                </w:tcPr>
                <w:p w:rsidR="001A7DE7" w:rsidRPr="002D2FA3" w:rsidRDefault="001A7DE7" w:rsidP="001A7DE7">
                  <w:pPr>
                    <w:jc w:val="center"/>
                    <w:rPr>
                      <w:rFonts w:asciiTheme="minorHAnsi" w:hAnsiTheme="minorHAnsi" w:cstheme="minorHAnsi"/>
                      <w:b/>
                      <w:sz w:val="20"/>
                      <w:szCs w:val="20"/>
                      <w:lang w:val="en-GB"/>
                    </w:rPr>
                  </w:pPr>
                  <w:r w:rsidRPr="002D2FA3">
                    <w:rPr>
                      <w:rFonts w:asciiTheme="minorHAnsi" w:hAnsiTheme="minorHAnsi" w:cstheme="minorHAnsi"/>
                      <w:b/>
                      <w:sz w:val="20"/>
                      <w:szCs w:val="20"/>
                      <w:lang w:val="en-GB"/>
                    </w:rPr>
                    <w:t>3</w:t>
                  </w:r>
                </w:p>
                <w:p w:rsidR="001A7DE7" w:rsidRPr="002D2FA3" w:rsidRDefault="001A7DE7" w:rsidP="001A7DE7">
                  <w:pPr>
                    <w:spacing w:after="0"/>
                    <w:jc w:val="center"/>
                    <w:rPr>
                      <w:rFonts w:asciiTheme="minorHAnsi" w:hAnsiTheme="minorHAnsi" w:cstheme="minorHAnsi"/>
                      <w:b/>
                      <w:sz w:val="20"/>
                      <w:szCs w:val="20"/>
                      <w:lang w:val="en-GB"/>
                    </w:rPr>
                  </w:pPr>
                </w:p>
              </w:tc>
              <w:tc>
                <w:tcPr>
                  <w:tcW w:w="8680" w:type="dxa"/>
                </w:tcPr>
                <w:p w:rsidR="001A7DE7" w:rsidRPr="0089713C" w:rsidRDefault="001A7DE7" w:rsidP="00CB2DE8">
                  <w:pPr>
                    <w:spacing w:after="0" w:line="240" w:lineRule="auto"/>
                    <w:rPr>
                      <w:rFonts w:cs="Arial"/>
                      <w:lang w:val="en"/>
                    </w:rPr>
                  </w:pPr>
                  <w:r w:rsidRPr="0089713C">
                    <w:rPr>
                      <w:rFonts w:cs="Arial"/>
                      <w:lang w:val="en"/>
                    </w:rPr>
                    <w:t xml:space="preserve">III. </w:t>
                  </w:r>
                  <w:r w:rsidRPr="0089713C">
                    <w:rPr>
                      <w:lang w:val="en-US"/>
                    </w:rPr>
                    <w:t xml:space="preserve"> </w:t>
                  </w:r>
                  <w:r w:rsidRPr="0089713C">
                    <w:rPr>
                      <w:rFonts w:cs="Arial"/>
                      <w:lang w:val="en"/>
                    </w:rPr>
                    <w:t>Tooth decay of immature permanent teeth; factors determining the development of caries on the chewing surfaces of permanent teeth, diagnostics, evaluation of the severity of carious lesions in the aspect of the choice of therapeutic treatment</w:t>
                  </w:r>
                </w:p>
                <w:p w:rsidR="001A7DE7" w:rsidRPr="00D95321" w:rsidRDefault="001A7DE7" w:rsidP="00CB2DE8">
                  <w:pPr>
                    <w:spacing w:after="0" w:line="240" w:lineRule="auto"/>
                    <w:rPr>
                      <w:b/>
                      <w:lang w:val="en-GB"/>
                    </w:rPr>
                  </w:pPr>
                  <w:r w:rsidRPr="0089713C">
                    <w:rPr>
                      <w:rFonts w:cs="Arial"/>
                      <w:lang w:val="en"/>
                    </w:rPr>
                    <w:t>Protection against caries from erupting first molar teeth; sealing of furrows and wells - indications and contraindications, choice of material. Minimally invasive treatment: preventive filling - PRR type 1 (extended sealing) and type 2 (preventive filling), cavity preparation, filling materials; selection of the method of developing the cavity and restorative material in the aspect of the advancement of the lesion.</w:t>
                  </w:r>
                  <w:r w:rsidRPr="0089713C">
                    <w:rPr>
                      <w:lang w:val="en-GB"/>
                    </w:rPr>
                    <w:t xml:space="preserve"> </w:t>
                  </w:r>
                </w:p>
              </w:tc>
            </w:tr>
            <w:tr w:rsidR="001A7DE7" w:rsidRPr="008A3229" w:rsidTr="009A494C">
              <w:trPr>
                <w:trHeight w:val="296"/>
              </w:trPr>
              <w:tc>
                <w:tcPr>
                  <w:tcW w:w="683" w:type="dxa"/>
                </w:tcPr>
                <w:p w:rsidR="001A7DE7" w:rsidRPr="002D2FA3" w:rsidRDefault="001A7DE7" w:rsidP="00CB2DE8">
                  <w:pPr>
                    <w:spacing w:after="0" w:line="240" w:lineRule="auto"/>
                    <w:jc w:val="center"/>
                    <w:rPr>
                      <w:rFonts w:asciiTheme="minorHAnsi" w:hAnsiTheme="minorHAnsi" w:cstheme="minorHAnsi"/>
                      <w:b/>
                      <w:sz w:val="20"/>
                      <w:szCs w:val="20"/>
                      <w:lang w:val="en-GB"/>
                    </w:rPr>
                  </w:pPr>
                  <w:r w:rsidRPr="002D2FA3">
                    <w:rPr>
                      <w:rFonts w:asciiTheme="minorHAnsi" w:hAnsiTheme="minorHAnsi" w:cstheme="minorHAnsi"/>
                      <w:b/>
                      <w:sz w:val="20"/>
                      <w:szCs w:val="20"/>
                      <w:lang w:val="en-GB"/>
                    </w:rPr>
                    <w:t>4</w:t>
                  </w:r>
                </w:p>
              </w:tc>
              <w:tc>
                <w:tcPr>
                  <w:tcW w:w="8680" w:type="dxa"/>
                </w:tcPr>
                <w:p w:rsidR="001A7DE7" w:rsidRPr="00D95321" w:rsidRDefault="001A7DE7" w:rsidP="00CB2DE8">
                  <w:pPr>
                    <w:spacing w:after="0" w:line="240" w:lineRule="auto"/>
                    <w:rPr>
                      <w:lang w:val="en-GB"/>
                    </w:rPr>
                  </w:pPr>
                  <w:r>
                    <w:rPr>
                      <w:rFonts w:cs="Arial"/>
                      <w:b/>
                      <w:lang w:val="en"/>
                    </w:rPr>
                    <w:t>IV</w:t>
                  </w:r>
                  <w:r w:rsidRPr="00D95321">
                    <w:rPr>
                      <w:rFonts w:cs="Arial"/>
                      <w:b/>
                      <w:lang w:val="en"/>
                    </w:rPr>
                    <w:t xml:space="preserve">. </w:t>
                  </w:r>
                  <w:r w:rsidRPr="005E09AA">
                    <w:rPr>
                      <w:lang w:val="en-GB"/>
                    </w:rPr>
                    <w:t xml:space="preserve"> </w:t>
                  </w:r>
                  <w:r w:rsidRPr="005E09AA">
                    <w:rPr>
                      <w:b/>
                      <w:lang w:val="en-GB"/>
                    </w:rPr>
                    <w:t xml:space="preserve"> Crediting essay from topics: I-III  </w:t>
                  </w:r>
                  <w:r>
                    <w:rPr>
                      <w:b/>
                      <w:lang w:val="en-GB"/>
                    </w:rPr>
                    <w:t>- TEST</w:t>
                  </w:r>
                </w:p>
              </w:tc>
            </w:tr>
            <w:tr w:rsidR="001A7DE7" w:rsidRPr="002D2FA3" w:rsidTr="009A494C">
              <w:trPr>
                <w:trHeight w:val="581"/>
              </w:trPr>
              <w:tc>
                <w:tcPr>
                  <w:tcW w:w="683" w:type="dxa"/>
                </w:tcPr>
                <w:p w:rsidR="001A7DE7" w:rsidRPr="002D2FA3" w:rsidRDefault="001A7DE7" w:rsidP="00CB2DE8">
                  <w:pPr>
                    <w:spacing w:after="0" w:line="240" w:lineRule="auto"/>
                    <w:jc w:val="center"/>
                    <w:rPr>
                      <w:rFonts w:asciiTheme="minorHAnsi" w:hAnsiTheme="minorHAnsi" w:cstheme="minorHAnsi"/>
                      <w:b/>
                      <w:sz w:val="20"/>
                      <w:szCs w:val="20"/>
                      <w:lang w:val="en-GB"/>
                    </w:rPr>
                  </w:pPr>
                  <w:r w:rsidRPr="002D2FA3">
                    <w:rPr>
                      <w:rFonts w:asciiTheme="minorHAnsi" w:hAnsiTheme="minorHAnsi" w:cstheme="minorHAnsi"/>
                      <w:b/>
                      <w:sz w:val="20"/>
                      <w:szCs w:val="20"/>
                      <w:lang w:val="en-GB"/>
                    </w:rPr>
                    <w:t>5</w:t>
                  </w:r>
                </w:p>
              </w:tc>
              <w:tc>
                <w:tcPr>
                  <w:tcW w:w="8680" w:type="dxa"/>
                </w:tcPr>
                <w:p w:rsidR="001A7DE7" w:rsidRPr="00CB2DE8" w:rsidRDefault="001A7DE7" w:rsidP="00CB2DE8">
                  <w:pPr>
                    <w:spacing w:after="0" w:line="240" w:lineRule="auto"/>
                    <w:rPr>
                      <w:lang w:val="en-GB"/>
                    </w:rPr>
                  </w:pPr>
                  <w:r w:rsidRPr="0089713C">
                    <w:rPr>
                      <w:lang w:val="en-GB"/>
                    </w:rPr>
                    <w:t>Pulp diseases of milk teeth: etiology, symptomatology, classification, diagnosis, treatment and drugs and materials in endo</w:t>
                  </w:r>
                  <w:r>
                    <w:rPr>
                      <w:lang w:val="en-GB"/>
                    </w:rPr>
                    <w:t>dontic treatment of milk teeth.</w:t>
                  </w:r>
                  <w:r w:rsidRPr="0089713C">
                    <w:rPr>
                      <w:lang w:val="en-GB"/>
                    </w:rPr>
                    <w:t xml:space="preserve"> Complications during </w:t>
                  </w:r>
                  <w:r w:rsidR="00CB2DE8">
                    <w:rPr>
                      <w:lang w:val="en-GB"/>
                    </w:rPr>
                    <w:t>and after treatment, prognosis.</w:t>
                  </w:r>
                </w:p>
              </w:tc>
            </w:tr>
            <w:tr w:rsidR="001A7DE7" w:rsidRPr="008A3229" w:rsidTr="009A494C">
              <w:trPr>
                <w:trHeight w:val="612"/>
              </w:trPr>
              <w:tc>
                <w:tcPr>
                  <w:tcW w:w="683" w:type="dxa"/>
                </w:tcPr>
                <w:p w:rsidR="001A7DE7" w:rsidRPr="002D2FA3" w:rsidRDefault="001A7DE7" w:rsidP="00CB2DE8">
                  <w:pPr>
                    <w:spacing w:after="0" w:line="240" w:lineRule="auto"/>
                    <w:jc w:val="center"/>
                    <w:rPr>
                      <w:rFonts w:asciiTheme="minorHAnsi" w:hAnsiTheme="minorHAnsi" w:cstheme="minorHAnsi"/>
                      <w:b/>
                      <w:sz w:val="20"/>
                      <w:szCs w:val="20"/>
                      <w:lang w:val="en-GB"/>
                    </w:rPr>
                  </w:pPr>
                  <w:r w:rsidRPr="002D2FA3">
                    <w:rPr>
                      <w:rFonts w:asciiTheme="minorHAnsi" w:hAnsiTheme="minorHAnsi" w:cstheme="minorHAnsi"/>
                      <w:b/>
                      <w:sz w:val="20"/>
                      <w:szCs w:val="20"/>
                      <w:lang w:val="en-GB"/>
                    </w:rPr>
                    <w:t>6</w:t>
                  </w:r>
                </w:p>
              </w:tc>
              <w:tc>
                <w:tcPr>
                  <w:tcW w:w="8680" w:type="dxa"/>
                </w:tcPr>
                <w:p w:rsidR="001A7DE7" w:rsidRPr="0089713C" w:rsidRDefault="001A7DE7" w:rsidP="00CB2DE8">
                  <w:pPr>
                    <w:spacing w:after="0" w:line="240" w:lineRule="auto"/>
                    <w:rPr>
                      <w:rFonts w:cs="Arial"/>
                      <w:lang w:val="en"/>
                    </w:rPr>
                  </w:pPr>
                  <w:r w:rsidRPr="0089713C">
                    <w:rPr>
                      <w:rFonts w:cs="Arial"/>
                      <w:lang w:val="en"/>
                    </w:rPr>
                    <w:t>Pulp diseases of immature permanent teeth: etiopathogenesis, symptomatology, classifications, diagnosis, treatment and prognosis.</w:t>
                  </w:r>
                  <w:r w:rsidR="00CB2DE8">
                    <w:rPr>
                      <w:rFonts w:cs="Arial"/>
                      <w:lang w:val="en"/>
                    </w:rPr>
                    <w:t xml:space="preserve"> </w:t>
                  </w:r>
                  <w:r w:rsidRPr="0089713C">
                    <w:rPr>
                      <w:rFonts w:cs="Arial"/>
                      <w:lang w:val="en"/>
                    </w:rPr>
                    <w:t>Drugs and materials used in endodontic treatment.</w:t>
                  </w:r>
                  <w:r w:rsidR="00CB2DE8">
                    <w:rPr>
                      <w:rFonts w:cs="Arial"/>
                      <w:lang w:val="en"/>
                    </w:rPr>
                    <w:t xml:space="preserve"> </w:t>
                  </w:r>
                  <w:r w:rsidRPr="0089713C">
                    <w:rPr>
                      <w:rFonts w:cs="Arial"/>
                      <w:lang w:val="en"/>
                    </w:rPr>
                    <w:t>Complications during and after treatment.</w:t>
                  </w:r>
                </w:p>
                <w:p w:rsidR="001A7DE7" w:rsidRPr="005E09AA" w:rsidRDefault="001A7DE7" w:rsidP="00CB2DE8">
                  <w:pPr>
                    <w:spacing w:after="0" w:line="240" w:lineRule="auto"/>
                    <w:rPr>
                      <w:lang w:val="en-GB"/>
                    </w:rPr>
                  </w:pPr>
                  <w:r w:rsidRPr="0089713C">
                    <w:rPr>
                      <w:rFonts w:cs="Arial"/>
                      <w:lang w:val="en"/>
                    </w:rPr>
                    <w:t>Apexification and apexogenesis.</w:t>
                  </w:r>
                </w:p>
              </w:tc>
            </w:tr>
          </w:tbl>
          <w:p w:rsidR="00DF0365" w:rsidRPr="00CB2DE8" w:rsidRDefault="00DF0365" w:rsidP="00BA2B32">
            <w:pPr>
              <w:spacing w:after="0"/>
              <w:rPr>
                <w:rFonts w:ascii="Calibri Light" w:hAnsi="Calibri Light" w:cs="Times"/>
                <w:lang w:val="en-US"/>
              </w:rPr>
            </w:pPr>
          </w:p>
          <w:p w:rsidR="003D1F55" w:rsidRPr="00DE1AA9" w:rsidRDefault="003D1F55" w:rsidP="003D1F55">
            <w:pPr>
              <w:autoSpaceDE w:val="0"/>
              <w:autoSpaceDN w:val="0"/>
              <w:adjustRightInd w:val="0"/>
              <w:spacing w:after="0"/>
              <w:rPr>
                <w:rFonts w:ascii="Calibri Light" w:hAnsi="Calibri Light"/>
                <w:b/>
                <w:lang w:val="en-US"/>
              </w:rPr>
            </w:pPr>
            <w:r>
              <w:rPr>
                <w:rFonts w:ascii="Calibri Light" w:hAnsi="Calibri Light"/>
                <w:b/>
                <w:lang w:val="en-US"/>
              </w:rPr>
              <w:t>Seminars</w:t>
            </w:r>
          </w:p>
          <w:p w:rsidR="003D1F55" w:rsidRPr="00DE1AA9" w:rsidRDefault="003D1F55" w:rsidP="00C61B15">
            <w:pPr>
              <w:spacing w:after="0" w:line="240" w:lineRule="auto"/>
              <w:rPr>
                <w:rFonts w:ascii="Calibri Light" w:hAnsi="Calibri Light"/>
                <w:lang w:val="en-US"/>
              </w:rPr>
            </w:pPr>
            <w:r w:rsidRPr="00DE1AA9">
              <w:rPr>
                <w:rFonts w:ascii="Calibri Light" w:hAnsi="Calibri Light"/>
                <w:lang w:val="en-US"/>
              </w:rPr>
              <w:t>Semester 8</w:t>
            </w:r>
          </w:p>
          <w:tbl>
            <w:tblPr>
              <w:tblpPr w:leftFromText="180" w:rightFromText="180" w:vertAnchor="text" w:horzAnchor="margin" w:tblpY="287"/>
              <w:tblOverlap w:val="neve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9177"/>
            </w:tblGrid>
            <w:tr w:rsidR="003D1F55" w:rsidRPr="003D1F55" w:rsidTr="009A494C">
              <w:trPr>
                <w:trHeight w:val="107"/>
              </w:trPr>
              <w:tc>
                <w:tcPr>
                  <w:tcW w:w="419" w:type="dxa"/>
                </w:tcPr>
                <w:p w:rsidR="003D1F55" w:rsidRPr="00DE1AA9" w:rsidRDefault="003D1F55" w:rsidP="00AF2327">
                  <w:pPr>
                    <w:spacing w:after="0"/>
                    <w:ind w:hanging="284"/>
                    <w:jc w:val="right"/>
                    <w:rPr>
                      <w:rFonts w:asciiTheme="minorHAnsi" w:hAnsiTheme="minorHAnsi"/>
                      <w:b/>
                      <w:lang w:val="en-GB"/>
                    </w:rPr>
                  </w:pPr>
                  <w:r w:rsidRPr="00DE1AA9">
                    <w:rPr>
                      <w:rFonts w:asciiTheme="minorHAnsi" w:hAnsiTheme="minorHAnsi"/>
                      <w:b/>
                      <w:lang w:val="en-GB"/>
                    </w:rPr>
                    <w:t>No</w:t>
                  </w:r>
                </w:p>
              </w:tc>
              <w:tc>
                <w:tcPr>
                  <w:tcW w:w="9177" w:type="dxa"/>
                </w:tcPr>
                <w:p w:rsidR="003D1F55" w:rsidRPr="00DE1AA9" w:rsidRDefault="00666010" w:rsidP="00AF2327">
                  <w:pPr>
                    <w:spacing w:after="0"/>
                    <w:ind w:hanging="284"/>
                    <w:jc w:val="center"/>
                    <w:rPr>
                      <w:rFonts w:asciiTheme="minorHAnsi" w:hAnsiTheme="minorHAnsi"/>
                      <w:b/>
                      <w:lang w:val="en-GB"/>
                    </w:rPr>
                  </w:pPr>
                  <w:r>
                    <w:rPr>
                      <w:rFonts w:asciiTheme="minorHAnsi" w:hAnsiTheme="minorHAnsi"/>
                      <w:b/>
                      <w:lang w:val="en-GB"/>
                    </w:rPr>
                    <w:t>Seminars</w:t>
                  </w:r>
                  <w:r w:rsidR="003D1F55" w:rsidRPr="00DE1AA9">
                    <w:rPr>
                      <w:rFonts w:asciiTheme="minorHAnsi" w:hAnsiTheme="minorHAnsi"/>
                      <w:b/>
                      <w:lang w:val="en-GB"/>
                    </w:rPr>
                    <w:t xml:space="preserve"> topics</w:t>
                  </w:r>
                </w:p>
              </w:tc>
            </w:tr>
            <w:tr w:rsidR="00FF19C3" w:rsidRPr="00C903F2" w:rsidTr="009A494C">
              <w:trPr>
                <w:trHeight w:val="359"/>
              </w:trPr>
              <w:tc>
                <w:tcPr>
                  <w:tcW w:w="419" w:type="dxa"/>
                </w:tcPr>
                <w:p w:rsidR="00FF19C3" w:rsidRPr="00DE1AA9" w:rsidRDefault="00FF19C3" w:rsidP="00FF19C3">
                  <w:pPr>
                    <w:ind w:hanging="284"/>
                    <w:jc w:val="right"/>
                    <w:rPr>
                      <w:rFonts w:asciiTheme="minorHAnsi" w:hAnsiTheme="minorHAnsi"/>
                      <w:b/>
                      <w:lang w:val="en-GB"/>
                    </w:rPr>
                  </w:pPr>
                  <w:r w:rsidRPr="00DE1AA9">
                    <w:rPr>
                      <w:rFonts w:asciiTheme="minorHAnsi" w:hAnsiTheme="minorHAnsi"/>
                      <w:b/>
                      <w:lang w:val="en-GB"/>
                    </w:rPr>
                    <w:t>1</w:t>
                  </w:r>
                </w:p>
              </w:tc>
              <w:tc>
                <w:tcPr>
                  <w:tcW w:w="9177" w:type="dxa"/>
                </w:tcPr>
                <w:p w:rsidR="00FF19C3" w:rsidRPr="00F745DD" w:rsidRDefault="00FF19C3" w:rsidP="00FF19C3">
                  <w:pPr>
                    <w:pStyle w:val="Akapitzlist"/>
                    <w:ind w:left="30" w:hanging="13"/>
                    <w:rPr>
                      <w:rFonts w:asciiTheme="minorHAnsi" w:hAnsiTheme="minorHAnsi" w:cstheme="minorHAnsi"/>
                      <w:lang w:val="en-GB"/>
                    </w:rPr>
                  </w:pPr>
                  <w:r w:rsidRPr="00F745DD">
                    <w:rPr>
                      <w:rFonts w:asciiTheme="minorHAnsi" w:hAnsiTheme="minorHAnsi" w:cstheme="minorHAnsi"/>
                      <w:lang w:val="en-GB"/>
                    </w:rPr>
                    <w:t>1. Prevention of dental caries in children: primary, early, conventional (prenatal, perinatal, postnatal)</w:t>
                  </w:r>
                </w:p>
                <w:p w:rsidR="00FF19C3" w:rsidRPr="00F745DD" w:rsidRDefault="00FF19C3" w:rsidP="00FF19C3">
                  <w:pPr>
                    <w:pStyle w:val="Akapitzlist"/>
                    <w:spacing w:after="0" w:line="240" w:lineRule="auto"/>
                    <w:ind w:left="30" w:hanging="13"/>
                    <w:rPr>
                      <w:rFonts w:asciiTheme="minorHAnsi" w:hAnsiTheme="minorHAnsi" w:cstheme="minorHAnsi"/>
                      <w:lang w:val="en-GB"/>
                    </w:rPr>
                  </w:pPr>
                  <w:r w:rsidRPr="00F745DD">
                    <w:rPr>
                      <w:rFonts w:asciiTheme="minorHAnsi" w:hAnsiTheme="minorHAnsi" w:cstheme="minorHAnsi"/>
                      <w:lang w:val="en-GB"/>
                    </w:rPr>
                    <w:t xml:space="preserve">2. Transmission of cariogenic bacteria, windows of infectivity, lowering the level of bacteria in the oral cavity. 3. Carcinogenicity </w:t>
                  </w:r>
                  <w:r w:rsidRPr="00F745DD">
                    <w:rPr>
                      <w:rFonts w:asciiTheme="minorHAnsi" w:hAnsiTheme="minorHAnsi" w:cstheme="minorHAnsi"/>
                      <w:lang w:val="en"/>
                    </w:rPr>
                    <w:t xml:space="preserve"> of carbohydrates.</w:t>
                  </w:r>
                </w:p>
              </w:tc>
            </w:tr>
            <w:tr w:rsidR="00FF19C3" w:rsidRPr="00C903F2" w:rsidTr="009A494C">
              <w:trPr>
                <w:trHeight w:val="459"/>
              </w:trPr>
              <w:tc>
                <w:tcPr>
                  <w:tcW w:w="419" w:type="dxa"/>
                </w:tcPr>
                <w:p w:rsidR="00FF19C3" w:rsidRPr="00DE1AA9" w:rsidRDefault="00FF19C3" w:rsidP="00FF19C3">
                  <w:pPr>
                    <w:ind w:hanging="284"/>
                    <w:jc w:val="right"/>
                    <w:rPr>
                      <w:rFonts w:asciiTheme="minorHAnsi" w:hAnsiTheme="minorHAnsi"/>
                      <w:b/>
                      <w:lang w:val="en-GB"/>
                    </w:rPr>
                  </w:pPr>
                  <w:r w:rsidRPr="00DE1AA9">
                    <w:rPr>
                      <w:rFonts w:asciiTheme="minorHAnsi" w:hAnsiTheme="minorHAnsi"/>
                      <w:b/>
                      <w:lang w:val="en-GB"/>
                    </w:rPr>
                    <w:t>2</w:t>
                  </w:r>
                </w:p>
              </w:tc>
              <w:tc>
                <w:tcPr>
                  <w:tcW w:w="9177" w:type="dxa"/>
                </w:tcPr>
                <w:p w:rsidR="00FF19C3" w:rsidRPr="00F745DD" w:rsidRDefault="00FF19C3" w:rsidP="00FF19C3">
                  <w:pPr>
                    <w:ind w:hanging="13"/>
                    <w:rPr>
                      <w:rFonts w:asciiTheme="minorHAnsi" w:hAnsiTheme="minorHAnsi" w:cstheme="minorHAnsi"/>
                      <w:bCs/>
                      <w:lang w:val="en-GB"/>
                    </w:rPr>
                  </w:pPr>
                  <w:r w:rsidRPr="00F745DD">
                    <w:rPr>
                      <w:rFonts w:asciiTheme="minorHAnsi" w:hAnsiTheme="minorHAnsi" w:cstheme="minorHAnsi"/>
                      <w:bCs/>
                      <w:lang w:val="en-GB"/>
                    </w:rPr>
                    <w:t>1. Oral hygiene - pastes, rinses - composition, properties, types, brushes and indications, brushing techniques, cleansing the tongue, cleansing the brows, checking the effectiveness of brushing. 2. Fluoride prophylaxis- professional and home.</w:t>
                  </w:r>
                </w:p>
              </w:tc>
            </w:tr>
            <w:tr w:rsidR="00FF19C3" w:rsidRPr="00C903F2" w:rsidTr="009A494C">
              <w:trPr>
                <w:trHeight w:val="348"/>
              </w:trPr>
              <w:tc>
                <w:tcPr>
                  <w:tcW w:w="419" w:type="dxa"/>
                </w:tcPr>
                <w:p w:rsidR="00FF19C3" w:rsidRPr="00DE1AA9" w:rsidRDefault="00FF19C3" w:rsidP="00FF19C3">
                  <w:pPr>
                    <w:ind w:hanging="284"/>
                    <w:jc w:val="right"/>
                    <w:rPr>
                      <w:rFonts w:asciiTheme="minorHAnsi" w:hAnsiTheme="minorHAnsi"/>
                      <w:b/>
                      <w:lang w:val="en-GB"/>
                    </w:rPr>
                  </w:pPr>
                  <w:r w:rsidRPr="00DE1AA9">
                    <w:rPr>
                      <w:rFonts w:asciiTheme="minorHAnsi" w:hAnsiTheme="minorHAnsi"/>
                      <w:b/>
                      <w:lang w:val="en-GB"/>
                    </w:rPr>
                    <w:t>3</w:t>
                  </w:r>
                </w:p>
              </w:tc>
              <w:tc>
                <w:tcPr>
                  <w:tcW w:w="9177" w:type="dxa"/>
                </w:tcPr>
                <w:p w:rsidR="00FF19C3" w:rsidRPr="00F745DD" w:rsidRDefault="00FF19C3" w:rsidP="00FF19C3">
                  <w:pPr>
                    <w:ind w:left="30" w:hanging="13"/>
                    <w:rPr>
                      <w:rFonts w:asciiTheme="minorHAnsi" w:hAnsiTheme="minorHAnsi" w:cstheme="minorHAnsi"/>
                      <w:lang w:val="en-GB"/>
                    </w:rPr>
                  </w:pPr>
                  <w:r w:rsidRPr="00F745DD">
                    <w:rPr>
                      <w:rFonts w:asciiTheme="minorHAnsi" w:hAnsiTheme="minorHAnsi" w:cstheme="minorHAnsi"/>
                      <w:lang w:val="en-GB"/>
                    </w:rPr>
                    <w:t>1.First visit of a child in a dental office, date and course 2. Pro-health education of a pregnant woman. 3. Motivation for pro-health attitudes of mother and child</w:t>
                  </w:r>
                </w:p>
              </w:tc>
            </w:tr>
            <w:tr w:rsidR="003D1F55" w:rsidRPr="008A3229" w:rsidTr="009A494C">
              <w:trPr>
                <w:trHeight w:val="395"/>
              </w:trPr>
              <w:tc>
                <w:tcPr>
                  <w:tcW w:w="419" w:type="dxa"/>
                </w:tcPr>
                <w:p w:rsidR="003D1F55" w:rsidRPr="00DE1AA9" w:rsidRDefault="003D1F55" w:rsidP="00AF2327">
                  <w:pPr>
                    <w:ind w:hanging="284"/>
                    <w:jc w:val="right"/>
                    <w:rPr>
                      <w:rFonts w:asciiTheme="minorHAnsi" w:hAnsiTheme="minorHAnsi"/>
                      <w:b/>
                      <w:lang w:val="en-GB"/>
                    </w:rPr>
                  </w:pPr>
                  <w:r w:rsidRPr="00DE1AA9">
                    <w:rPr>
                      <w:rFonts w:asciiTheme="minorHAnsi" w:hAnsiTheme="minorHAnsi"/>
                      <w:b/>
                      <w:lang w:val="en-GB"/>
                    </w:rPr>
                    <w:t>4</w:t>
                  </w:r>
                </w:p>
              </w:tc>
              <w:tc>
                <w:tcPr>
                  <w:tcW w:w="9177" w:type="dxa"/>
                </w:tcPr>
                <w:p w:rsidR="00FF19C3" w:rsidRPr="00F745DD" w:rsidRDefault="00FF19C3" w:rsidP="00FF19C3">
                  <w:pPr>
                    <w:pStyle w:val="Akapitzlist"/>
                    <w:spacing w:after="0" w:line="240" w:lineRule="auto"/>
                    <w:ind w:left="0"/>
                    <w:rPr>
                      <w:rFonts w:asciiTheme="minorHAnsi" w:hAnsiTheme="minorHAnsi" w:cstheme="minorHAnsi"/>
                      <w:lang w:val="en-GB"/>
                    </w:rPr>
                  </w:pPr>
                  <w:r w:rsidRPr="00F745DD">
                    <w:rPr>
                      <w:rFonts w:asciiTheme="minorHAnsi" w:hAnsiTheme="minorHAnsi" w:cstheme="minorHAnsi"/>
                      <w:lang w:val="en-GB"/>
                    </w:rPr>
                    <w:t xml:space="preserve">1. Gingivitis in children and teenagers - etiology, clinical symptoms, classification, diagnosis, and treatment.  Incorrect attachment of fraenulum of the tongue and lip – treatment procedures.                                                                                   2. Periodontitis in children and teenagers – etiology, clinical symptoms, classification, diagnosis, treatment procedures and complications; the inflammatory periodontal diseases induced by systemic diseases and drugs.                                                                 </w:t>
                  </w:r>
                </w:p>
                <w:p w:rsidR="003D1F55" w:rsidRPr="00666010" w:rsidRDefault="00FF19C3" w:rsidP="00FF19C3">
                  <w:pPr>
                    <w:spacing w:after="0"/>
                    <w:ind w:hanging="13"/>
                    <w:rPr>
                      <w:rFonts w:asciiTheme="minorHAnsi" w:hAnsiTheme="minorHAnsi" w:cstheme="minorHAnsi"/>
                      <w:color w:val="FF0000"/>
                      <w:sz w:val="24"/>
                      <w:szCs w:val="24"/>
                      <w:lang w:val="en-GB"/>
                    </w:rPr>
                  </w:pPr>
                  <w:r w:rsidRPr="00F745DD">
                    <w:rPr>
                      <w:rFonts w:asciiTheme="minorHAnsi" w:hAnsiTheme="minorHAnsi" w:cstheme="minorHAnsi"/>
                      <w:lang w:val="en-GB"/>
                    </w:rPr>
                    <w:t xml:space="preserve"> 3. Oral mucous lesions in children and teenagers – clinical manifestations, therapeutic methods.</w:t>
                  </w:r>
                </w:p>
              </w:tc>
            </w:tr>
          </w:tbl>
          <w:p w:rsidR="003D1F55" w:rsidRPr="00DE1AA9" w:rsidRDefault="003D1F55" w:rsidP="003D1F55">
            <w:pPr>
              <w:autoSpaceDE w:val="0"/>
              <w:autoSpaceDN w:val="0"/>
              <w:adjustRightInd w:val="0"/>
              <w:spacing w:after="0"/>
              <w:rPr>
                <w:rFonts w:ascii="Calibri Light" w:hAnsi="Calibri Light"/>
                <w:b/>
                <w:lang w:val="en-US"/>
              </w:rPr>
            </w:pPr>
          </w:p>
          <w:p w:rsidR="003D1F55" w:rsidRPr="00DE1AA9" w:rsidRDefault="003D1F55" w:rsidP="00BA2B32">
            <w:pPr>
              <w:spacing w:after="0"/>
              <w:rPr>
                <w:rFonts w:ascii="Calibri Light" w:hAnsi="Calibri Light" w:cs="Times"/>
                <w:lang w:val="en-US"/>
              </w:rPr>
            </w:pPr>
          </w:p>
          <w:p w:rsidR="00DF0365" w:rsidRPr="00DE1AA9" w:rsidRDefault="00DF0365" w:rsidP="00BA2B32">
            <w:pPr>
              <w:autoSpaceDE w:val="0"/>
              <w:autoSpaceDN w:val="0"/>
              <w:adjustRightInd w:val="0"/>
              <w:spacing w:after="0"/>
              <w:rPr>
                <w:rFonts w:ascii="Calibri Light" w:hAnsi="Calibri Light"/>
                <w:b/>
                <w:bCs/>
                <w:lang w:val="en-US"/>
              </w:rPr>
            </w:pPr>
          </w:p>
        </w:tc>
      </w:tr>
      <w:tr w:rsidR="00DE1AA9" w:rsidRPr="008A3229" w:rsidTr="009A494C">
        <w:trPr>
          <w:trHeight w:val="3593"/>
        </w:trPr>
        <w:tc>
          <w:tcPr>
            <w:tcW w:w="9715" w:type="dxa"/>
            <w:gridSpan w:val="24"/>
          </w:tcPr>
          <w:p w:rsidR="00DF0365" w:rsidRPr="00DE1AA9" w:rsidRDefault="00DF0365" w:rsidP="007C4E34">
            <w:pPr>
              <w:spacing w:after="0"/>
              <w:rPr>
                <w:rFonts w:ascii="Calibri Light" w:hAnsi="Calibri Light" w:cs="Times"/>
                <w:b/>
                <w:lang w:val="en-US"/>
              </w:rPr>
            </w:pPr>
            <w:r w:rsidRPr="00DE1AA9">
              <w:rPr>
                <w:rFonts w:ascii="Calibri Light" w:hAnsi="Calibri Light" w:cs="Times"/>
                <w:b/>
                <w:lang w:val="en-US"/>
              </w:rPr>
              <w:lastRenderedPageBreak/>
              <w:t>Practical classes</w:t>
            </w:r>
          </w:p>
          <w:p w:rsidR="00DF0365" w:rsidRPr="00DE1AA9" w:rsidRDefault="00DF0365" w:rsidP="00D0127D">
            <w:pPr>
              <w:spacing w:after="0"/>
              <w:rPr>
                <w:rFonts w:ascii="Calibri Light" w:hAnsi="Calibri Light"/>
                <w:lang w:val="en-US"/>
              </w:rPr>
            </w:pPr>
            <w:r w:rsidRPr="00DE1AA9">
              <w:rPr>
                <w:rFonts w:ascii="Calibri Light" w:hAnsi="Calibri Light"/>
                <w:lang w:val="en-US"/>
              </w:rPr>
              <w:t>Semester 7</w:t>
            </w:r>
          </w:p>
          <w:tbl>
            <w:tblPr>
              <w:tblpPr w:leftFromText="180" w:rightFromText="180" w:vertAnchor="text" w:horzAnchor="margin" w:tblpY="78"/>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0274"/>
            </w:tblGrid>
            <w:tr w:rsidR="00DE1AA9" w:rsidRPr="00DE1AA9" w:rsidTr="009A494C">
              <w:trPr>
                <w:trHeight w:val="214"/>
              </w:trPr>
              <w:tc>
                <w:tcPr>
                  <w:tcW w:w="419" w:type="dxa"/>
                </w:tcPr>
                <w:p w:rsidR="00DF0365" w:rsidRPr="00DE1AA9" w:rsidRDefault="00DF0365" w:rsidP="00D0127D">
                  <w:pPr>
                    <w:pStyle w:val="Nagwek2"/>
                    <w:ind w:left="0" w:hanging="284"/>
                    <w:jc w:val="right"/>
                    <w:rPr>
                      <w:rFonts w:ascii="Calibri" w:hAnsi="Calibri"/>
                      <w:lang w:val="en-GB"/>
                    </w:rPr>
                  </w:pPr>
                  <w:r w:rsidRPr="00DE1AA9">
                    <w:rPr>
                      <w:rFonts w:ascii="Calibri" w:hAnsi="Calibri"/>
                      <w:lang w:val="en-GB"/>
                    </w:rPr>
                    <w:t>No</w:t>
                  </w:r>
                </w:p>
              </w:tc>
              <w:tc>
                <w:tcPr>
                  <w:tcW w:w="10274" w:type="dxa"/>
                </w:tcPr>
                <w:p w:rsidR="00DF0365" w:rsidRPr="00DE1AA9" w:rsidRDefault="00DF0365" w:rsidP="00D0127D">
                  <w:pPr>
                    <w:pStyle w:val="Nagwek2"/>
                    <w:ind w:left="0" w:hanging="284"/>
                    <w:jc w:val="center"/>
                    <w:rPr>
                      <w:rFonts w:ascii="Calibri" w:hAnsi="Calibri"/>
                      <w:b w:val="0"/>
                      <w:lang w:val="en-GB"/>
                    </w:rPr>
                  </w:pPr>
                  <w:r w:rsidRPr="00DE1AA9">
                    <w:rPr>
                      <w:rFonts w:ascii="Calibri" w:hAnsi="Calibri"/>
                      <w:lang w:val="en-GB"/>
                    </w:rPr>
                    <w:t>Topics of practical classes</w:t>
                  </w:r>
                </w:p>
              </w:tc>
            </w:tr>
            <w:tr w:rsidR="00CE406F" w:rsidRPr="008A3229" w:rsidTr="009A494C">
              <w:trPr>
                <w:trHeight w:val="485"/>
              </w:trPr>
              <w:tc>
                <w:tcPr>
                  <w:tcW w:w="419" w:type="dxa"/>
                </w:tcPr>
                <w:p w:rsidR="00CE406F" w:rsidRPr="00E30F25" w:rsidRDefault="00CE406F" w:rsidP="00CE406F">
                  <w:pPr>
                    <w:pStyle w:val="Nagwek2"/>
                    <w:ind w:left="0" w:hanging="284"/>
                    <w:jc w:val="right"/>
                    <w:rPr>
                      <w:rFonts w:ascii="Calibri" w:hAnsi="Calibri"/>
                      <w:lang w:val="en-GB"/>
                    </w:rPr>
                  </w:pPr>
                  <w:r w:rsidRPr="00E30F25">
                    <w:rPr>
                      <w:rFonts w:ascii="Calibri" w:hAnsi="Calibri"/>
                      <w:lang w:val="en-GB"/>
                    </w:rPr>
                    <w:t>1</w:t>
                  </w:r>
                </w:p>
                <w:p w:rsidR="00CE406F" w:rsidRPr="00E30F25" w:rsidRDefault="00CE406F" w:rsidP="00CE406F">
                  <w:pPr>
                    <w:pStyle w:val="Nagwek2"/>
                    <w:ind w:left="0" w:hanging="284"/>
                    <w:jc w:val="right"/>
                    <w:rPr>
                      <w:rFonts w:ascii="Calibri" w:hAnsi="Calibri"/>
                      <w:lang w:val="en-GB"/>
                    </w:rPr>
                  </w:pPr>
                </w:p>
              </w:tc>
              <w:tc>
                <w:tcPr>
                  <w:tcW w:w="10274" w:type="dxa"/>
                </w:tcPr>
                <w:p w:rsidR="00CE406F" w:rsidRPr="00531442" w:rsidRDefault="00CE406F" w:rsidP="00CE406F">
                  <w:pPr>
                    <w:spacing w:after="0" w:line="240" w:lineRule="auto"/>
                    <w:rPr>
                      <w:rFonts w:cs="Arial"/>
                      <w:lang w:val="en"/>
                    </w:rPr>
                  </w:pPr>
                  <w:r w:rsidRPr="00D95321">
                    <w:rPr>
                      <w:rFonts w:cs="Arial"/>
                      <w:b/>
                      <w:lang w:val="en"/>
                    </w:rPr>
                    <w:t>I.</w:t>
                  </w:r>
                  <w:r w:rsidRPr="00D95321">
                    <w:rPr>
                      <w:rFonts w:cs="Arial"/>
                      <w:lang w:val="en"/>
                    </w:rPr>
                    <w:t xml:space="preserve">  </w:t>
                  </w:r>
                  <w:r w:rsidRPr="00531442">
                    <w:rPr>
                      <w:rFonts w:cs="Arial"/>
                      <w:lang w:val="en"/>
                    </w:rPr>
                    <w:t>Communication with a patient in developmental age (verbal and non-verbal, physician-parent-child triad)</w:t>
                  </w:r>
                </w:p>
                <w:p w:rsidR="00CE406F" w:rsidRPr="00531442" w:rsidRDefault="00CE406F" w:rsidP="00CE406F">
                  <w:pPr>
                    <w:spacing w:after="0" w:line="240" w:lineRule="auto"/>
                    <w:rPr>
                      <w:rFonts w:cs="Arial"/>
                      <w:lang w:val="en"/>
                    </w:rPr>
                  </w:pPr>
                  <w:r w:rsidRPr="00531442">
                    <w:rPr>
                      <w:rFonts w:cs="Arial"/>
                      <w:lang w:val="en"/>
                    </w:rPr>
                    <w:t>Methods of adapting the child to dental treatment: behavioral, non-drug, communication (presence vs. no parents), protective (stabilization and immobilization) and pharmacological (sedation, general anesthesia)</w:t>
                  </w:r>
                </w:p>
                <w:p w:rsidR="00CE406F" w:rsidRPr="00531442" w:rsidRDefault="00CE406F" w:rsidP="00CE406F">
                  <w:pPr>
                    <w:spacing w:after="0" w:line="240" w:lineRule="auto"/>
                    <w:rPr>
                      <w:rFonts w:cs="Arial"/>
                      <w:lang w:val="en"/>
                    </w:rPr>
                  </w:pPr>
                  <w:r w:rsidRPr="00531442">
                    <w:rPr>
                      <w:rFonts w:cs="Arial"/>
                      <w:lang w:val="en"/>
                    </w:rPr>
                    <w:t>Behavior of a child in a dental office in the aspect of individual development, factors affecting behavior - dental fear of mother and child, classification of child's behavior in a dental office</w:t>
                  </w:r>
                </w:p>
                <w:p w:rsidR="00CE406F" w:rsidRPr="00D95321" w:rsidRDefault="00CE406F" w:rsidP="00CE406F">
                  <w:pPr>
                    <w:spacing w:after="0" w:line="240" w:lineRule="auto"/>
                    <w:rPr>
                      <w:lang w:val="en-GB"/>
                    </w:rPr>
                  </w:pPr>
                  <w:r w:rsidRPr="00531442">
                    <w:rPr>
                      <w:rFonts w:cs="Arial"/>
                      <w:lang w:val="en"/>
                    </w:rPr>
                    <w:t>Discussing the patient's card with particular emphasis on oral indicators.</w:t>
                  </w:r>
                </w:p>
              </w:tc>
            </w:tr>
            <w:tr w:rsidR="00CE406F" w:rsidRPr="008A3229" w:rsidTr="009A494C">
              <w:trPr>
                <w:trHeight w:val="1016"/>
              </w:trPr>
              <w:tc>
                <w:tcPr>
                  <w:tcW w:w="419" w:type="dxa"/>
                </w:tcPr>
                <w:p w:rsidR="00CE406F" w:rsidRPr="00E30F25" w:rsidRDefault="00CE406F" w:rsidP="00CE406F">
                  <w:pPr>
                    <w:pStyle w:val="Nagwek2"/>
                    <w:ind w:left="0" w:hanging="284"/>
                    <w:jc w:val="right"/>
                    <w:rPr>
                      <w:rFonts w:ascii="Calibri" w:hAnsi="Calibri"/>
                      <w:lang w:val="en-GB"/>
                    </w:rPr>
                  </w:pPr>
                  <w:r w:rsidRPr="00E30F25">
                    <w:rPr>
                      <w:rFonts w:ascii="Calibri" w:hAnsi="Calibri"/>
                      <w:lang w:val="en-GB"/>
                    </w:rPr>
                    <w:t>2</w:t>
                  </w:r>
                </w:p>
              </w:tc>
              <w:tc>
                <w:tcPr>
                  <w:tcW w:w="10274" w:type="dxa"/>
                </w:tcPr>
                <w:p w:rsidR="00CE406F" w:rsidRPr="00D95321" w:rsidRDefault="00CE406F" w:rsidP="00CE406F">
                  <w:pPr>
                    <w:spacing w:line="240" w:lineRule="auto"/>
                    <w:rPr>
                      <w:color w:val="FF0000"/>
                      <w:lang w:val="en-GB"/>
                    </w:rPr>
                  </w:pPr>
                  <w:r w:rsidRPr="00BE1F6F">
                    <w:rPr>
                      <w:color w:val="000000"/>
                      <w:lang w:val="en-GB"/>
                    </w:rPr>
                    <w:t>II. Dental caries in milk dentition - early childhood caries (ECC), epidemiology, definition, classification, main etiological and disposition factors; determining the risk of dental caries)</w:t>
                  </w:r>
                  <w:r>
                    <w:rPr>
                      <w:color w:val="000000"/>
                      <w:lang w:val="en-GB"/>
                    </w:rPr>
                    <w:t xml:space="preserve"> </w:t>
                  </w:r>
                  <w:r w:rsidRPr="00BE1F6F">
                    <w:rPr>
                      <w:color w:val="000000"/>
                      <w:lang w:val="en-GB"/>
                    </w:rPr>
                    <w:t>Preventive procedures, specificity of cavity preparation, materials for filling of the deciduous teeth, reconstruction of the anterior and lateral milk teeth, factors determining the selection of the restorative material in the aspect of advancement of carious lesion and age of the patient, atraumatic reconstructive treatment (ART technique).</w:t>
                  </w:r>
                </w:p>
              </w:tc>
            </w:tr>
            <w:tr w:rsidR="00CE406F" w:rsidRPr="008A3229" w:rsidTr="009A494C">
              <w:trPr>
                <w:trHeight w:val="694"/>
              </w:trPr>
              <w:tc>
                <w:tcPr>
                  <w:tcW w:w="419" w:type="dxa"/>
                </w:tcPr>
                <w:p w:rsidR="00CE406F" w:rsidRPr="00E30F25" w:rsidRDefault="00CE406F" w:rsidP="00CE406F">
                  <w:pPr>
                    <w:pStyle w:val="Nagwek2"/>
                    <w:ind w:left="0" w:hanging="284"/>
                    <w:jc w:val="right"/>
                    <w:rPr>
                      <w:rFonts w:ascii="Calibri" w:hAnsi="Calibri"/>
                      <w:lang w:val="en-GB"/>
                    </w:rPr>
                  </w:pPr>
                  <w:r w:rsidRPr="00E30F25">
                    <w:rPr>
                      <w:rFonts w:ascii="Calibri" w:hAnsi="Calibri"/>
                      <w:lang w:val="en-GB"/>
                    </w:rPr>
                    <w:t>3</w:t>
                  </w:r>
                </w:p>
                <w:p w:rsidR="00CE406F" w:rsidRPr="00E30F25" w:rsidRDefault="00CE406F" w:rsidP="00CE406F">
                  <w:pPr>
                    <w:pStyle w:val="Nagwek2"/>
                    <w:ind w:left="0" w:hanging="284"/>
                    <w:jc w:val="right"/>
                    <w:rPr>
                      <w:rFonts w:ascii="Calibri" w:hAnsi="Calibri"/>
                      <w:lang w:val="en-GB"/>
                    </w:rPr>
                  </w:pPr>
                </w:p>
              </w:tc>
              <w:tc>
                <w:tcPr>
                  <w:tcW w:w="10274" w:type="dxa"/>
                </w:tcPr>
                <w:p w:rsidR="00CE406F" w:rsidRDefault="00CE406F" w:rsidP="00CE406F">
                  <w:pPr>
                    <w:spacing w:after="0" w:line="240" w:lineRule="auto"/>
                    <w:rPr>
                      <w:rFonts w:cs="Arial"/>
                      <w:lang w:val="en"/>
                    </w:rPr>
                  </w:pPr>
                  <w:r w:rsidRPr="0089713C">
                    <w:rPr>
                      <w:rFonts w:cs="Arial"/>
                      <w:lang w:val="en"/>
                    </w:rPr>
                    <w:t xml:space="preserve">III. </w:t>
                  </w:r>
                  <w:r w:rsidRPr="0089713C">
                    <w:rPr>
                      <w:lang w:val="en-US"/>
                    </w:rPr>
                    <w:t xml:space="preserve"> </w:t>
                  </w:r>
                  <w:r w:rsidRPr="0089713C">
                    <w:rPr>
                      <w:rFonts w:cs="Arial"/>
                      <w:lang w:val="en"/>
                    </w:rPr>
                    <w:t>Tooth decay of immature permanent teeth; factors determining the development of caries on the chewing surfaces of permanent teeth, diagnostics, evaluation of the severity of carious lesions in the aspect of the choice of therapeutic treatment</w:t>
                  </w:r>
                  <w:r>
                    <w:rPr>
                      <w:rFonts w:cs="Arial"/>
                      <w:lang w:val="en"/>
                    </w:rPr>
                    <w:t>.</w:t>
                  </w:r>
                </w:p>
                <w:p w:rsidR="00CE406F" w:rsidRPr="00D95321" w:rsidRDefault="00CE406F" w:rsidP="00CE406F">
                  <w:pPr>
                    <w:spacing w:after="0" w:line="240" w:lineRule="auto"/>
                    <w:rPr>
                      <w:b/>
                      <w:lang w:val="en-GB"/>
                    </w:rPr>
                  </w:pPr>
                  <w:r w:rsidRPr="0089713C">
                    <w:rPr>
                      <w:rFonts w:cs="Arial"/>
                      <w:lang w:val="en"/>
                    </w:rPr>
                    <w:t>Protection against caries from erupting first molar teeth; sealing of furrows and wells - indications and contraindications, choice of material. Minimally invasive treatment: preventive filling - PRR type 1 (extended sealing) and type 2 (preventive filling), cavity preparation, filling materials; selection of the method of developing the cavity and restorative material in the aspect of the advancement of the lesion.</w:t>
                  </w:r>
                  <w:r w:rsidRPr="0089713C">
                    <w:rPr>
                      <w:lang w:val="en-GB"/>
                    </w:rPr>
                    <w:t xml:space="preserve"> </w:t>
                  </w:r>
                </w:p>
              </w:tc>
            </w:tr>
            <w:tr w:rsidR="00CE406F" w:rsidRPr="008A3229" w:rsidTr="009A494C">
              <w:trPr>
                <w:trHeight w:val="291"/>
              </w:trPr>
              <w:tc>
                <w:tcPr>
                  <w:tcW w:w="419" w:type="dxa"/>
                </w:tcPr>
                <w:p w:rsidR="00CE406F" w:rsidRPr="00E30F25" w:rsidRDefault="00CE406F" w:rsidP="00CE406F">
                  <w:pPr>
                    <w:pStyle w:val="Nagwek2"/>
                    <w:ind w:left="0" w:hanging="284"/>
                    <w:jc w:val="right"/>
                    <w:rPr>
                      <w:rFonts w:ascii="Calibri" w:hAnsi="Calibri"/>
                      <w:lang w:val="en-GB"/>
                    </w:rPr>
                  </w:pPr>
                  <w:r w:rsidRPr="00E30F25">
                    <w:rPr>
                      <w:rFonts w:ascii="Calibri" w:hAnsi="Calibri"/>
                      <w:lang w:val="en-GB"/>
                    </w:rPr>
                    <w:t>4</w:t>
                  </w:r>
                </w:p>
              </w:tc>
              <w:tc>
                <w:tcPr>
                  <w:tcW w:w="10274" w:type="dxa"/>
                </w:tcPr>
                <w:p w:rsidR="00CE406F" w:rsidRPr="00D95321" w:rsidRDefault="00CE406F" w:rsidP="00385E7A">
                  <w:pPr>
                    <w:spacing w:after="0" w:line="240" w:lineRule="auto"/>
                    <w:rPr>
                      <w:lang w:val="en-GB"/>
                    </w:rPr>
                  </w:pPr>
                  <w:r>
                    <w:rPr>
                      <w:rFonts w:cs="Arial"/>
                      <w:b/>
                      <w:lang w:val="en"/>
                    </w:rPr>
                    <w:t>IV</w:t>
                  </w:r>
                  <w:r w:rsidRPr="00D95321">
                    <w:rPr>
                      <w:rFonts w:cs="Arial"/>
                      <w:b/>
                      <w:lang w:val="en"/>
                    </w:rPr>
                    <w:t xml:space="preserve">. </w:t>
                  </w:r>
                  <w:r w:rsidRPr="005E09AA">
                    <w:rPr>
                      <w:lang w:val="en-GB"/>
                    </w:rPr>
                    <w:t xml:space="preserve"> </w:t>
                  </w:r>
                  <w:r w:rsidRPr="005E09AA">
                    <w:rPr>
                      <w:b/>
                      <w:lang w:val="en-GB"/>
                    </w:rPr>
                    <w:t xml:space="preserve"> Crediting essay from topics: I-III  </w:t>
                  </w:r>
                  <w:r>
                    <w:rPr>
                      <w:b/>
                      <w:lang w:val="en-GB"/>
                    </w:rPr>
                    <w:t>- TEST</w:t>
                  </w:r>
                </w:p>
              </w:tc>
            </w:tr>
            <w:tr w:rsidR="00CE406F" w:rsidRPr="00DA7173" w:rsidTr="009A494C">
              <w:trPr>
                <w:trHeight w:val="415"/>
              </w:trPr>
              <w:tc>
                <w:tcPr>
                  <w:tcW w:w="419" w:type="dxa"/>
                </w:tcPr>
                <w:p w:rsidR="00CE406F" w:rsidRPr="00E30F25" w:rsidRDefault="00CE406F" w:rsidP="00CE406F">
                  <w:pPr>
                    <w:pStyle w:val="Nagwek2"/>
                    <w:ind w:left="0" w:hanging="284"/>
                    <w:jc w:val="right"/>
                    <w:rPr>
                      <w:rFonts w:ascii="Calibri" w:hAnsi="Calibri"/>
                      <w:lang w:val="en-GB"/>
                    </w:rPr>
                  </w:pPr>
                  <w:r w:rsidRPr="00E30F25">
                    <w:rPr>
                      <w:rFonts w:ascii="Calibri" w:hAnsi="Calibri"/>
                      <w:lang w:val="en-GB"/>
                    </w:rPr>
                    <w:t>5</w:t>
                  </w:r>
                </w:p>
                <w:p w:rsidR="00CE406F" w:rsidRPr="00E30F25" w:rsidRDefault="00CE406F" w:rsidP="00CE406F">
                  <w:pPr>
                    <w:pStyle w:val="Nagwek2"/>
                    <w:ind w:left="0" w:hanging="284"/>
                    <w:jc w:val="right"/>
                    <w:rPr>
                      <w:rFonts w:ascii="Calibri" w:hAnsi="Calibri"/>
                      <w:lang w:val="en-GB"/>
                    </w:rPr>
                  </w:pPr>
                </w:p>
              </w:tc>
              <w:tc>
                <w:tcPr>
                  <w:tcW w:w="10274" w:type="dxa"/>
                </w:tcPr>
                <w:p w:rsidR="00385E7A" w:rsidRDefault="00CE406F" w:rsidP="00385E7A">
                  <w:pPr>
                    <w:spacing w:after="0" w:line="240" w:lineRule="auto"/>
                    <w:rPr>
                      <w:lang w:val="en-GB"/>
                    </w:rPr>
                  </w:pPr>
                  <w:r w:rsidRPr="0089713C">
                    <w:rPr>
                      <w:lang w:val="en-GB"/>
                    </w:rPr>
                    <w:t xml:space="preserve">Pulp diseases of milk teeth: etiology, symptomatology, classification, diagnosis, treatment and drugs </w:t>
                  </w:r>
                </w:p>
                <w:p w:rsidR="00385E7A" w:rsidRDefault="00CE406F" w:rsidP="00385E7A">
                  <w:pPr>
                    <w:spacing w:after="0" w:line="240" w:lineRule="auto"/>
                    <w:rPr>
                      <w:lang w:val="en-GB"/>
                    </w:rPr>
                  </w:pPr>
                  <w:r w:rsidRPr="0089713C">
                    <w:rPr>
                      <w:lang w:val="en-GB"/>
                    </w:rPr>
                    <w:t>and materials in endo</w:t>
                  </w:r>
                  <w:r>
                    <w:rPr>
                      <w:lang w:val="en-GB"/>
                    </w:rPr>
                    <w:t>dontic treatment of milk teeth.</w:t>
                  </w:r>
                  <w:r w:rsidRPr="0089713C">
                    <w:rPr>
                      <w:lang w:val="en-GB"/>
                    </w:rPr>
                    <w:t xml:space="preserve"> Complications during and after treatment, </w:t>
                  </w:r>
                </w:p>
                <w:p w:rsidR="00CE406F" w:rsidRPr="005E09AA" w:rsidRDefault="00CE406F" w:rsidP="00385E7A">
                  <w:pPr>
                    <w:spacing w:after="0" w:line="240" w:lineRule="auto"/>
                    <w:rPr>
                      <w:b/>
                      <w:lang w:val="en-GB"/>
                    </w:rPr>
                  </w:pPr>
                  <w:r w:rsidRPr="0089713C">
                    <w:rPr>
                      <w:lang w:val="en-GB"/>
                    </w:rPr>
                    <w:t>prognosis.</w:t>
                  </w:r>
                </w:p>
              </w:tc>
            </w:tr>
            <w:tr w:rsidR="00CE406F" w:rsidRPr="00DA7173" w:rsidTr="009A494C">
              <w:trPr>
                <w:trHeight w:val="616"/>
              </w:trPr>
              <w:tc>
                <w:tcPr>
                  <w:tcW w:w="419" w:type="dxa"/>
                </w:tcPr>
                <w:p w:rsidR="00CE406F" w:rsidRPr="00E30F25" w:rsidRDefault="00CE406F" w:rsidP="00CE406F">
                  <w:pPr>
                    <w:pStyle w:val="Nagwek2"/>
                    <w:ind w:left="0" w:hanging="284"/>
                    <w:jc w:val="right"/>
                    <w:rPr>
                      <w:rFonts w:ascii="Calibri" w:hAnsi="Calibri"/>
                      <w:lang w:val="en-GB"/>
                    </w:rPr>
                  </w:pPr>
                  <w:r w:rsidRPr="00E30F25">
                    <w:rPr>
                      <w:rFonts w:ascii="Calibri" w:hAnsi="Calibri"/>
                      <w:lang w:val="en-GB"/>
                    </w:rPr>
                    <w:t>6</w:t>
                  </w:r>
                </w:p>
              </w:tc>
              <w:tc>
                <w:tcPr>
                  <w:tcW w:w="10274" w:type="dxa"/>
                </w:tcPr>
                <w:p w:rsidR="00CE406F" w:rsidRPr="0089713C" w:rsidRDefault="00CE406F" w:rsidP="00385E7A">
                  <w:pPr>
                    <w:spacing w:after="0" w:line="240" w:lineRule="auto"/>
                    <w:rPr>
                      <w:rFonts w:cs="Arial"/>
                      <w:lang w:val="en"/>
                    </w:rPr>
                  </w:pPr>
                  <w:r w:rsidRPr="0089713C">
                    <w:rPr>
                      <w:rFonts w:cs="Arial"/>
                      <w:lang w:val="en"/>
                    </w:rPr>
                    <w:t xml:space="preserve">Pulp diseases of immature permanent teeth: etiopathogenesis, symptomatology, classifications, diagnosis, treatment and </w:t>
                  </w:r>
                  <w:proofErr w:type="spellStart"/>
                  <w:r w:rsidRPr="0089713C">
                    <w:rPr>
                      <w:rFonts w:cs="Arial"/>
                      <w:lang w:val="en"/>
                    </w:rPr>
                    <w:t>prognosis.Drugs</w:t>
                  </w:r>
                  <w:proofErr w:type="spellEnd"/>
                  <w:r w:rsidRPr="0089713C">
                    <w:rPr>
                      <w:rFonts w:cs="Arial"/>
                      <w:lang w:val="en"/>
                    </w:rPr>
                    <w:t xml:space="preserve"> and materials used in endodontic treatment.</w:t>
                  </w:r>
                </w:p>
                <w:p w:rsidR="00CE406F" w:rsidRPr="0089713C" w:rsidRDefault="00CE406F" w:rsidP="00385E7A">
                  <w:pPr>
                    <w:spacing w:after="0" w:line="240" w:lineRule="auto"/>
                    <w:rPr>
                      <w:rFonts w:cs="Arial"/>
                      <w:lang w:val="en"/>
                    </w:rPr>
                  </w:pPr>
                  <w:r w:rsidRPr="0089713C">
                    <w:rPr>
                      <w:rFonts w:cs="Arial"/>
                      <w:lang w:val="en"/>
                    </w:rPr>
                    <w:t>Complications during and after treatment.</w:t>
                  </w:r>
                </w:p>
                <w:p w:rsidR="00CE406F" w:rsidRPr="005E09AA" w:rsidRDefault="00CE406F" w:rsidP="00385E7A">
                  <w:pPr>
                    <w:spacing w:after="0" w:line="240" w:lineRule="auto"/>
                    <w:rPr>
                      <w:lang w:val="en-GB"/>
                    </w:rPr>
                  </w:pPr>
                  <w:r w:rsidRPr="0089713C">
                    <w:rPr>
                      <w:rFonts w:cs="Arial"/>
                      <w:lang w:val="en"/>
                    </w:rPr>
                    <w:t>Apexification and apexogenesis.</w:t>
                  </w:r>
                </w:p>
              </w:tc>
            </w:tr>
            <w:tr w:rsidR="00CE406F" w:rsidRPr="008A3229" w:rsidTr="009A494C">
              <w:trPr>
                <w:trHeight w:val="255"/>
              </w:trPr>
              <w:tc>
                <w:tcPr>
                  <w:tcW w:w="419" w:type="dxa"/>
                </w:tcPr>
                <w:p w:rsidR="00CE406F" w:rsidRPr="00E30F25" w:rsidRDefault="00CE406F" w:rsidP="00E30F25">
                  <w:pPr>
                    <w:pStyle w:val="Nagwek2"/>
                    <w:ind w:left="0" w:hanging="284"/>
                    <w:jc w:val="right"/>
                    <w:rPr>
                      <w:rFonts w:ascii="Calibri" w:hAnsi="Calibri"/>
                      <w:lang w:val="en-GB"/>
                    </w:rPr>
                  </w:pPr>
                  <w:r w:rsidRPr="00E30F25">
                    <w:rPr>
                      <w:rFonts w:ascii="Calibri" w:hAnsi="Calibri"/>
                      <w:lang w:val="en-GB"/>
                    </w:rPr>
                    <w:t>7</w:t>
                  </w:r>
                </w:p>
                <w:p w:rsidR="00CE406F" w:rsidRPr="00E30F25" w:rsidRDefault="00CE406F" w:rsidP="00E30F25">
                  <w:pPr>
                    <w:pStyle w:val="Nagwek2"/>
                    <w:ind w:left="0" w:hanging="284"/>
                    <w:jc w:val="right"/>
                    <w:rPr>
                      <w:rFonts w:ascii="Calibri" w:hAnsi="Calibri"/>
                      <w:lang w:val="en-GB"/>
                    </w:rPr>
                  </w:pPr>
                </w:p>
              </w:tc>
              <w:tc>
                <w:tcPr>
                  <w:tcW w:w="10274" w:type="dxa"/>
                </w:tcPr>
                <w:p w:rsidR="00CE406F" w:rsidRPr="00D95321" w:rsidRDefault="00CE406F" w:rsidP="00E30F25">
                  <w:pPr>
                    <w:spacing w:after="0" w:line="240" w:lineRule="auto"/>
                    <w:rPr>
                      <w:lang w:val="en-GB"/>
                    </w:rPr>
                  </w:pPr>
                  <w:r w:rsidRPr="00D95321">
                    <w:rPr>
                      <w:b/>
                      <w:lang w:val="en-GB"/>
                    </w:rPr>
                    <w:t>Crediting essay from topic  IV</w:t>
                  </w:r>
                  <w:r>
                    <w:rPr>
                      <w:b/>
                      <w:lang w:val="en-GB"/>
                    </w:rPr>
                    <w:t xml:space="preserve">-V </w:t>
                  </w:r>
                  <w:r w:rsidR="00E30F25">
                    <w:rPr>
                      <w:b/>
                      <w:lang w:val="en-GB"/>
                    </w:rPr>
                    <w:t>–</w:t>
                  </w:r>
                  <w:r>
                    <w:rPr>
                      <w:b/>
                      <w:lang w:val="en-GB"/>
                    </w:rPr>
                    <w:t xml:space="preserve"> TEST</w:t>
                  </w:r>
                  <w:r w:rsidR="00E30F25">
                    <w:rPr>
                      <w:b/>
                      <w:lang w:val="en-GB"/>
                    </w:rPr>
                    <w:t xml:space="preserve"> </w:t>
                  </w:r>
                  <w:r w:rsidRPr="00D95321">
                    <w:rPr>
                      <w:lang w:val="en-GB"/>
                    </w:rPr>
                    <w:t>Conservative dental treatment of the patients.</w:t>
                  </w:r>
                </w:p>
              </w:tc>
            </w:tr>
            <w:tr w:rsidR="00CE406F" w:rsidRPr="008A3229" w:rsidTr="009A494C">
              <w:trPr>
                <w:trHeight w:val="241"/>
              </w:trPr>
              <w:tc>
                <w:tcPr>
                  <w:tcW w:w="419" w:type="dxa"/>
                </w:tcPr>
                <w:p w:rsidR="00CE406F" w:rsidRPr="00E30F25" w:rsidRDefault="00CE406F" w:rsidP="00E30F25">
                  <w:pPr>
                    <w:pStyle w:val="Nagwek2"/>
                    <w:ind w:left="0" w:hanging="284"/>
                    <w:jc w:val="right"/>
                    <w:rPr>
                      <w:rFonts w:ascii="Calibri" w:hAnsi="Calibri"/>
                      <w:lang w:val="en-GB"/>
                    </w:rPr>
                  </w:pPr>
                  <w:r w:rsidRPr="00E30F25">
                    <w:rPr>
                      <w:rFonts w:ascii="Calibri" w:hAnsi="Calibri"/>
                      <w:lang w:val="en-GB"/>
                    </w:rPr>
                    <w:t>8</w:t>
                  </w:r>
                </w:p>
              </w:tc>
              <w:tc>
                <w:tcPr>
                  <w:tcW w:w="10274" w:type="dxa"/>
                </w:tcPr>
                <w:p w:rsidR="00CE406F" w:rsidRPr="00BE1F6F" w:rsidRDefault="00CE406F" w:rsidP="00E30F25">
                  <w:pPr>
                    <w:spacing w:line="240" w:lineRule="auto"/>
                    <w:rPr>
                      <w:color w:val="000000"/>
                      <w:lang w:val="en-GB"/>
                    </w:rPr>
                  </w:pPr>
                  <w:r w:rsidRPr="00BE1F6F">
                    <w:rPr>
                      <w:color w:val="000000"/>
                      <w:lang w:val="en-GB"/>
                    </w:rPr>
                    <w:t xml:space="preserve">Gingivitis and periodontitis in the developmental age, clinical examination, assessment of periodontium and hygiene (indicators: BPE - basic periodontal examination, GI- gingival index, </w:t>
                  </w:r>
                  <w:proofErr w:type="spellStart"/>
                  <w:r w:rsidRPr="00BE1F6F">
                    <w:rPr>
                      <w:color w:val="000000"/>
                      <w:lang w:val="en-GB"/>
                    </w:rPr>
                    <w:t>PlI</w:t>
                  </w:r>
                  <w:proofErr w:type="spellEnd"/>
                  <w:r w:rsidRPr="00BE1F6F">
                    <w:rPr>
                      <w:color w:val="000000"/>
                      <w:lang w:val="en-GB"/>
                    </w:rPr>
                    <w:t xml:space="preserve"> - plaque index, </w:t>
                  </w:r>
                  <w:proofErr w:type="spellStart"/>
                  <w:r w:rsidRPr="00BE1F6F">
                    <w:rPr>
                      <w:color w:val="000000"/>
                      <w:lang w:val="en-GB"/>
                    </w:rPr>
                    <w:t>Api</w:t>
                  </w:r>
                  <w:proofErr w:type="spellEnd"/>
                  <w:r w:rsidRPr="00BE1F6F">
                    <w:rPr>
                      <w:color w:val="000000"/>
                      <w:lang w:val="en-GB"/>
                    </w:rPr>
                    <w:t xml:space="preserve"> - approximated index, GOI - gingival overgrowth index, Additional and radiological examinations , medical treatment, prognosis.</w:t>
                  </w:r>
                </w:p>
              </w:tc>
            </w:tr>
            <w:tr w:rsidR="00CE406F" w:rsidRPr="008A3229" w:rsidTr="009A494C">
              <w:trPr>
                <w:trHeight w:val="257"/>
              </w:trPr>
              <w:tc>
                <w:tcPr>
                  <w:tcW w:w="419" w:type="dxa"/>
                </w:tcPr>
                <w:p w:rsidR="00CE406F" w:rsidRPr="00DE1AA9" w:rsidRDefault="00CE406F" w:rsidP="00E30F25">
                  <w:pPr>
                    <w:pStyle w:val="Nagwek2"/>
                    <w:ind w:left="0" w:hanging="284"/>
                    <w:jc w:val="right"/>
                    <w:rPr>
                      <w:rFonts w:ascii="Calibri" w:hAnsi="Calibri"/>
                      <w:lang w:val="en-GB"/>
                    </w:rPr>
                  </w:pPr>
                  <w:r w:rsidRPr="00DE1AA9">
                    <w:rPr>
                      <w:rFonts w:ascii="Calibri" w:hAnsi="Calibri"/>
                      <w:lang w:val="en-GB"/>
                    </w:rPr>
                    <w:t>9</w:t>
                  </w:r>
                </w:p>
                <w:p w:rsidR="00CE406F" w:rsidRPr="00DE1AA9" w:rsidRDefault="00CE406F" w:rsidP="00E30F25">
                  <w:pPr>
                    <w:pStyle w:val="Nagwek2"/>
                    <w:ind w:left="0" w:hanging="284"/>
                    <w:jc w:val="right"/>
                    <w:rPr>
                      <w:rFonts w:ascii="Calibri" w:hAnsi="Calibri"/>
                      <w:lang w:val="en-GB"/>
                    </w:rPr>
                  </w:pPr>
                </w:p>
              </w:tc>
              <w:tc>
                <w:tcPr>
                  <w:tcW w:w="10274" w:type="dxa"/>
                </w:tcPr>
                <w:p w:rsidR="00CE406F" w:rsidRPr="00D95321" w:rsidRDefault="00CE406F" w:rsidP="00E30F25">
                  <w:pPr>
                    <w:spacing w:line="240" w:lineRule="auto"/>
                    <w:rPr>
                      <w:color w:val="FF0000"/>
                      <w:lang w:val="en-US"/>
                    </w:rPr>
                  </w:pPr>
                  <w:r w:rsidRPr="00D95321">
                    <w:rPr>
                      <w:b/>
                      <w:lang w:val="en-GB"/>
                    </w:rPr>
                    <w:t xml:space="preserve">Crediting essay from topic  </w:t>
                  </w:r>
                  <w:r>
                    <w:rPr>
                      <w:b/>
                      <w:lang w:val="en-GB"/>
                    </w:rPr>
                    <w:t>VI- ESSEY</w:t>
                  </w:r>
                </w:p>
              </w:tc>
            </w:tr>
            <w:tr w:rsidR="00CE406F" w:rsidRPr="008A3229" w:rsidTr="009A494C">
              <w:trPr>
                <w:trHeight w:val="255"/>
              </w:trPr>
              <w:tc>
                <w:tcPr>
                  <w:tcW w:w="419" w:type="dxa"/>
                </w:tcPr>
                <w:p w:rsidR="00CE406F" w:rsidRPr="00DE1AA9" w:rsidRDefault="00CE406F" w:rsidP="00E30F25">
                  <w:pPr>
                    <w:pStyle w:val="Nagwek2"/>
                    <w:ind w:left="0" w:hanging="284"/>
                    <w:jc w:val="right"/>
                    <w:rPr>
                      <w:rFonts w:ascii="Calibri" w:hAnsi="Calibri"/>
                      <w:lang w:val="en-GB"/>
                    </w:rPr>
                  </w:pPr>
                  <w:r w:rsidRPr="00DE1AA9">
                    <w:rPr>
                      <w:rFonts w:ascii="Calibri" w:hAnsi="Calibri"/>
                      <w:lang w:val="en-GB"/>
                    </w:rPr>
                    <w:t>10</w:t>
                  </w:r>
                </w:p>
              </w:tc>
              <w:tc>
                <w:tcPr>
                  <w:tcW w:w="10274" w:type="dxa"/>
                </w:tcPr>
                <w:p w:rsidR="00CE406F" w:rsidRPr="00D95321" w:rsidRDefault="00CE406F" w:rsidP="00E30F25">
                  <w:pPr>
                    <w:spacing w:line="240" w:lineRule="auto"/>
                    <w:rPr>
                      <w:color w:val="FF0000"/>
                      <w:lang w:val="en-GB"/>
                    </w:rPr>
                  </w:pPr>
                  <w:r w:rsidRPr="00D95321">
                    <w:rPr>
                      <w:b/>
                      <w:lang w:val="en-US"/>
                    </w:rPr>
                    <w:t xml:space="preserve">Final crediting test from </w:t>
                  </w:r>
                  <w:r>
                    <w:rPr>
                      <w:b/>
                      <w:lang w:val="en-US"/>
                    </w:rPr>
                    <w:t>7</w:t>
                  </w:r>
                  <w:r w:rsidRPr="00D95321">
                    <w:rPr>
                      <w:b/>
                      <w:vertAlign w:val="superscript"/>
                      <w:lang w:val="en-US"/>
                    </w:rPr>
                    <w:t>th</w:t>
                  </w:r>
                  <w:r w:rsidRPr="00D95321">
                    <w:rPr>
                      <w:b/>
                      <w:lang w:val="en-US"/>
                    </w:rPr>
                    <w:t xml:space="preserve"> semester.</w:t>
                  </w:r>
                  <w:r w:rsidRPr="00D95321">
                    <w:rPr>
                      <w:lang w:val="en-US"/>
                    </w:rPr>
                    <w:t xml:space="preserve"> </w:t>
                  </w:r>
                  <w:r w:rsidR="00E30F25">
                    <w:rPr>
                      <w:lang w:val="en-US"/>
                    </w:rPr>
                    <w:t xml:space="preserve"> </w:t>
                  </w:r>
                  <w:r w:rsidRPr="00D95321">
                    <w:rPr>
                      <w:lang w:val="en-GB"/>
                    </w:rPr>
                    <w:t>Conservative dental treatment of the patients.</w:t>
                  </w:r>
                </w:p>
              </w:tc>
            </w:tr>
          </w:tbl>
          <w:p w:rsidR="00DF0365" w:rsidRPr="00DE1AA9" w:rsidRDefault="00DF0365" w:rsidP="00BA2B32">
            <w:pPr>
              <w:autoSpaceDE w:val="0"/>
              <w:autoSpaceDN w:val="0"/>
              <w:adjustRightInd w:val="0"/>
              <w:spacing w:after="0"/>
              <w:rPr>
                <w:rFonts w:ascii="Calibri Light" w:hAnsi="Calibri Light"/>
                <w:bCs/>
                <w:lang w:val="en-US"/>
              </w:rPr>
            </w:pPr>
          </w:p>
          <w:p w:rsidR="00DF0365" w:rsidRPr="00E4675A" w:rsidRDefault="00DF0365" w:rsidP="00A503B0">
            <w:pPr>
              <w:autoSpaceDE w:val="0"/>
              <w:autoSpaceDN w:val="0"/>
              <w:adjustRightInd w:val="0"/>
              <w:spacing w:after="0" w:line="240" w:lineRule="auto"/>
              <w:rPr>
                <w:rFonts w:ascii="Calibri Light" w:hAnsi="Calibri Light"/>
                <w:bCs/>
                <w:sz w:val="24"/>
                <w:lang w:val="en-US"/>
              </w:rPr>
            </w:pPr>
            <w:r w:rsidRPr="00E4675A">
              <w:rPr>
                <w:rFonts w:ascii="Calibri Light" w:hAnsi="Calibri Light"/>
                <w:bCs/>
                <w:sz w:val="24"/>
                <w:lang w:val="en-US"/>
              </w:rPr>
              <w:t>Semester 8</w:t>
            </w:r>
          </w:p>
          <w:tbl>
            <w:tblPr>
              <w:tblpPr w:leftFromText="180" w:rightFromText="180" w:vertAnchor="text" w:horzAnchor="margin" w:tblpY="39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9294"/>
            </w:tblGrid>
            <w:tr w:rsidR="00DE1AA9" w:rsidRPr="00DE1AA9" w:rsidTr="009A494C">
              <w:trPr>
                <w:trHeight w:val="193"/>
              </w:trPr>
              <w:tc>
                <w:tcPr>
                  <w:tcW w:w="560" w:type="dxa"/>
                </w:tcPr>
                <w:p w:rsidR="00DF0365" w:rsidRPr="00551D62" w:rsidRDefault="00DF0365" w:rsidP="00A503B0">
                  <w:pPr>
                    <w:pStyle w:val="Nagwek2"/>
                    <w:ind w:left="0"/>
                    <w:jc w:val="center"/>
                    <w:rPr>
                      <w:rFonts w:ascii="Calibri" w:hAnsi="Calibri"/>
                      <w:szCs w:val="22"/>
                      <w:lang w:val="en-GB"/>
                    </w:rPr>
                  </w:pPr>
                  <w:r w:rsidRPr="00551D62">
                    <w:rPr>
                      <w:rFonts w:ascii="Calibri" w:hAnsi="Calibri"/>
                      <w:szCs w:val="22"/>
                      <w:lang w:val="en-GB"/>
                    </w:rPr>
                    <w:t>No</w:t>
                  </w:r>
                </w:p>
              </w:tc>
              <w:tc>
                <w:tcPr>
                  <w:tcW w:w="9294" w:type="dxa"/>
                </w:tcPr>
                <w:p w:rsidR="00DF0365" w:rsidRPr="00551D62" w:rsidRDefault="004F6BCE" w:rsidP="00A503B0">
                  <w:pPr>
                    <w:spacing w:after="0"/>
                    <w:jc w:val="center"/>
                    <w:rPr>
                      <w:b/>
                      <w:sz w:val="24"/>
                      <w:lang w:val="en-GB"/>
                    </w:rPr>
                  </w:pPr>
                  <w:r w:rsidRPr="00551D62">
                    <w:rPr>
                      <w:b/>
                      <w:sz w:val="24"/>
                      <w:lang w:val="en-GB"/>
                    </w:rPr>
                    <w:t>Topics of practical classes</w:t>
                  </w:r>
                </w:p>
              </w:tc>
            </w:tr>
            <w:tr w:rsidR="00551D62" w:rsidRPr="004F6BCE" w:rsidTr="009A494C">
              <w:trPr>
                <w:trHeight w:val="460"/>
              </w:trPr>
              <w:tc>
                <w:tcPr>
                  <w:tcW w:w="560" w:type="dxa"/>
                </w:tcPr>
                <w:p w:rsidR="00551D62" w:rsidRPr="00551D62" w:rsidRDefault="00551D62" w:rsidP="00551D62">
                  <w:pPr>
                    <w:pStyle w:val="Nagwek2"/>
                    <w:ind w:left="0"/>
                    <w:jc w:val="center"/>
                    <w:rPr>
                      <w:rFonts w:ascii="Calibri" w:hAnsi="Calibri"/>
                      <w:sz w:val="22"/>
                      <w:szCs w:val="22"/>
                      <w:lang w:val="en-GB"/>
                    </w:rPr>
                  </w:pPr>
                  <w:r w:rsidRPr="00551D62">
                    <w:rPr>
                      <w:rFonts w:ascii="Calibri" w:hAnsi="Calibri"/>
                      <w:sz w:val="22"/>
                      <w:szCs w:val="22"/>
                      <w:lang w:val="en-GB"/>
                    </w:rPr>
                    <w:t>1</w:t>
                  </w:r>
                </w:p>
              </w:tc>
              <w:tc>
                <w:tcPr>
                  <w:tcW w:w="9294" w:type="dxa"/>
                </w:tcPr>
                <w:p w:rsidR="00551D62" w:rsidRPr="00551D62" w:rsidRDefault="00551D62" w:rsidP="00551D62">
                  <w:pPr>
                    <w:spacing w:after="0" w:line="240" w:lineRule="auto"/>
                    <w:rPr>
                      <w:lang w:val="en-GB"/>
                    </w:rPr>
                  </w:pPr>
                  <w:r w:rsidRPr="00551D62">
                    <w:rPr>
                      <w:rFonts w:cs="Arial"/>
                      <w:b/>
                      <w:lang w:val="en"/>
                    </w:rPr>
                    <w:t>I.</w:t>
                  </w:r>
                  <w:r w:rsidRPr="00551D62">
                    <w:rPr>
                      <w:rFonts w:cs="Arial"/>
                      <w:lang w:val="en"/>
                    </w:rPr>
                    <w:t xml:space="preserve"> </w:t>
                  </w:r>
                  <w:r w:rsidRPr="00551D62">
                    <w:rPr>
                      <w:lang w:val="en-US"/>
                    </w:rPr>
                    <w:t xml:space="preserve">1.Oral health promotion. 2. Pro-health education of pregnant women and children in different stages of developmental age. </w:t>
                  </w:r>
                  <w:r>
                    <w:rPr>
                      <w:lang w:val="en-US"/>
                    </w:rPr>
                    <w:t xml:space="preserve"> </w:t>
                  </w:r>
                  <w:r w:rsidRPr="00551D62">
                    <w:rPr>
                      <w:lang w:val="en-GB"/>
                    </w:rPr>
                    <w:t>Conservative dental treatment of the patients.</w:t>
                  </w:r>
                </w:p>
              </w:tc>
            </w:tr>
            <w:tr w:rsidR="00551D62" w:rsidRPr="00551D62" w:rsidTr="009A494C">
              <w:trPr>
                <w:trHeight w:val="1177"/>
              </w:trPr>
              <w:tc>
                <w:tcPr>
                  <w:tcW w:w="560" w:type="dxa"/>
                </w:tcPr>
                <w:p w:rsidR="00551D62" w:rsidRPr="00551D62" w:rsidRDefault="00551D62" w:rsidP="00551D62">
                  <w:pPr>
                    <w:pStyle w:val="Nagwek2"/>
                    <w:ind w:left="0"/>
                    <w:jc w:val="center"/>
                    <w:rPr>
                      <w:rFonts w:ascii="Calibri" w:hAnsi="Calibri"/>
                      <w:sz w:val="22"/>
                      <w:szCs w:val="22"/>
                      <w:lang w:val="en-GB"/>
                    </w:rPr>
                  </w:pPr>
                  <w:r w:rsidRPr="00551D62">
                    <w:rPr>
                      <w:rFonts w:ascii="Calibri" w:hAnsi="Calibri"/>
                      <w:sz w:val="22"/>
                      <w:szCs w:val="22"/>
                      <w:lang w:val="en-GB"/>
                    </w:rPr>
                    <w:lastRenderedPageBreak/>
                    <w:t>2</w:t>
                  </w:r>
                </w:p>
              </w:tc>
              <w:tc>
                <w:tcPr>
                  <w:tcW w:w="9294" w:type="dxa"/>
                </w:tcPr>
                <w:p w:rsidR="00551D62" w:rsidRPr="00551D62" w:rsidRDefault="00551D62" w:rsidP="00551D62">
                  <w:pPr>
                    <w:spacing w:after="0" w:line="240" w:lineRule="auto"/>
                    <w:rPr>
                      <w:lang w:val="en-GB"/>
                    </w:rPr>
                  </w:pPr>
                  <w:r w:rsidRPr="00551D62">
                    <w:rPr>
                      <w:rFonts w:cs="Arial"/>
                      <w:b/>
                      <w:lang w:val="en"/>
                    </w:rPr>
                    <w:t xml:space="preserve">II. </w:t>
                  </w:r>
                  <w:r w:rsidRPr="00551D62">
                    <w:rPr>
                      <w:rFonts w:cs="Arial"/>
                      <w:lang w:val="en"/>
                    </w:rPr>
                    <w:t>1.Caries prevention in children (prenatal, perinatal, postnatal).</w:t>
                  </w:r>
                  <w:r w:rsidRPr="00551D62">
                    <w:rPr>
                      <w:rFonts w:cs="Arial"/>
                      <w:lang w:val="en"/>
                    </w:rPr>
                    <w:br/>
                    <w:t>2.Transmission of  cariogenic bacteria, the window of infectivity, reducing the level of bacteria in the oral cavity.</w:t>
                  </w:r>
                  <w:r w:rsidRPr="00551D62">
                    <w:rPr>
                      <w:rFonts w:cs="Arial"/>
                      <w:lang w:val="en"/>
                    </w:rPr>
                    <w:br/>
                    <w:t>3.Cariogenicity of carbohydrates.</w:t>
                  </w:r>
                  <w:r w:rsidRPr="00551D62">
                    <w:rPr>
                      <w:rFonts w:cs="Arial"/>
                      <w:lang w:val="en"/>
                    </w:rPr>
                    <w:br/>
                    <w:t>4.Oral cavity hygiene in children and adolescents - toothpaste, toothbrush, additional aids.</w:t>
                  </w:r>
                  <w:r>
                    <w:rPr>
                      <w:rFonts w:cs="Arial"/>
                      <w:lang w:val="en"/>
                    </w:rPr>
                    <w:t xml:space="preserve"> </w:t>
                  </w:r>
                  <w:r w:rsidRPr="00551D62">
                    <w:rPr>
                      <w:lang w:val="en-GB"/>
                    </w:rPr>
                    <w:t>Conservative dental treatment of the patients.</w:t>
                  </w:r>
                </w:p>
              </w:tc>
            </w:tr>
            <w:tr w:rsidR="00551D62" w:rsidRPr="008A3229" w:rsidTr="009A494C">
              <w:trPr>
                <w:trHeight w:val="803"/>
              </w:trPr>
              <w:tc>
                <w:tcPr>
                  <w:tcW w:w="560" w:type="dxa"/>
                </w:tcPr>
                <w:p w:rsidR="00551D62" w:rsidRPr="00551D62" w:rsidRDefault="00551D62" w:rsidP="00551D62">
                  <w:pPr>
                    <w:pStyle w:val="Nagwek2"/>
                    <w:ind w:left="0"/>
                    <w:jc w:val="center"/>
                    <w:rPr>
                      <w:rFonts w:ascii="Calibri" w:hAnsi="Calibri"/>
                      <w:sz w:val="22"/>
                      <w:szCs w:val="22"/>
                      <w:lang w:val="en-GB"/>
                    </w:rPr>
                  </w:pPr>
                  <w:r w:rsidRPr="00551D62">
                    <w:rPr>
                      <w:rFonts w:ascii="Calibri" w:hAnsi="Calibri"/>
                      <w:sz w:val="22"/>
                      <w:szCs w:val="22"/>
                      <w:lang w:val="en-GB"/>
                    </w:rPr>
                    <w:t>3</w:t>
                  </w:r>
                </w:p>
              </w:tc>
              <w:tc>
                <w:tcPr>
                  <w:tcW w:w="9294" w:type="dxa"/>
                </w:tcPr>
                <w:p w:rsidR="00BF2BAA" w:rsidRDefault="00551D62" w:rsidP="00BF2BAA">
                  <w:pPr>
                    <w:spacing w:after="0" w:line="240" w:lineRule="auto"/>
                    <w:rPr>
                      <w:rFonts w:cs="Arial"/>
                      <w:lang w:val="en"/>
                    </w:rPr>
                  </w:pPr>
                  <w:r w:rsidRPr="00551D62">
                    <w:rPr>
                      <w:rFonts w:cs="Arial"/>
                      <w:b/>
                      <w:lang w:val="en"/>
                    </w:rPr>
                    <w:t>III.</w:t>
                  </w:r>
                  <w:r w:rsidRPr="00551D62">
                    <w:rPr>
                      <w:rFonts w:cs="Arial"/>
                      <w:lang w:val="en"/>
                    </w:rPr>
                    <w:t xml:space="preserve"> 1. The role of fluoride in dental caries prevention: mechanisms of action of fluoride, fluoridation methods, fluoride compounds;  endogenous and exogenous fluoridation schemes 2.Fluoride toxicology: toxic doses, dental fluorosis.</w:t>
                  </w:r>
                </w:p>
                <w:p w:rsidR="00551D62" w:rsidRPr="00551D62" w:rsidRDefault="00551D62" w:rsidP="00BF2BAA">
                  <w:pPr>
                    <w:spacing w:after="0" w:line="240" w:lineRule="auto"/>
                    <w:rPr>
                      <w:lang w:val="en-GB"/>
                    </w:rPr>
                  </w:pPr>
                  <w:r w:rsidRPr="00551D62">
                    <w:rPr>
                      <w:lang w:val="en-GB"/>
                    </w:rPr>
                    <w:t xml:space="preserve"> Conservative dental treatment of the patients.</w:t>
                  </w:r>
                </w:p>
              </w:tc>
            </w:tr>
            <w:tr w:rsidR="00551D62" w:rsidRPr="008A3229" w:rsidTr="009A494C">
              <w:trPr>
                <w:trHeight w:val="523"/>
              </w:trPr>
              <w:tc>
                <w:tcPr>
                  <w:tcW w:w="560" w:type="dxa"/>
                </w:tcPr>
                <w:p w:rsidR="00551D62" w:rsidRPr="00551D62" w:rsidRDefault="00551D62" w:rsidP="00551D62">
                  <w:pPr>
                    <w:pStyle w:val="Nagwek2"/>
                    <w:ind w:left="0"/>
                    <w:jc w:val="center"/>
                    <w:rPr>
                      <w:rFonts w:ascii="Calibri" w:hAnsi="Calibri"/>
                      <w:sz w:val="22"/>
                      <w:szCs w:val="22"/>
                      <w:lang w:val="en-GB"/>
                    </w:rPr>
                  </w:pPr>
                  <w:r w:rsidRPr="00551D62">
                    <w:rPr>
                      <w:rFonts w:ascii="Calibri" w:hAnsi="Calibri"/>
                      <w:sz w:val="22"/>
                      <w:szCs w:val="22"/>
                      <w:lang w:val="en-GB"/>
                    </w:rPr>
                    <w:t>4</w:t>
                  </w:r>
                </w:p>
              </w:tc>
              <w:tc>
                <w:tcPr>
                  <w:tcW w:w="9294" w:type="dxa"/>
                </w:tcPr>
                <w:p w:rsidR="00551D62" w:rsidRPr="00551D62" w:rsidRDefault="00551D62" w:rsidP="006F5263">
                  <w:pPr>
                    <w:spacing w:after="0" w:line="240" w:lineRule="auto"/>
                    <w:rPr>
                      <w:lang w:val="en-US"/>
                    </w:rPr>
                  </w:pPr>
                  <w:r w:rsidRPr="00551D62">
                    <w:rPr>
                      <w:lang w:val="en-US"/>
                    </w:rPr>
                    <w:t xml:space="preserve">IV.  Non-fluoride methods for the prevention of dental caries (arginine, probiotics, calcium-sodium </w:t>
                  </w:r>
                  <w:proofErr w:type="spellStart"/>
                  <w:r w:rsidRPr="00551D62">
                    <w:rPr>
                      <w:lang w:val="en-US"/>
                    </w:rPr>
                    <w:t>phosphosilicate</w:t>
                  </w:r>
                  <w:proofErr w:type="spellEnd"/>
                  <w:r w:rsidRPr="00551D62">
                    <w:rPr>
                      <w:lang w:val="en-US"/>
                    </w:rPr>
                    <w:t xml:space="preserve">, the complex of </w:t>
                  </w:r>
                  <w:proofErr w:type="spellStart"/>
                  <w:r w:rsidRPr="00551D62">
                    <w:rPr>
                      <w:lang w:val="en-US"/>
                    </w:rPr>
                    <w:t>phosphopeptide</w:t>
                  </w:r>
                  <w:proofErr w:type="spellEnd"/>
                  <w:r w:rsidRPr="00551D62">
                    <w:rPr>
                      <w:lang w:val="en-US"/>
                    </w:rPr>
                    <w:t xml:space="preserve"> </w:t>
                  </w:r>
                  <w:proofErr w:type="spellStart"/>
                  <w:r w:rsidRPr="00551D62">
                    <w:rPr>
                      <w:lang w:val="en-US"/>
                    </w:rPr>
                    <w:t>casinate</w:t>
                  </w:r>
                  <w:proofErr w:type="spellEnd"/>
                  <w:r w:rsidRPr="00551D62">
                    <w:rPr>
                      <w:lang w:val="en-US"/>
                    </w:rPr>
                    <w:t xml:space="preserve"> and amorphous calcium phosphate, xylitol, chlorhexidine</w:t>
                  </w:r>
                </w:p>
              </w:tc>
            </w:tr>
            <w:tr w:rsidR="00551D62" w:rsidRPr="008A3229" w:rsidTr="009A494C">
              <w:trPr>
                <w:trHeight w:val="423"/>
              </w:trPr>
              <w:tc>
                <w:tcPr>
                  <w:tcW w:w="560" w:type="dxa"/>
                </w:tcPr>
                <w:p w:rsidR="00551D62" w:rsidRPr="00551D62" w:rsidRDefault="00551D62" w:rsidP="00551D62">
                  <w:pPr>
                    <w:pStyle w:val="Nagwek2"/>
                    <w:ind w:left="0"/>
                    <w:jc w:val="center"/>
                    <w:rPr>
                      <w:rFonts w:ascii="Calibri" w:hAnsi="Calibri"/>
                      <w:sz w:val="22"/>
                      <w:szCs w:val="22"/>
                      <w:lang w:val="en-GB"/>
                    </w:rPr>
                  </w:pPr>
                  <w:r w:rsidRPr="00551D62">
                    <w:rPr>
                      <w:rFonts w:ascii="Calibri" w:hAnsi="Calibri"/>
                      <w:sz w:val="22"/>
                      <w:szCs w:val="22"/>
                      <w:lang w:val="en-GB"/>
                    </w:rPr>
                    <w:t xml:space="preserve">5 </w:t>
                  </w:r>
                </w:p>
              </w:tc>
              <w:tc>
                <w:tcPr>
                  <w:tcW w:w="9294" w:type="dxa"/>
                </w:tcPr>
                <w:p w:rsidR="00551D62" w:rsidRPr="00551D62" w:rsidRDefault="00551D62" w:rsidP="006F5263">
                  <w:pPr>
                    <w:spacing w:after="0" w:line="240" w:lineRule="auto"/>
                    <w:rPr>
                      <w:b/>
                      <w:lang w:val="en-GB"/>
                    </w:rPr>
                  </w:pPr>
                  <w:r w:rsidRPr="00551D62">
                    <w:rPr>
                      <w:b/>
                      <w:lang w:val="en-US"/>
                    </w:rPr>
                    <w:t xml:space="preserve">Crediting </w:t>
                  </w:r>
                  <w:proofErr w:type="spellStart"/>
                  <w:r w:rsidRPr="00551D62">
                    <w:rPr>
                      <w:b/>
                      <w:lang w:val="en-US"/>
                    </w:rPr>
                    <w:t>es</w:t>
                  </w:r>
                  <w:proofErr w:type="spellEnd"/>
                  <w:r w:rsidRPr="00551D62">
                    <w:rPr>
                      <w:b/>
                      <w:lang w:val="en-GB"/>
                    </w:rPr>
                    <w:t>say from topics: I-IV</w:t>
                  </w:r>
                </w:p>
                <w:p w:rsidR="00551D62" w:rsidRPr="00551D62" w:rsidRDefault="00551D62" w:rsidP="00551D62">
                  <w:pPr>
                    <w:pStyle w:val="Default"/>
                    <w:rPr>
                      <w:rFonts w:ascii="Calibri" w:hAnsi="Calibri"/>
                      <w:color w:val="auto"/>
                      <w:sz w:val="22"/>
                      <w:szCs w:val="22"/>
                      <w:lang w:val="en-GB"/>
                    </w:rPr>
                  </w:pPr>
                  <w:r w:rsidRPr="00551D62">
                    <w:rPr>
                      <w:rFonts w:ascii="Calibri" w:hAnsi="Calibri"/>
                      <w:color w:val="auto"/>
                      <w:sz w:val="22"/>
                      <w:szCs w:val="22"/>
                      <w:lang w:val="en-GB"/>
                    </w:rPr>
                    <w:t>Conservative dental treatment of the patients.</w:t>
                  </w:r>
                </w:p>
              </w:tc>
            </w:tr>
            <w:tr w:rsidR="00551D62" w:rsidRPr="008A3229" w:rsidTr="009A494C">
              <w:trPr>
                <w:trHeight w:val="489"/>
              </w:trPr>
              <w:tc>
                <w:tcPr>
                  <w:tcW w:w="560" w:type="dxa"/>
                </w:tcPr>
                <w:p w:rsidR="00551D62" w:rsidRPr="00551D62" w:rsidRDefault="00551D62" w:rsidP="00551D62">
                  <w:pPr>
                    <w:pStyle w:val="Nagwek2"/>
                    <w:ind w:left="0"/>
                    <w:jc w:val="center"/>
                    <w:rPr>
                      <w:rFonts w:ascii="Calibri" w:hAnsi="Calibri"/>
                      <w:sz w:val="22"/>
                      <w:szCs w:val="22"/>
                      <w:lang w:val="en-GB"/>
                    </w:rPr>
                  </w:pPr>
                  <w:r w:rsidRPr="00551D62">
                    <w:rPr>
                      <w:rFonts w:ascii="Calibri" w:hAnsi="Calibri"/>
                      <w:sz w:val="22"/>
                      <w:szCs w:val="22"/>
                      <w:lang w:val="en-GB"/>
                    </w:rPr>
                    <w:t>6</w:t>
                  </w:r>
                </w:p>
              </w:tc>
              <w:tc>
                <w:tcPr>
                  <w:tcW w:w="9294" w:type="dxa"/>
                </w:tcPr>
                <w:p w:rsidR="00551D62" w:rsidRPr="00551D62" w:rsidRDefault="00551D62" w:rsidP="006F5263">
                  <w:pPr>
                    <w:spacing w:after="0" w:line="240" w:lineRule="auto"/>
                    <w:rPr>
                      <w:b/>
                      <w:lang w:val="en-GB"/>
                    </w:rPr>
                  </w:pPr>
                  <w:r w:rsidRPr="00551D62">
                    <w:rPr>
                      <w:rFonts w:cs="Arial"/>
                      <w:b/>
                      <w:lang w:val="en"/>
                    </w:rPr>
                    <w:t>V</w:t>
                  </w:r>
                  <w:r w:rsidRPr="00551D62">
                    <w:rPr>
                      <w:rFonts w:cs="Arial"/>
                      <w:lang w:val="en"/>
                    </w:rPr>
                    <w:t>.</w:t>
                  </w:r>
                  <w:r w:rsidRPr="00551D62">
                    <w:rPr>
                      <w:lang w:val="en-GB"/>
                    </w:rPr>
                    <w:t xml:space="preserve"> </w:t>
                  </w:r>
                  <w:r w:rsidRPr="00551D62">
                    <w:rPr>
                      <w:lang w:val="en-US"/>
                    </w:rPr>
                    <w:t xml:space="preserve"> </w:t>
                  </w:r>
                  <w:r w:rsidRPr="00551D62">
                    <w:rPr>
                      <w:rFonts w:asciiTheme="minorHAnsi" w:hAnsiTheme="minorHAnsi" w:cstheme="minorHAnsi"/>
                      <w:lang w:val="en-US"/>
                    </w:rPr>
                    <w:t xml:space="preserve">Caries risk </w:t>
                  </w:r>
                  <w:r w:rsidRPr="00551D62">
                    <w:rPr>
                      <w:rFonts w:asciiTheme="minorHAnsi" w:hAnsiTheme="minorHAnsi" w:cstheme="minorHAnsi"/>
                      <w:lang w:val="en-GB"/>
                    </w:rPr>
                    <w:t xml:space="preserve">assessment, definition, estimation methods (CAMBRA, CRA, </w:t>
                  </w:r>
                  <w:proofErr w:type="spellStart"/>
                  <w:r w:rsidRPr="00551D62">
                    <w:rPr>
                      <w:rFonts w:asciiTheme="minorHAnsi" w:hAnsiTheme="minorHAnsi" w:cstheme="minorHAnsi"/>
                      <w:lang w:val="en-GB"/>
                    </w:rPr>
                    <w:t>Cariogram</w:t>
                  </w:r>
                  <w:proofErr w:type="spellEnd"/>
                  <w:r w:rsidRPr="00551D62">
                    <w:rPr>
                      <w:rFonts w:asciiTheme="minorHAnsi" w:hAnsiTheme="minorHAnsi" w:cstheme="minorHAnsi"/>
                      <w:lang w:val="en-GB"/>
                    </w:rPr>
                    <w:t>), indicators of oral hygiene, saliva testing parameters using tests.</w:t>
                  </w:r>
                </w:p>
              </w:tc>
            </w:tr>
            <w:tr w:rsidR="00DE1AA9" w:rsidRPr="008A3229" w:rsidTr="009A494C">
              <w:trPr>
                <w:trHeight w:val="796"/>
              </w:trPr>
              <w:tc>
                <w:tcPr>
                  <w:tcW w:w="560" w:type="dxa"/>
                </w:tcPr>
                <w:p w:rsidR="00DF0365" w:rsidRPr="00551D62" w:rsidRDefault="00DF0365" w:rsidP="00551D62">
                  <w:pPr>
                    <w:pStyle w:val="Nagwek2"/>
                    <w:ind w:left="0"/>
                    <w:jc w:val="center"/>
                    <w:rPr>
                      <w:rFonts w:ascii="Calibri" w:hAnsi="Calibri"/>
                      <w:sz w:val="22"/>
                      <w:szCs w:val="22"/>
                      <w:lang w:val="en-GB"/>
                    </w:rPr>
                  </w:pPr>
                  <w:r w:rsidRPr="00551D62">
                    <w:rPr>
                      <w:rFonts w:ascii="Calibri" w:hAnsi="Calibri"/>
                      <w:sz w:val="22"/>
                      <w:szCs w:val="22"/>
                      <w:lang w:val="en-GB"/>
                    </w:rPr>
                    <w:t>7</w:t>
                  </w:r>
                </w:p>
              </w:tc>
              <w:tc>
                <w:tcPr>
                  <w:tcW w:w="9294" w:type="dxa"/>
                </w:tcPr>
                <w:p w:rsidR="00551D62" w:rsidRPr="00551D62" w:rsidRDefault="00551D62" w:rsidP="00681A56">
                  <w:pPr>
                    <w:spacing w:after="0" w:line="240" w:lineRule="auto"/>
                    <w:rPr>
                      <w:rFonts w:cs="Arial"/>
                      <w:lang w:val="en"/>
                    </w:rPr>
                  </w:pPr>
                  <w:r w:rsidRPr="00551D62">
                    <w:rPr>
                      <w:rFonts w:cs="Arial"/>
                      <w:b/>
                      <w:lang w:val="en"/>
                    </w:rPr>
                    <w:t>VI.</w:t>
                  </w:r>
                  <w:r w:rsidRPr="00551D62">
                    <w:rPr>
                      <w:rFonts w:cs="Arial"/>
                      <w:lang w:val="en"/>
                    </w:rPr>
                    <w:t xml:space="preserve"> Dental radiology in pediatric dentistry: general information, types of X-rays used in the diagnosis and treatment of children, radiological interpretation of X-rays in developmental age. Radiological image at various stages of masticatory organ development</w:t>
                  </w:r>
                  <w:r w:rsidR="00681A56">
                    <w:rPr>
                      <w:rFonts w:cs="Arial"/>
                      <w:lang w:val="en"/>
                    </w:rPr>
                    <w:t>.</w:t>
                  </w:r>
                </w:p>
                <w:p w:rsidR="00DF0365" w:rsidRPr="00551D62" w:rsidRDefault="00551D62" w:rsidP="00681A56">
                  <w:pPr>
                    <w:spacing w:after="0" w:line="240" w:lineRule="auto"/>
                    <w:rPr>
                      <w:lang w:val="en-GB"/>
                    </w:rPr>
                  </w:pPr>
                  <w:r w:rsidRPr="00551D62">
                    <w:rPr>
                      <w:rFonts w:cs="Arial"/>
                      <w:lang w:val="en"/>
                    </w:rPr>
                    <w:t>Principles of radiological protection in the developmental age.</w:t>
                  </w:r>
                </w:p>
              </w:tc>
            </w:tr>
            <w:tr w:rsidR="00551D62" w:rsidRPr="008A3229" w:rsidTr="009A494C">
              <w:trPr>
                <w:trHeight w:val="363"/>
              </w:trPr>
              <w:tc>
                <w:tcPr>
                  <w:tcW w:w="560" w:type="dxa"/>
                </w:tcPr>
                <w:p w:rsidR="00551D62" w:rsidRPr="00551D62" w:rsidRDefault="00551D62" w:rsidP="00551D62">
                  <w:pPr>
                    <w:pStyle w:val="Nagwek2"/>
                    <w:ind w:left="0"/>
                    <w:jc w:val="center"/>
                    <w:rPr>
                      <w:rFonts w:ascii="Calibri" w:hAnsi="Calibri"/>
                      <w:sz w:val="22"/>
                      <w:szCs w:val="22"/>
                      <w:lang w:val="en-GB"/>
                    </w:rPr>
                  </w:pPr>
                  <w:r w:rsidRPr="00551D62">
                    <w:rPr>
                      <w:rFonts w:ascii="Calibri" w:hAnsi="Calibri"/>
                      <w:sz w:val="22"/>
                      <w:szCs w:val="22"/>
                      <w:lang w:val="en-GB"/>
                    </w:rPr>
                    <w:t>8</w:t>
                  </w:r>
                </w:p>
              </w:tc>
              <w:tc>
                <w:tcPr>
                  <w:tcW w:w="9294" w:type="dxa"/>
                </w:tcPr>
                <w:p w:rsidR="00551D62" w:rsidRPr="00551D62" w:rsidRDefault="00551D62" w:rsidP="00226B68">
                  <w:pPr>
                    <w:spacing w:after="0" w:line="240" w:lineRule="auto"/>
                    <w:rPr>
                      <w:b/>
                      <w:lang w:val="en-GB"/>
                    </w:rPr>
                  </w:pPr>
                  <w:r w:rsidRPr="00551D62">
                    <w:rPr>
                      <w:b/>
                      <w:lang w:val="en-GB"/>
                    </w:rPr>
                    <w:t>Crediting essay from topics: V-VI</w:t>
                  </w:r>
                </w:p>
                <w:p w:rsidR="00551D62" w:rsidRPr="00551D62" w:rsidRDefault="00551D62" w:rsidP="00226B68">
                  <w:pPr>
                    <w:spacing w:after="0" w:line="240" w:lineRule="auto"/>
                    <w:rPr>
                      <w:lang w:val="en-GB"/>
                    </w:rPr>
                  </w:pPr>
                  <w:r w:rsidRPr="00551D62">
                    <w:rPr>
                      <w:lang w:val="en-GB"/>
                    </w:rPr>
                    <w:t>Conservative dental treatment of the patients.</w:t>
                  </w:r>
                </w:p>
              </w:tc>
            </w:tr>
            <w:tr w:rsidR="00551D62" w:rsidRPr="008A3229" w:rsidTr="009A494C">
              <w:trPr>
                <w:trHeight w:val="336"/>
              </w:trPr>
              <w:tc>
                <w:tcPr>
                  <w:tcW w:w="560" w:type="dxa"/>
                </w:tcPr>
                <w:p w:rsidR="00551D62" w:rsidRPr="00551D62" w:rsidRDefault="00551D62" w:rsidP="00551D62">
                  <w:pPr>
                    <w:pStyle w:val="Nagwek2"/>
                    <w:ind w:left="0"/>
                    <w:jc w:val="center"/>
                    <w:rPr>
                      <w:rFonts w:ascii="Calibri" w:hAnsi="Calibri"/>
                      <w:sz w:val="22"/>
                      <w:szCs w:val="22"/>
                      <w:lang w:val="en-GB"/>
                    </w:rPr>
                  </w:pPr>
                  <w:r w:rsidRPr="00551D62">
                    <w:rPr>
                      <w:rFonts w:ascii="Calibri" w:hAnsi="Calibri"/>
                      <w:sz w:val="22"/>
                      <w:szCs w:val="22"/>
                      <w:lang w:val="en-GB"/>
                    </w:rPr>
                    <w:t>9</w:t>
                  </w:r>
                </w:p>
              </w:tc>
              <w:tc>
                <w:tcPr>
                  <w:tcW w:w="9294" w:type="dxa"/>
                </w:tcPr>
                <w:p w:rsidR="00551D62" w:rsidRPr="00551D62" w:rsidRDefault="00551D62" w:rsidP="004C4DE5">
                  <w:pPr>
                    <w:spacing w:after="0" w:line="240" w:lineRule="auto"/>
                    <w:rPr>
                      <w:b/>
                      <w:lang w:val="en-GB"/>
                    </w:rPr>
                  </w:pPr>
                  <w:r w:rsidRPr="00551D62">
                    <w:rPr>
                      <w:b/>
                      <w:lang w:val="en-GB"/>
                    </w:rPr>
                    <w:t>Final test from 8</w:t>
                  </w:r>
                  <w:r w:rsidRPr="00551D62">
                    <w:rPr>
                      <w:b/>
                      <w:vertAlign w:val="superscript"/>
                      <w:lang w:val="en-GB"/>
                    </w:rPr>
                    <w:t>th</w:t>
                  </w:r>
                  <w:r w:rsidRPr="00551D62">
                    <w:rPr>
                      <w:b/>
                      <w:lang w:val="en-GB"/>
                    </w:rPr>
                    <w:t xml:space="preserve"> semester</w:t>
                  </w:r>
                </w:p>
                <w:p w:rsidR="00551D62" w:rsidRPr="00551D62" w:rsidRDefault="00551D62" w:rsidP="004C4DE5">
                  <w:pPr>
                    <w:spacing w:after="0" w:line="240" w:lineRule="auto"/>
                    <w:rPr>
                      <w:b/>
                      <w:lang w:val="en-GB"/>
                    </w:rPr>
                  </w:pPr>
                  <w:r w:rsidRPr="00551D62">
                    <w:rPr>
                      <w:lang w:val="en-GB"/>
                    </w:rPr>
                    <w:t>Conservative dental treatment of the patients.</w:t>
                  </w:r>
                </w:p>
              </w:tc>
            </w:tr>
            <w:tr w:rsidR="00551D62" w:rsidRPr="008A3229" w:rsidTr="009A494C">
              <w:trPr>
                <w:trHeight w:val="384"/>
              </w:trPr>
              <w:tc>
                <w:tcPr>
                  <w:tcW w:w="560" w:type="dxa"/>
                </w:tcPr>
                <w:p w:rsidR="00551D62" w:rsidRPr="00551D62" w:rsidRDefault="00551D62" w:rsidP="00551D62">
                  <w:pPr>
                    <w:pStyle w:val="Nagwek2"/>
                    <w:ind w:left="0"/>
                    <w:rPr>
                      <w:rFonts w:ascii="Calibri" w:hAnsi="Calibri"/>
                      <w:sz w:val="22"/>
                      <w:szCs w:val="22"/>
                      <w:lang w:val="en-GB"/>
                    </w:rPr>
                  </w:pPr>
                  <w:r w:rsidRPr="00551D62">
                    <w:rPr>
                      <w:rFonts w:ascii="Calibri" w:hAnsi="Calibri"/>
                      <w:sz w:val="22"/>
                      <w:szCs w:val="22"/>
                      <w:lang w:val="en-US"/>
                    </w:rPr>
                    <w:t xml:space="preserve">  </w:t>
                  </w:r>
                  <w:r w:rsidRPr="00551D62">
                    <w:rPr>
                      <w:rFonts w:ascii="Calibri" w:hAnsi="Calibri"/>
                      <w:sz w:val="22"/>
                      <w:szCs w:val="22"/>
                      <w:lang w:val="en-GB"/>
                    </w:rPr>
                    <w:t>10</w:t>
                  </w:r>
                </w:p>
              </w:tc>
              <w:tc>
                <w:tcPr>
                  <w:tcW w:w="9294" w:type="dxa"/>
                </w:tcPr>
                <w:p w:rsidR="00551D62" w:rsidRPr="00551D62" w:rsidRDefault="00551D62" w:rsidP="004C4DE5">
                  <w:pPr>
                    <w:spacing w:after="0" w:line="240" w:lineRule="auto"/>
                    <w:rPr>
                      <w:lang w:val="en-GB"/>
                    </w:rPr>
                  </w:pPr>
                  <w:r w:rsidRPr="00551D62">
                    <w:rPr>
                      <w:lang w:val="en-GB"/>
                    </w:rPr>
                    <w:t xml:space="preserve">Make up of backlogs. </w:t>
                  </w:r>
                </w:p>
                <w:p w:rsidR="00551D62" w:rsidRPr="00551D62" w:rsidRDefault="00551D62" w:rsidP="004C4DE5">
                  <w:pPr>
                    <w:spacing w:after="0" w:line="240" w:lineRule="auto"/>
                    <w:rPr>
                      <w:lang w:val="en-GB"/>
                    </w:rPr>
                  </w:pPr>
                  <w:r w:rsidRPr="00551D62">
                    <w:rPr>
                      <w:lang w:val="en-GB"/>
                    </w:rPr>
                    <w:t>Conservative dental treatment of the patients.</w:t>
                  </w:r>
                </w:p>
              </w:tc>
            </w:tr>
          </w:tbl>
          <w:p w:rsidR="00DF0365" w:rsidRPr="00DE1AA9" w:rsidRDefault="00DF0365" w:rsidP="00BA2B32">
            <w:pPr>
              <w:autoSpaceDE w:val="0"/>
              <w:autoSpaceDN w:val="0"/>
              <w:adjustRightInd w:val="0"/>
              <w:spacing w:after="0"/>
              <w:rPr>
                <w:rFonts w:ascii="Calibri Light" w:hAnsi="Calibri Light"/>
                <w:b/>
                <w:bCs/>
                <w:lang w:val="en-US"/>
              </w:rPr>
            </w:pPr>
          </w:p>
        </w:tc>
      </w:tr>
      <w:tr w:rsidR="00DE1AA9" w:rsidRPr="00DE1AA9" w:rsidTr="009A494C">
        <w:trPr>
          <w:trHeight w:val="103"/>
        </w:trPr>
        <w:tc>
          <w:tcPr>
            <w:tcW w:w="9715" w:type="dxa"/>
            <w:gridSpan w:val="24"/>
          </w:tcPr>
          <w:p w:rsidR="00463975" w:rsidRDefault="00463975" w:rsidP="001D1D27">
            <w:pPr>
              <w:spacing w:after="0" w:line="240" w:lineRule="auto"/>
              <w:rPr>
                <w:rFonts w:ascii="Calibri Light" w:hAnsi="Calibri Light" w:cs="Times"/>
                <w:b/>
                <w:bCs/>
                <w:lang w:val="en-US"/>
              </w:rPr>
            </w:pPr>
          </w:p>
          <w:p w:rsidR="00DF0365" w:rsidRPr="00DE1AA9" w:rsidRDefault="00DF0365" w:rsidP="001D1D27">
            <w:pPr>
              <w:spacing w:after="0" w:line="240" w:lineRule="auto"/>
              <w:rPr>
                <w:rFonts w:ascii="Calibri Light" w:hAnsi="Calibri Light" w:cs="Times"/>
                <w:b/>
                <w:bCs/>
                <w:lang w:val="en-US"/>
              </w:rPr>
            </w:pPr>
            <w:r w:rsidRPr="00DE1AA9">
              <w:rPr>
                <w:rFonts w:ascii="Calibri Light" w:hAnsi="Calibri Light" w:cs="Times"/>
                <w:b/>
                <w:bCs/>
                <w:lang w:val="en-US"/>
              </w:rPr>
              <w:t xml:space="preserve">Basic literature </w:t>
            </w:r>
            <w:r w:rsidRPr="00DE1AA9">
              <w:rPr>
                <w:rFonts w:ascii="Calibri Light" w:hAnsi="Calibri Light" w:cs="Times"/>
                <w:bCs/>
                <w:lang w:val="en-US"/>
              </w:rPr>
              <w:t>(list according to importance, no more than 3 items)</w:t>
            </w:r>
          </w:p>
          <w:p w:rsidR="00DF0365" w:rsidRPr="00DE1AA9" w:rsidRDefault="00DF0365" w:rsidP="001D1D27">
            <w:pPr>
              <w:numPr>
                <w:ilvl w:val="0"/>
                <w:numId w:val="1"/>
              </w:numPr>
              <w:spacing w:after="0" w:line="240" w:lineRule="auto"/>
              <w:jc w:val="both"/>
              <w:rPr>
                <w:rFonts w:ascii="Calibri Light" w:hAnsi="Calibri Light"/>
                <w:bCs/>
                <w:lang w:val="en-US"/>
              </w:rPr>
            </w:pPr>
            <w:r w:rsidRPr="00DE1AA9">
              <w:rPr>
                <w:rFonts w:ascii="Calibri Light" w:hAnsi="Calibri Light"/>
                <w:bCs/>
                <w:lang w:val="en-US"/>
              </w:rPr>
              <w:t xml:space="preserve">Cameron A.C., </w:t>
            </w:r>
            <w:proofErr w:type="spellStart"/>
            <w:r w:rsidRPr="00DE1AA9">
              <w:rPr>
                <w:rFonts w:ascii="Calibri Light" w:hAnsi="Calibri Light"/>
                <w:bCs/>
                <w:lang w:val="en-US"/>
              </w:rPr>
              <w:t>Widmer</w:t>
            </w:r>
            <w:proofErr w:type="spellEnd"/>
            <w:r w:rsidRPr="00DE1AA9">
              <w:rPr>
                <w:rFonts w:ascii="Calibri Light" w:hAnsi="Calibri Light"/>
                <w:bCs/>
                <w:lang w:val="en-US"/>
              </w:rPr>
              <w:t xml:space="preserve"> R.P.: Handbook of pediatric dentistry. 3</w:t>
            </w:r>
            <w:r w:rsidRPr="00DE1AA9">
              <w:rPr>
                <w:rFonts w:ascii="Calibri Light" w:hAnsi="Calibri Light"/>
                <w:bCs/>
                <w:vertAlign w:val="superscript"/>
                <w:lang w:val="en-US"/>
              </w:rPr>
              <w:t>rd</w:t>
            </w:r>
            <w:r w:rsidRPr="00DE1AA9">
              <w:rPr>
                <w:rFonts w:ascii="Calibri Light" w:hAnsi="Calibri Light"/>
                <w:bCs/>
                <w:lang w:val="en-US"/>
              </w:rPr>
              <w:t xml:space="preserve"> ed. Mosby, St. Louis 2013</w:t>
            </w:r>
          </w:p>
          <w:p w:rsidR="00DF0365" w:rsidRPr="00DE1AA9" w:rsidRDefault="00DF0365" w:rsidP="001D1D27">
            <w:pPr>
              <w:numPr>
                <w:ilvl w:val="0"/>
                <w:numId w:val="1"/>
              </w:numPr>
              <w:spacing w:after="0" w:line="240" w:lineRule="auto"/>
              <w:jc w:val="both"/>
              <w:rPr>
                <w:rFonts w:ascii="Calibri Light" w:hAnsi="Calibri Light"/>
                <w:bCs/>
                <w:lang w:val="en-US"/>
              </w:rPr>
            </w:pPr>
            <w:r w:rsidRPr="00DE1AA9">
              <w:rPr>
                <w:rFonts w:ascii="Calibri Light" w:hAnsi="Calibri Light"/>
                <w:bCs/>
                <w:lang w:val="en-US"/>
              </w:rPr>
              <w:t xml:space="preserve">Koch G., </w:t>
            </w:r>
            <w:proofErr w:type="spellStart"/>
            <w:r w:rsidRPr="00DE1AA9">
              <w:rPr>
                <w:rFonts w:ascii="Calibri Light" w:hAnsi="Calibri Light"/>
                <w:bCs/>
                <w:lang w:val="en-US"/>
              </w:rPr>
              <w:t>Poulsen</w:t>
            </w:r>
            <w:proofErr w:type="spellEnd"/>
            <w:r w:rsidRPr="00DE1AA9">
              <w:rPr>
                <w:rFonts w:ascii="Calibri Light" w:hAnsi="Calibri Light"/>
                <w:bCs/>
                <w:lang w:val="en-US"/>
              </w:rPr>
              <w:t xml:space="preserve"> S.: Pediatric dentistry: a clinical approach. Blackwell </w:t>
            </w:r>
            <w:proofErr w:type="spellStart"/>
            <w:r w:rsidRPr="00DE1AA9">
              <w:rPr>
                <w:rFonts w:ascii="Calibri Light" w:hAnsi="Calibri Light"/>
                <w:bCs/>
                <w:lang w:val="en-US"/>
              </w:rPr>
              <w:t>Munksgaad</w:t>
            </w:r>
            <w:proofErr w:type="spellEnd"/>
            <w:r w:rsidRPr="00DE1AA9">
              <w:rPr>
                <w:rFonts w:ascii="Calibri Light" w:hAnsi="Calibri Light"/>
                <w:bCs/>
                <w:lang w:val="en-US"/>
              </w:rPr>
              <w:t>, Iowa 2009</w:t>
            </w:r>
          </w:p>
          <w:p w:rsidR="00DF0365" w:rsidRPr="00DE1AA9" w:rsidRDefault="00DF0365" w:rsidP="001D1D27">
            <w:pPr>
              <w:numPr>
                <w:ilvl w:val="0"/>
                <w:numId w:val="1"/>
              </w:numPr>
              <w:spacing w:after="0" w:line="240" w:lineRule="auto"/>
              <w:jc w:val="both"/>
              <w:rPr>
                <w:rFonts w:ascii="Calibri Light" w:hAnsi="Calibri Light"/>
                <w:bCs/>
                <w:lang w:val="en-US"/>
              </w:rPr>
            </w:pPr>
            <w:proofErr w:type="spellStart"/>
            <w:r w:rsidRPr="00DE1AA9">
              <w:rPr>
                <w:rFonts w:ascii="Calibri Light" w:hAnsi="Calibri Light"/>
                <w:bCs/>
                <w:lang w:val="en-US"/>
              </w:rPr>
              <w:t>Welbury</w:t>
            </w:r>
            <w:proofErr w:type="spellEnd"/>
            <w:r w:rsidRPr="00DE1AA9">
              <w:rPr>
                <w:rFonts w:ascii="Calibri Light" w:hAnsi="Calibri Light"/>
                <w:bCs/>
                <w:lang w:val="en-US"/>
              </w:rPr>
              <w:t xml:space="preserve"> R.R., Duggal M.S., </w:t>
            </w:r>
            <w:proofErr w:type="spellStart"/>
            <w:r w:rsidRPr="00DE1AA9">
              <w:rPr>
                <w:rFonts w:ascii="Calibri Light" w:hAnsi="Calibri Light"/>
                <w:bCs/>
                <w:lang w:val="en-US"/>
              </w:rPr>
              <w:t>Hosey</w:t>
            </w:r>
            <w:proofErr w:type="spellEnd"/>
            <w:r w:rsidRPr="00DE1AA9">
              <w:rPr>
                <w:rFonts w:ascii="Calibri Light" w:hAnsi="Calibri Light"/>
                <w:bCs/>
                <w:lang w:val="en-US"/>
              </w:rPr>
              <w:t xml:space="preserve"> M.T.: Pediatric dentistry. 3</w:t>
            </w:r>
            <w:r w:rsidRPr="00DE1AA9">
              <w:rPr>
                <w:rFonts w:ascii="Calibri Light" w:hAnsi="Calibri Light"/>
                <w:bCs/>
                <w:vertAlign w:val="superscript"/>
                <w:lang w:val="en-US"/>
              </w:rPr>
              <w:t>rd</w:t>
            </w:r>
            <w:r w:rsidRPr="00DE1AA9">
              <w:rPr>
                <w:rFonts w:ascii="Calibri Light" w:hAnsi="Calibri Light"/>
                <w:bCs/>
                <w:lang w:val="en-US"/>
              </w:rPr>
              <w:t xml:space="preserve"> ed. </w:t>
            </w:r>
            <w:r w:rsidRPr="00DE1AA9">
              <w:rPr>
                <w:rFonts w:ascii="Calibri Light" w:hAnsi="Calibri Light"/>
                <w:lang w:val="en-US"/>
              </w:rPr>
              <w:t xml:space="preserve">Oxford University </w:t>
            </w:r>
          </w:p>
          <w:p w:rsidR="00DF0365" w:rsidRPr="00DE1AA9" w:rsidRDefault="00DF0365" w:rsidP="001D1D27">
            <w:pPr>
              <w:spacing w:after="0" w:line="240" w:lineRule="auto"/>
              <w:ind w:left="720"/>
              <w:jc w:val="both"/>
              <w:rPr>
                <w:rFonts w:ascii="Calibri Light" w:hAnsi="Calibri Light"/>
                <w:bCs/>
                <w:lang w:val="en-US"/>
              </w:rPr>
            </w:pPr>
            <w:r w:rsidRPr="00DE1AA9">
              <w:rPr>
                <w:rFonts w:ascii="Calibri Light" w:hAnsi="Calibri Light"/>
                <w:lang w:val="en-US"/>
              </w:rPr>
              <w:t>Press, Oxford 2005</w:t>
            </w:r>
          </w:p>
          <w:p w:rsidR="00DF0365" w:rsidRPr="00DE1AA9" w:rsidRDefault="00DF0365" w:rsidP="001D1D27">
            <w:pPr>
              <w:spacing w:after="0" w:line="240" w:lineRule="auto"/>
              <w:rPr>
                <w:rFonts w:ascii="Calibri Light" w:hAnsi="Calibri Light" w:cs="Times"/>
                <w:b/>
                <w:bCs/>
                <w:lang w:val="en-US"/>
              </w:rPr>
            </w:pPr>
            <w:r w:rsidRPr="00DE1AA9">
              <w:rPr>
                <w:rFonts w:ascii="Calibri Light" w:hAnsi="Calibri Light" w:cs="Times"/>
                <w:b/>
                <w:bCs/>
                <w:lang w:val="en-US"/>
              </w:rPr>
              <w:t xml:space="preserve">Additional literature and other materials </w:t>
            </w:r>
            <w:r w:rsidRPr="00DE1AA9">
              <w:rPr>
                <w:rFonts w:ascii="Calibri Light" w:hAnsi="Calibri Light" w:cs="Times"/>
                <w:bCs/>
                <w:lang w:val="en-US"/>
              </w:rPr>
              <w:t>(no more than 3 items)</w:t>
            </w:r>
          </w:p>
          <w:p w:rsidR="00DF0365" w:rsidRPr="00DE1AA9" w:rsidRDefault="00DF0365" w:rsidP="001D1D27">
            <w:pPr>
              <w:numPr>
                <w:ilvl w:val="0"/>
                <w:numId w:val="2"/>
              </w:numPr>
              <w:spacing w:after="0" w:line="240" w:lineRule="auto"/>
              <w:jc w:val="both"/>
              <w:rPr>
                <w:rFonts w:ascii="Calibri Light" w:hAnsi="Calibri Light"/>
                <w:bCs/>
                <w:lang w:val="en-US"/>
              </w:rPr>
            </w:pPr>
            <w:proofErr w:type="spellStart"/>
            <w:r w:rsidRPr="00DE1AA9">
              <w:rPr>
                <w:rFonts w:ascii="Calibri Light" w:hAnsi="Calibri Light"/>
                <w:bCs/>
                <w:lang w:val="en-US"/>
              </w:rPr>
              <w:t>Andreasen</w:t>
            </w:r>
            <w:proofErr w:type="spellEnd"/>
            <w:r w:rsidRPr="00DE1AA9">
              <w:rPr>
                <w:rFonts w:ascii="Calibri Light" w:hAnsi="Calibri Light"/>
                <w:bCs/>
                <w:lang w:val="en-US"/>
              </w:rPr>
              <w:t xml:space="preserve"> J.O., </w:t>
            </w:r>
            <w:proofErr w:type="spellStart"/>
            <w:r w:rsidRPr="00DE1AA9">
              <w:rPr>
                <w:rFonts w:ascii="Calibri Light" w:hAnsi="Calibri Light"/>
                <w:bCs/>
                <w:lang w:val="en-US"/>
              </w:rPr>
              <w:t>Bakland</w:t>
            </w:r>
            <w:proofErr w:type="spellEnd"/>
            <w:r w:rsidRPr="00DE1AA9">
              <w:rPr>
                <w:rFonts w:ascii="Calibri Light" w:hAnsi="Calibri Light"/>
                <w:bCs/>
                <w:lang w:val="en-US"/>
              </w:rPr>
              <w:t xml:space="preserve"> L.K., Flores M.T., </w:t>
            </w:r>
            <w:proofErr w:type="spellStart"/>
            <w:r w:rsidRPr="00DE1AA9">
              <w:rPr>
                <w:rFonts w:ascii="Calibri Light" w:hAnsi="Calibri Light"/>
                <w:bCs/>
                <w:lang w:val="en-US"/>
              </w:rPr>
              <w:t>Andreasen</w:t>
            </w:r>
            <w:proofErr w:type="spellEnd"/>
            <w:r w:rsidRPr="00DE1AA9">
              <w:rPr>
                <w:rFonts w:ascii="Calibri Light" w:hAnsi="Calibri Light"/>
                <w:bCs/>
                <w:lang w:val="en-US"/>
              </w:rPr>
              <w:t xml:space="preserve"> F.M.: Traumatic dental injures. </w:t>
            </w:r>
          </w:p>
          <w:p w:rsidR="00DF0365" w:rsidRPr="00DE1AA9" w:rsidRDefault="00DF0365" w:rsidP="001D1D27">
            <w:pPr>
              <w:spacing w:after="0" w:line="240" w:lineRule="auto"/>
              <w:ind w:left="720"/>
              <w:jc w:val="both"/>
              <w:rPr>
                <w:rFonts w:ascii="Calibri Light" w:hAnsi="Calibri Light"/>
                <w:bCs/>
                <w:lang w:val="en-US"/>
              </w:rPr>
            </w:pPr>
            <w:r w:rsidRPr="00DE1AA9">
              <w:rPr>
                <w:rFonts w:ascii="Calibri Light" w:hAnsi="Calibri Light"/>
                <w:bCs/>
                <w:lang w:val="en-US"/>
              </w:rPr>
              <w:t>Manual. 2011</w:t>
            </w:r>
          </w:p>
          <w:p w:rsidR="00DF0365" w:rsidRPr="00DE1AA9" w:rsidRDefault="00DF0365" w:rsidP="001D1D27">
            <w:pPr>
              <w:spacing w:after="0" w:line="240" w:lineRule="auto"/>
              <w:jc w:val="both"/>
              <w:rPr>
                <w:rFonts w:ascii="Calibri Light" w:eastAsia="Arial Unicode MS" w:hAnsi="Calibri Light"/>
                <w:lang w:val="en-GB"/>
              </w:rPr>
            </w:pPr>
            <w:r w:rsidRPr="00DE1AA9">
              <w:rPr>
                <w:rFonts w:ascii="Calibri Light" w:hAnsi="Calibri Light" w:cs="Times"/>
                <w:bCs/>
                <w:lang w:val="en-US"/>
              </w:rPr>
              <w:t xml:space="preserve">       2.</w:t>
            </w:r>
            <w:r w:rsidRPr="00DE1AA9">
              <w:rPr>
                <w:rFonts w:ascii="Calibri Light" w:eastAsia="Arial Unicode MS" w:hAnsi="Calibri Light"/>
                <w:lang w:val="en-GB"/>
              </w:rPr>
              <w:t xml:space="preserve">   Scully C., </w:t>
            </w:r>
            <w:proofErr w:type="spellStart"/>
            <w:r w:rsidRPr="00DE1AA9">
              <w:rPr>
                <w:rFonts w:ascii="Calibri Light" w:eastAsia="Arial Unicode MS" w:hAnsi="Calibri Light"/>
                <w:lang w:val="en-GB"/>
              </w:rPr>
              <w:t>Welbury</w:t>
            </w:r>
            <w:proofErr w:type="spellEnd"/>
            <w:r w:rsidRPr="00DE1AA9">
              <w:rPr>
                <w:rFonts w:ascii="Calibri Light" w:eastAsia="Arial Unicode MS" w:hAnsi="Calibri Light"/>
                <w:lang w:val="en-GB"/>
              </w:rPr>
              <w:t xml:space="preserve"> R.: A </w:t>
            </w:r>
            <w:proofErr w:type="spellStart"/>
            <w:r w:rsidRPr="00DE1AA9">
              <w:rPr>
                <w:rFonts w:ascii="Calibri Light" w:eastAsia="Arial Unicode MS" w:hAnsi="Calibri Light"/>
                <w:lang w:val="en-GB"/>
              </w:rPr>
              <w:t>color</w:t>
            </w:r>
            <w:proofErr w:type="spellEnd"/>
            <w:r w:rsidRPr="00DE1AA9">
              <w:rPr>
                <w:rFonts w:ascii="Calibri Light" w:eastAsia="Arial Unicode MS" w:hAnsi="Calibri Light"/>
                <w:lang w:val="en-GB"/>
              </w:rPr>
              <w:t xml:space="preserve"> atlas of orofacial health and disease in children and adolescents:  </w:t>
            </w:r>
          </w:p>
          <w:p w:rsidR="00DF0365" w:rsidRPr="00DE1AA9" w:rsidRDefault="00DF0365" w:rsidP="001D1D27">
            <w:pPr>
              <w:spacing w:after="0" w:line="240" w:lineRule="auto"/>
              <w:jc w:val="both"/>
              <w:rPr>
                <w:rFonts w:ascii="Calibri Light" w:eastAsia="Arial Unicode MS" w:hAnsi="Calibri Light"/>
                <w:lang w:val="en-GB"/>
              </w:rPr>
            </w:pPr>
            <w:r w:rsidRPr="00DE1AA9">
              <w:rPr>
                <w:rFonts w:ascii="Calibri Light" w:eastAsia="Arial Unicode MS" w:hAnsi="Calibri Light"/>
                <w:lang w:val="en-GB"/>
              </w:rPr>
              <w:t xml:space="preserve">              diagnosis and management. 2001</w:t>
            </w:r>
          </w:p>
          <w:p w:rsidR="00DF0365" w:rsidRPr="00DE1AA9" w:rsidRDefault="00DF0365" w:rsidP="001D1D27">
            <w:pPr>
              <w:spacing w:after="0" w:line="240" w:lineRule="auto"/>
              <w:ind w:left="360"/>
              <w:jc w:val="both"/>
              <w:rPr>
                <w:rFonts w:ascii="Calibri Light" w:eastAsia="Arial Unicode MS" w:hAnsi="Calibri Light"/>
                <w:lang w:val="en-GB"/>
              </w:rPr>
            </w:pPr>
            <w:r w:rsidRPr="00DE1AA9">
              <w:rPr>
                <w:rFonts w:ascii="Calibri Light" w:eastAsia="Arial Unicode MS" w:hAnsi="Calibri Light"/>
                <w:lang w:val="en-GB"/>
              </w:rPr>
              <w:t>3.  McDonald R.E., Avery D.R., Dean J.A.: Dentistry for the child and adolescent.  Elsevier 2011</w:t>
            </w:r>
          </w:p>
          <w:p w:rsidR="007444B9" w:rsidRPr="00DE1AA9" w:rsidRDefault="007444B9" w:rsidP="001D1D27">
            <w:pPr>
              <w:spacing w:after="0" w:line="240" w:lineRule="auto"/>
              <w:ind w:left="360"/>
              <w:jc w:val="both"/>
              <w:rPr>
                <w:rFonts w:eastAsia="Arial Unicode MS"/>
                <w:lang w:val="en-GB"/>
              </w:rPr>
            </w:pPr>
          </w:p>
        </w:tc>
      </w:tr>
      <w:tr w:rsidR="008E205A" w:rsidRPr="008A3229" w:rsidTr="009A494C">
        <w:trPr>
          <w:trHeight w:val="103"/>
        </w:trPr>
        <w:tc>
          <w:tcPr>
            <w:tcW w:w="9715" w:type="dxa"/>
            <w:gridSpan w:val="24"/>
          </w:tcPr>
          <w:p w:rsidR="008E205A" w:rsidRPr="00DE1AA9" w:rsidRDefault="008E205A" w:rsidP="008E205A">
            <w:pPr>
              <w:spacing w:after="0"/>
              <w:rPr>
                <w:rFonts w:ascii="Calibri Light" w:hAnsi="Calibri Light" w:cs="Times"/>
                <w:lang w:val="en-US"/>
              </w:rPr>
            </w:pPr>
            <w:r w:rsidRPr="00DE1AA9">
              <w:rPr>
                <w:rFonts w:ascii="Calibri Light" w:hAnsi="Calibri Light" w:cs="Times"/>
                <w:b/>
                <w:bCs/>
                <w:lang w:val="en-US"/>
              </w:rPr>
              <w:t xml:space="preserve">Didactic resources requirements </w:t>
            </w:r>
            <w:r w:rsidRPr="00DE1AA9">
              <w:rPr>
                <w:rFonts w:ascii="Calibri Light" w:hAnsi="Calibri Light" w:cs="Times"/>
                <w:lang w:val="en-US"/>
              </w:rPr>
              <w:t>(e.g. laboratory, multimedia projector, other…)</w:t>
            </w:r>
          </w:p>
          <w:p w:rsidR="008E205A" w:rsidRPr="00DE1AA9" w:rsidRDefault="008E205A" w:rsidP="008E205A">
            <w:pPr>
              <w:spacing w:after="0"/>
              <w:rPr>
                <w:lang w:val="en-US"/>
              </w:rPr>
            </w:pPr>
            <w:r w:rsidRPr="00DE1AA9">
              <w:rPr>
                <w:lang w:val="en-US"/>
              </w:rPr>
              <w:t>multimedia projector, intraoral camera, local internet network, models</w:t>
            </w:r>
          </w:p>
          <w:p w:rsidR="008E205A" w:rsidRDefault="008E205A" w:rsidP="001D1D27">
            <w:pPr>
              <w:spacing w:after="0" w:line="240" w:lineRule="auto"/>
              <w:rPr>
                <w:rFonts w:ascii="Calibri Light" w:hAnsi="Calibri Light" w:cs="Times"/>
                <w:b/>
                <w:bCs/>
                <w:lang w:val="en-US"/>
              </w:rPr>
            </w:pPr>
          </w:p>
          <w:p w:rsidR="008E205A" w:rsidRDefault="008E205A" w:rsidP="001D1D27">
            <w:pPr>
              <w:spacing w:after="0" w:line="240" w:lineRule="auto"/>
              <w:rPr>
                <w:rFonts w:ascii="Calibri Light" w:hAnsi="Calibri Light" w:cs="Times"/>
                <w:b/>
                <w:bCs/>
                <w:lang w:val="en-US"/>
              </w:rPr>
            </w:pPr>
          </w:p>
          <w:p w:rsidR="008E205A" w:rsidRPr="00DE1AA9" w:rsidRDefault="008E205A" w:rsidP="001D1D27">
            <w:pPr>
              <w:spacing w:after="0" w:line="240" w:lineRule="auto"/>
              <w:rPr>
                <w:rFonts w:ascii="Calibri Light" w:hAnsi="Calibri Light" w:cs="Times"/>
                <w:b/>
                <w:bCs/>
                <w:lang w:val="en-US"/>
              </w:rPr>
            </w:pPr>
          </w:p>
        </w:tc>
      </w:tr>
      <w:tr w:rsidR="008E205A" w:rsidRPr="008A3229" w:rsidTr="009A494C">
        <w:trPr>
          <w:trHeight w:val="103"/>
        </w:trPr>
        <w:tc>
          <w:tcPr>
            <w:tcW w:w="9715" w:type="dxa"/>
            <w:gridSpan w:val="24"/>
          </w:tcPr>
          <w:p w:rsidR="008E205A" w:rsidRPr="00DE1AA9" w:rsidRDefault="008E205A" w:rsidP="008E205A">
            <w:pPr>
              <w:spacing w:after="0"/>
              <w:rPr>
                <w:rFonts w:ascii="Calibri Light" w:hAnsi="Calibri Light" w:cs="Times"/>
                <w:bCs/>
                <w:lang w:val="en-US"/>
              </w:rPr>
            </w:pPr>
            <w:r w:rsidRPr="00DE1AA9">
              <w:rPr>
                <w:rFonts w:ascii="Calibri Light" w:hAnsi="Calibri Light" w:cs="Times"/>
                <w:b/>
                <w:bCs/>
                <w:lang w:val="en-US"/>
              </w:rPr>
              <w:t xml:space="preserve">Preliminary conditions </w:t>
            </w:r>
            <w:r w:rsidRPr="00DE1AA9">
              <w:rPr>
                <w:rFonts w:ascii="Calibri Light" w:hAnsi="Calibri Light" w:cs="Times"/>
                <w:bCs/>
                <w:lang w:val="en-US"/>
              </w:rPr>
              <w:t>(</w:t>
            </w:r>
            <w:r w:rsidRPr="00DE1AA9">
              <w:rPr>
                <w:rFonts w:ascii="Calibri Light" w:hAnsi="Calibri Light"/>
                <w:lang w:val="en-US"/>
              </w:rPr>
              <w:t>minimum requirements to be met by the student before starting the module/course</w:t>
            </w:r>
            <w:r w:rsidRPr="00DE1AA9">
              <w:rPr>
                <w:rFonts w:ascii="Calibri Light" w:hAnsi="Calibri Light" w:cs="Times"/>
                <w:bCs/>
                <w:lang w:val="en-US"/>
              </w:rPr>
              <w:t>)</w:t>
            </w:r>
          </w:p>
          <w:p w:rsidR="008E205A" w:rsidRDefault="008E205A" w:rsidP="008E205A">
            <w:pPr>
              <w:spacing w:after="0"/>
              <w:rPr>
                <w:rFonts w:cs="Arial"/>
                <w:sz w:val="20"/>
                <w:szCs w:val="20"/>
                <w:lang w:val="en-US"/>
              </w:rPr>
            </w:pPr>
            <w:r w:rsidRPr="00DE1AA9">
              <w:rPr>
                <w:rStyle w:val="hps"/>
                <w:rFonts w:cs="Arial"/>
                <w:sz w:val="20"/>
                <w:szCs w:val="20"/>
                <w:lang w:val="en-US"/>
              </w:rPr>
              <w:t>Student is</w:t>
            </w:r>
            <w:r w:rsidRPr="00DE1AA9">
              <w:rPr>
                <w:rFonts w:cs="Arial"/>
                <w:sz w:val="20"/>
                <w:szCs w:val="20"/>
                <w:lang w:val="en-US"/>
              </w:rPr>
              <w:t xml:space="preserve"> </w:t>
            </w:r>
            <w:r w:rsidRPr="00DE1AA9">
              <w:rPr>
                <w:rStyle w:val="hps"/>
                <w:rFonts w:cs="Arial"/>
                <w:sz w:val="20"/>
                <w:szCs w:val="20"/>
                <w:lang w:val="en-US"/>
              </w:rPr>
              <w:t>admitted to 4</w:t>
            </w:r>
            <w:r w:rsidRPr="00DE1AA9">
              <w:rPr>
                <w:rStyle w:val="hps"/>
                <w:rFonts w:cs="Arial"/>
                <w:sz w:val="20"/>
                <w:szCs w:val="20"/>
                <w:vertAlign w:val="superscript"/>
                <w:lang w:val="en-US"/>
              </w:rPr>
              <w:t>th</w:t>
            </w:r>
            <w:r w:rsidRPr="00DE1AA9">
              <w:rPr>
                <w:rStyle w:val="hps"/>
                <w:rFonts w:cs="Arial"/>
                <w:sz w:val="20"/>
                <w:szCs w:val="20"/>
                <w:lang w:val="en-US"/>
              </w:rPr>
              <w:t xml:space="preserve">  year</w:t>
            </w:r>
            <w:r w:rsidRPr="00DE1AA9">
              <w:rPr>
                <w:rFonts w:cs="Arial"/>
                <w:sz w:val="20"/>
                <w:szCs w:val="20"/>
                <w:lang w:val="en-US"/>
              </w:rPr>
              <w:t xml:space="preserve"> </w:t>
            </w:r>
            <w:r w:rsidRPr="00DE1AA9">
              <w:rPr>
                <w:rStyle w:val="hps"/>
                <w:rFonts w:cs="Arial"/>
                <w:sz w:val="20"/>
                <w:szCs w:val="20"/>
                <w:lang w:val="en-US"/>
              </w:rPr>
              <w:t>classes</w:t>
            </w:r>
            <w:r w:rsidRPr="00DE1AA9">
              <w:rPr>
                <w:rFonts w:cs="Arial"/>
                <w:sz w:val="20"/>
                <w:szCs w:val="20"/>
                <w:lang w:val="en-US"/>
              </w:rPr>
              <w:t xml:space="preserve"> </w:t>
            </w:r>
            <w:r w:rsidRPr="00DE1AA9">
              <w:rPr>
                <w:rStyle w:val="hps"/>
                <w:rFonts w:cs="Arial"/>
                <w:sz w:val="20"/>
                <w:szCs w:val="20"/>
                <w:lang w:val="en-US"/>
              </w:rPr>
              <w:t>after successful</w:t>
            </w:r>
            <w:r w:rsidRPr="00DE1AA9">
              <w:rPr>
                <w:rFonts w:cs="Arial"/>
                <w:sz w:val="20"/>
                <w:szCs w:val="20"/>
                <w:lang w:val="en-US"/>
              </w:rPr>
              <w:t xml:space="preserve"> </w:t>
            </w:r>
            <w:r w:rsidRPr="00DE1AA9">
              <w:rPr>
                <w:rStyle w:val="hps"/>
                <w:rFonts w:cs="Arial"/>
                <w:sz w:val="20"/>
                <w:szCs w:val="20"/>
                <w:lang w:val="en-US"/>
              </w:rPr>
              <w:t>completion of</w:t>
            </w:r>
            <w:r w:rsidRPr="00DE1AA9">
              <w:rPr>
                <w:rFonts w:cs="Arial"/>
                <w:sz w:val="20"/>
                <w:szCs w:val="20"/>
                <w:lang w:val="en-US"/>
              </w:rPr>
              <w:t xml:space="preserve"> </w:t>
            </w:r>
            <w:r w:rsidRPr="00DE1AA9">
              <w:rPr>
                <w:rStyle w:val="hps"/>
                <w:rFonts w:cs="Arial"/>
                <w:sz w:val="20"/>
                <w:szCs w:val="20"/>
                <w:lang w:val="en-US"/>
              </w:rPr>
              <w:t>the final test</w:t>
            </w:r>
            <w:r w:rsidRPr="00DE1AA9">
              <w:rPr>
                <w:rFonts w:cs="Arial"/>
                <w:sz w:val="20"/>
                <w:szCs w:val="20"/>
                <w:lang w:val="en-US"/>
              </w:rPr>
              <w:t xml:space="preserve"> </w:t>
            </w:r>
            <w:r w:rsidRPr="00DE1AA9">
              <w:rPr>
                <w:rStyle w:val="hps"/>
                <w:rFonts w:cs="Arial"/>
                <w:sz w:val="20"/>
                <w:szCs w:val="20"/>
                <w:lang w:val="en-US"/>
              </w:rPr>
              <w:t>summarizing</w:t>
            </w:r>
            <w:r w:rsidRPr="00DE1AA9">
              <w:rPr>
                <w:rFonts w:cs="Arial"/>
                <w:sz w:val="20"/>
                <w:szCs w:val="20"/>
                <w:lang w:val="en-US"/>
              </w:rPr>
              <w:t xml:space="preserve"> </w:t>
            </w:r>
            <w:r w:rsidRPr="00DE1AA9">
              <w:rPr>
                <w:rStyle w:val="hps"/>
                <w:rFonts w:cs="Arial"/>
                <w:sz w:val="20"/>
                <w:szCs w:val="20"/>
                <w:lang w:val="en-US"/>
              </w:rPr>
              <w:t>knowledge</w:t>
            </w:r>
            <w:r w:rsidRPr="00DE1AA9">
              <w:rPr>
                <w:rFonts w:cs="Arial"/>
                <w:sz w:val="20"/>
                <w:szCs w:val="20"/>
                <w:lang w:val="en-US"/>
              </w:rPr>
              <w:t xml:space="preserve"> </w:t>
            </w:r>
            <w:r w:rsidRPr="00DE1AA9">
              <w:rPr>
                <w:rStyle w:val="hps"/>
                <w:rFonts w:cs="Arial"/>
                <w:sz w:val="20"/>
                <w:szCs w:val="20"/>
                <w:lang w:val="en-US"/>
              </w:rPr>
              <w:t>of</w:t>
            </w:r>
            <w:r w:rsidRPr="00DE1AA9">
              <w:rPr>
                <w:rFonts w:cs="Arial"/>
                <w:sz w:val="20"/>
                <w:szCs w:val="20"/>
                <w:lang w:val="en-US"/>
              </w:rPr>
              <w:t xml:space="preserve"> </w:t>
            </w:r>
            <w:r w:rsidRPr="00DE1AA9">
              <w:rPr>
                <w:rStyle w:val="hps"/>
                <w:rFonts w:cs="Arial"/>
                <w:sz w:val="20"/>
                <w:szCs w:val="20"/>
                <w:lang w:val="en-US"/>
              </w:rPr>
              <w:t>the subject</w:t>
            </w:r>
            <w:r w:rsidRPr="00DE1AA9">
              <w:rPr>
                <w:rFonts w:cs="Arial"/>
                <w:sz w:val="20"/>
                <w:szCs w:val="20"/>
                <w:lang w:val="en-US"/>
              </w:rPr>
              <w:t xml:space="preserve"> </w:t>
            </w:r>
            <w:r w:rsidRPr="00DE1AA9">
              <w:rPr>
                <w:rStyle w:val="hps"/>
                <w:rFonts w:cs="Arial"/>
                <w:sz w:val="20"/>
                <w:szCs w:val="20"/>
                <w:lang w:val="en-US"/>
              </w:rPr>
              <w:t>from</w:t>
            </w:r>
            <w:r w:rsidRPr="00DE1AA9">
              <w:rPr>
                <w:rFonts w:cs="Arial"/>
                <w:sz w:val="20"/>
                <w:szCs w:val="20"/>
                <w:lang w:val="en-US"/>
              </w:rPr>
              <w:t xml:space="preserve"> </w:t>
            </w:r>
            <w:r w:rsidRPr="00DE1AA9">
              <w:rPr>
                <w:rStyle w:val="hps"/>
                <w:rFonts w:cs="Arial"/>
                <w:sz w:val="20"/>
                <w:szCs w:val="20"/>
                <w:lang w:val="en-US"/>
              </w:rPr>
              <w:t>the</w:t>
            </w:r>
            <w:r w:rsidRPr="00DE1AA9">
              <w:rPr>
                <w:rFonts w:cs="Arial"/>
                <w:sz w:val="20"/>
                <w:szCs w:val="20"/>
                <w:lang w:val="en-US"/>
              </w:rPr>
              <w:t xml:space="preserve"> </w:t>
            </w:r>
            <w:r w:rsidRPr="00DE1AA9">
              <w:rPr>
                <w:rStyle w:val="hps"/>
                <w:rFonts w:cs="Arial"/>
                <w:sz w:val="20"/>
                <w:szCs w:val="20"/>
                <w:lang w:val="en-US"/>
              </w:rPr>
              <w:t>3</w:t>
            </w:r>
            <w:r w:rsidRPr="00DE1AA9">
              <w:rPr>
                <w:rStyle w:val="hps"/>
                <w:rFonts w:cs="Arial"/>
                <w:sz w:val="20"/>
                <w:szCs w:val="20"/>
                <w:vertAlign w:val="superscript"/>
                <w:lang w:val="en-US"/>
              </w:rPr>
              <w:t>rd</w:t>
            </w:r>
            <w:r w:rsidRPr="00DE1AA9">
              <w:rPr>
                <w:rStyle w:val="hps"/>
                <w:rFonts w:cs="Arial"/>
                <w:sz w:val="20"/>
                <w:szCs w:val="20"/>
                <w:lang w:val="en-US"/>
              </w:rPr>
              <w:t xml:space="preserve"> year,</w:t>
            </w:r>
            <w:r w:rsidRPr="00DE1AA9">
              <w:rPr>
                <w:rFonts w:cs="Arial"/>
                <w:sz w:val="20"/>
                <w:szCs w:val="20"/>
                <w:lang w:val="en-US"/>
              </w:rPr>
              <w:t xml:space="preserve"> </w:t>
            </w:r>
            <w:r w:rsidRPr="00DE1AA9">
              <w:rPr>
                <w:rStyle w:val="hps"/>
                <w:rFonts w:cs="Arial"/>
                <w:sz w:val="20"/>
                <w:szCs w:val="20"/>
                <w:lang w:val="en-US"/>
              </w:rPr>
              <w:t>held</w:t>
            </w:r>
            <w:r w:rsidRPr="00DE1AA9">
              <w:rPr>
                <w:rFonts w:cs="Arial"/>
                <w:sz w:val="20"/>
                <w:szCs w:val="20"/>
                <w:lang w:val="en-US"/>
              </w:rPr>
              <w:t xml:space="preserve"> </w:t>
            </w:r>
            <w:r w:rsidRPr="00DE1AA9">
              <w:rPr>
                <w:rStyle w:val="hps"/>
                <w:rFonts w:cs="Arial"/>
                <w:sz w:val="20"/>
                <w:szCs w:val="20"/>
                <w:lang w:val="en-US"/>
              </w:rPr>
              <w:t>at the end of</w:t>
            </w:r>
            <w:r w:rsidRPr="00DE1AA9">
              <w:rPr>
                <w:rFonts w:cs="Arial"/>
                <w:sz w:val="20"/>
                <w:szCs w:val="20"/>
                <w:lang w:val="en-US"/>
              </w:rPr>
              <w:t xml:space="preserve"> </w:t>
            </w:r>
            <w:r w:rsidRPr="00DE1AA9">
              <w:rPr>
                <w:rStyle w:val="hps"/>
                <w:rFonts w:cs="Arial"/>
                <w:sz w:val="20"/>
                <w:szCs w:val="20"/>
                <w:lang w:val="en-US"/>
              </w:rPr>
              <w:t>the 6</w:t>
            </w:r>
            <w:r w:rsidRPr="00DE1AA9">
              <w:rPr>
                <w:rStyle w:val="hps"/>
                <w:rFonts w:cs="Arial"/>
                <w:sz w:val="20"/>
                <w:szCs w:val="20"/>
                <w:vertAlign w:val="superscript"/>
                <w:lang w:val="en-US"/>
              </w:rPr>
              <w:t>th</w:t>
            </w:r>
            <w:r w:rsidRPr="00DE1AA9">
              <w:rPr>
                <w:rStyle w:val="hps"/>
                <w:rFonts w:cs="Arial"/>
                <w:sz w:val="20"/>
                <w:szCs w:val="20"/>
                <w:lang w:val="en-US"/>
              </w:rPr>
              <w:t xml:space="preserve"> semester</w:t>
            </w:r>
            <w:r w:rsidRPr="00DE1AA9">
              <w:rPr>
                <w:rFonts w:cs="Arial"/>
                <w:sz w:val="20"/>
                <w:szCs w:val="20"/>
                <w:lang w:val="en-US"/>
              </w:rPr>
              <w:t>.</w:t>
            </w:r>
          </w:p>
          <w:p w:rsidR="008E205A" w:rsidRDefault="008E205A" w:rsidP="008E205A">
            <w:pPr>
              <w:spacing w:after="0"/>
              <w:rPr>
                <w:rFonts w:cs="Arial"/>
                <w:sz w:val="20"/>
                <w:szCs w:val="20"/>
                <w:lang w:val="en-US"/>
              </w:rPr>
            </w:pPr>
          </w:p>
          <w:p w:rsidR="008E205A" w:rsidRDefault="008E205A" w:rsidP="008E205A">
            <w:pPr>
              <w:spacing w:after="0"/>
              <w:rPr>
                <w:rFonts w:cs="Arial"/>
                <w:sz w:val="20"/>
                <w:szCs w:val="20"/>
                <w:lang w:val="en-US"/>
              </w:rPr>
            </w:pPr>
          </w:p>
          <w:p w:rsidR="008E205A" w:rsidRPr="00DE1AA9" w:rsidRDefault="008E205A" w:rsidP="008E205A">
            <w:pPr>
              <w:spacing w:after="0"/>
              <w:rPr>
                <w:rFonts w:ascii="Calibri Light" w:hAnsi="Calibri Light" w:cs="Times"/>
                <w:b/>
                <w:bCs/>
                <w:lang w:val="en-US"/>
              </w:rPr>
            </w:pPr>
          </w:p>
        </w:tc>
      </w:tr>
      <w:tr w:rsidR="00DE1AA9" w:rsidRPr="008A3229" w:rsidTr="009A494C">
        <w:trPr>
          <w:trHeight w:val="8499"/>
        </w:trPr>
        <w:tc>
          <w:tcPr>
            <w:tcW w:w="9715" w:type="dxa"/>
            <w:gridSpan w:val="24"/>
          </w:tcPr>
          <w:p w:rsidR="00DF0365" w:rsidRPr="00DE1AA9" w:rsidRDefault="00DF0365" w:rsidP="005B2DF3">
            <w:pPr>
              <w:spacing w:after="0"/>
              <w:jc w:val="both"/>
              <w:rPr>
                <w:rFonts w:ascii="Calibri Light" w:hAnsi="Calibri Light"/>
                <w:iCs/>
                <w:lang w:val="en-US"/>
              </w:rPr>
            </w:pPr>
            <w:r w:rsidRPr="00DE1AA9">
              <w:rPr>
                <w:rFonts w:ascii="Calibri Light" w:hAnsi="Calibri Light" w:cs="Times"/>
                <w:b/>
                <w:bCs/>
                <w:lang w:val="en-US"/>
              </w:rPr>
              <w:lastRenderedPageBreak/>
              <w:t>Conditions to receive credit for the course</w:t>
            </w:r>
            <w:r w:rsidRPr="00DE1AA9">
              <w:rPr>
                <w:rFonts w:ascii="Calibri Light" w:hAnsi="Calibri Light"/>
                <w:spacing w:val="-3"/>
                <w:lang w:val="en-US"/>
              </w:rPr>
              <w:t xml:space="preserve"> (specify the form and conditions of receiving credit for classes included in the module/course</w:t>
            </w:r>
            <w:r w:rsidRPr="00DE1AA9">
              <w:rPr>
                <w:rFonts w:ascii="Calibri Light" w:hAnsi="Calibri Light"/>
                <w:spacing w:val="-5"/>
                <w:lang w:val="en-US"/>
              </w:rPr>
              <w:t>,</w:t>
            </w:r>
            <w:r w:rsidRPr="00DE1AA9">
              <w:rPr>
                <w:rFonts w:ascii="Calibri Light" w:hAnsi="Calibri Light"/>
                <w:spacing w:val="-3"/>
                <w:lang w:val="en-US"/>
              </w:rPr>
              <w:t xml:space="preserve"> admission terms to final theoretical or practical examination</w:t>
            </w:r>
            <w:r w:rsidRPr="00DE1AA9">
              <w:rPr>
                <w:rFonts w:ascii="Calibri Light" w:hAnsi="Calibri Light"/>
                <w:spacing w:val="-4"/>
                <w:lang w:val="en-US"/>
              </w:rPr>
              <w:t>, its form and requirements to be med by the student to pass it and criteria for specific grades</w:t>
            </w:r>
            <w:r w:rsidRPr="00DE1AA9">
              <w:rPr>
                <w:rFonts w:ascii="Calibri Light" w:hAnsi="Calibri Light"/>
                <w:iCs/>
                <w:lang w:val="en-US"/>
              </w:rPr>
              <w:t>)</w:t>
            </w:r>
          </w:p>
          <w:p w:rsidR="00E72F61" w:rsidRPr="00DE1AA9" w:rsidRDefault="00E72F61" w:rsidP="00E72F61">
            <w:pPr>
              <w:spacing w:after="0" w:line="240" w:lineRule="auto"/>
              <w:ind w:left="360" w:hanging="284"/>
              <w:rPr>
                <w:rFonts w:asciiTheme="minorHAnsi" w:hAnsiTheme="minorHAnsi"/>
                <w:sz w:val="20"/>
                <w:szCs w:val="20"/>
                <w:lang w:val="en-US"/>
              </w:rPr>
            </w:pPr>
            <w:r w:rsidRPr="00DE1AA9">
              <w:rPr>
                <w:rFonts w:asciiTheme="minorHAnsi" w:hAnsiTheme="minorHAnsi"/>
                <w:b/>
                <w:sz w:val="20"/>
                <w:szCs w:val="20"/>
                <w:lang w:val="en-US"/>
              </w:rPr>
              <w:t>Credit conditions:</w:t>
            </w:r>
          </w:p>
          <w:p w:rsidR="00E72F61" w:rsidRPr="00DE1AA9" w:rsidRDefault="00E72F61" w:rsidP="00E72F61">
            <w:pPr>
              <w:spacing w:after="0" w:line="240" w:lineRule="auto"/>
              <w:ind w:left="360" w:hanging="284"/>
              <w:rPr>
                <w:rFonts w:asciiTheme="minorHAnsi" w:hAnsiTheme="minorHAnsi"/>
                <w:sz w:val="20"/>
                <w:szCs w:val="20"/>
                <w:lang w:val="en-US"/>
              </w:rPr>
            </w:pPr>
            <w:r w:rsidRPr="00DE1AA9">
              <w:rPr>
                <w:rFonts w:asciiTheme="minorHAnsi" w:hAnsiTheme="minorHAnsi"/>
                <w:sz w:val="20"/>
                <w:szCs w:val="20"/>
                <w:lang w:val="en-US"/>
              </w:rPr>
              <w:t>1. students have a right to be absent on 10% practical classes in the semester according to Student’s Statutory (absence on more than 10% classes should be fulfilled with the tutor in the last week of the semester)</w:t>
            </w:r>
          </w:p>
          <w:p w:rsidR="00E72F61" w:rsidRPr="00DE1AA9" w:rsidRDefault="00E72F61" w:rsidP="00E72F61">
            <w:pPr>
              <w:spacing w:after="0" w:line="240" w:lineRule="auto"/>
              <w:ind w:left="360" w:hanging="284"/>
              <w:rPr>
                <w:rFonts w:asciiTheme="minorHAnsi" w:hAnsiTheme="minorHAnsi"/>
                <w:sz w:val="20"/>
                <w:szCs w:val="20"/>
                <w:lang w:val="en-US"/>
              </w:rPr>
            </w:pPr>
            <w:r w:rsidRPr="00DE1AA9">
              <w:rPr>
                <w:rFonts w:asciiTheme="minorHAnsi" w:hAnsiTheme="minorHAnsi"/>
                <w:sz w:val="20"/>
                <w:szCs w:val="20"/>
                <w:lang w:val="en-US"/>
              </w:rPr>
              <w:t>2. theoretical knowledge should be credited with positive marks (essays)</w:t>
            </w:r>
          </w:p>
          <w:p w:rsidR="00E72F61" w:rsidRPr="00DE1AA9" w:rsidRDefault="00E72F61" w:rsidP="00E72F61">
            <w:pPr>
              <w:spacing w:after="0" w:line="240" w:lineRule="auto"/>
              <w:ind w:left="360" w:hanging="284"/>
              <w:rPr>
                <w:rFonts w:asciiTheme="minorHAnsi" w:hAnsiTheme="minorHAnsi"/>
                <w:sz w:val="20"/>
                <w:szCs w:val="20"/>
                <w:lang w:val="en-US"/>
              </w:rPr>
            </w:pPr>
            <w:r w:rsidRPr="00DE1AA9">
              <w:rPr>
                <w:rFonts w:asciiTheme="minorHAnsi" w:hAnsiTheme="minorHAnsi"/>
                <w:sz w:val="20"/>
                <w:szCs w:val="20"/>
                <w:lang w:val="en-US"/>
              </w:rPr>
              <w:t>3. practical skills should be credited on positive mark with the tutor</w:t>
            </w:r>
          </w:p>
          <w:p w:rsidR="00E72F61" w:rsidRPr="00DE1AA9" w:rsidRDefault="00E72F61" w:rsidP="00E72F61">
            <w:pPr>
              <w:spacing w:after="0" w:line="240" w:lineRule="auto"/>
              <w:ind w:left="360" w:hanging="284"/>
              <w:rPr>
                <w:rFonts w:asciiTheme="minorHAnsi" w:hAnsiTheme="minorHAnsi"/>
                <w:sz w:val="20"/>
                <w:szCs w:val="20"/>
                <w:lang w:val="en-US"/>
              </w:rPr>
            </w:pPr>
            <w:r w:rsidRPr="00DE1AA9">
              <w:rPr>
                <w:rFonts w:asciiTheme="minorHAnsi" w:hAnsiTheme="minorHAnsi"/>
                <w:sz w:val="20"/>
                <w:szCs w:val="20"/>
                <w:lang w:val="en-US"/>
              </w:rPr>
              <w:t>4. implementation of clinical procedures</w:t>
            </w:r>
          </w:p>
          <w:p w:rsidR="00E72F61" w:rsidRPr="00DE1AA9" w:rsidRDefault="00E72F61" w:rsidP="00E72F61">
            <w:pPr>
              <w:spacing w:after="0" w:line="240" w:lineRule="auto"/>
              <w:ind w:hanging="284"/>
              <w:rPr>
                <w:rFonts w:asciiTheme="minorHAnsi" w:hAnsiTheme="minorHAnsi"/>
                <w:sz w:val="20"/>
                <w:szCs w:val="20"/>
                <w:lang w:val="en-GB"/>
              </w:rPr>
            </w:pPr>
            <w:r w:rsidRPr="00DE1AA9">
              <w:rPr>
                <w:rFonts w:asciiTheme="minorHAnsi" w:hAnsiTheme="minorHAnsi"/>
                <w:sz w:val="20"/>
                <w:szCs w:val="20"/>
                <w:lang w:val="en-US"/>
              </w:rPr>
              <w:t xml:space="preserve">       5. </w:t>
            </w:r>
            <w:r w:rsidRPr="00DE1AA9">
              <w:rPr>
                <w:rFonts w:asciiTheme="minorHAnsi" w:hAnsiTheme="minorHAnsi"/>
                <w:sz w:val="20"/>
                <w:szCs w:val="20"/>
                <w:lang w:val="en-GB"/>
              </w:rPr>
              <w:t>students are obliged to prepare and present all seminars’ topics (Power Point  presentation)</w:t>
            </w:r>
          </w:p>
          <w:p w:rsidR="00E72F61" w:rsidRPr="00DE1AA9" w:rsidRDefault="00E72F61" w:rsidP="00E72F61">
            <w:pPr>
              <w:spacing w:after="0" w:line="240" w:lineRule="auto"/>
              <w:ind w:hanging="284"/>
              <w:rPr>
                <w:rFonts w:asciiTheme="minorHAnsi" w:hAnsiTheme="minorHAnsi"/>
                <w:sz w:val="20"/>
                <w:szCs w:val="20"/>
                <w:lang w:val="en-US"/>
              </w:rPr>
            </w:pPr>
          </w:p>
          <w:p w:rsidR="00E72F61" w:rsidRPr="00DE1AA9" w:rsidRDefault="00E72F61" w:rsidP="00E72F61">
            <w:pPr>
              <w:shd w:val="clear" w:color="auto" w:fill="FFFFFF"/>
              <w:spacing w:after="0" w:line="240" w:lineRule="auto"/>
              <w:ind w:hanging="284"/>
              <w:jc w:val="both"/>
              <w:rPr>
                <w:rFonts w:asciiTheme="minorHAnsi" w:hAnsiTheme="minorHAnsi"/>
                <w:sz w:val="20"/>
                <w:szCs w:val="20"/>
                <w:lang w:val="en-US"/>
              </w:rPr>
            </w:pPr>
            <w:r w:rsidRPr="00DE1AA9">
              <w:rPr>
                <w:rFonts w:asciiTheme="minorHAnsi" w:hAnsiTheme="minorHAnsi"/>
                <w:b/>
                <w:sz w:val="20"/>
                <w:szCs w:val="20"/>
                <w:lang w:val="en-US"/>
              </w:rPr>
              <w:t xml:space="preserve">     Passing the course</w:t>
            </w:r>
            <w:r w:rsidRPr="00DE1AA9">
              <w:rPr>
                <w:rFonts w:asciiTheme="minorHAnsi" w:hAnsiTheme="minorHAnsi"/>
                <w:sz w:val="20"/>
                <w:szCs w:val="20"/>
                <w:lang w:val="en-US"/>
              </w:rPr>
              <w:t xml:space="preserve"> requires passing all (100%) of practical/clinical procedures. </w:t>
            </w:r>
          </w:p>
          <w:p w:rsidR="00E72F61" w:rsidRPr="00DE1AA9" w:rsidRDefault="00E72F61" w:rsidP="00E72F61">
            <w:pPr>
              <w:shd w:val="clear" w:color="auto" w:fill="FFFFFF"/>
              <w:spacing w:after="0" w:line="240" w:lineRule="auto"/>
              <w:ind w:hanging="284"/>
              <w:jc w:val="both"/>
              <w:rPr>
                <w:rFonts w:asciiTheme="minorHAnsi" w:hAnsiTheme="minorHAnsi"/>
                <w:sz w:val="20"/>
                <w:szCs w:val="20"/>
                <w:lang w:val="en-US"/>
              </w:rPr>
            </w:pPr>
            <w:r w:rsidRPr="00DE1AA9">
              <w:rPr>
                <w:rFonts w:asciiTheme="minorHAnsi" w:hAnsiTheme="minorHAnsi"/>
                <w:sz w:val="20"/>
                <w:szCs w:val="20"/>
                <w:lang w:val="en-US"/>
              </w:rPr>
              <w:t xml:space="preserve">      "Conditional credit" can be obtained in case of successful realization of 90% of </w:t>
            </w:r>
          </w:p>
          <w:p w:rsidR="00E72F61" w:rsidRPr="00DE1AA9" w:rsidRDefault="00E72F61" w:rsidP="00E72F61">
            <w:pPr>
              <w:shd w:val="clear" w:color="auto" w:fill="FFFFFF"/>
              <w:spacing w:after="0" w:line="240" w:lineRule="auto"/>
              <w:ind w:hanging="284"/>
              <w:jc w:val="both"/>
              <w:rPr>
                <w:rFonts w:asciiTheme="minorHAnsi" w:hAnsiTheme="minorHAnsi"/>
                <w:sz w:val="20"/>
                <w:szCs w:val="20"/>
                <w:lang w:val="en-US"/>
              </w:rPr>
            </w:pPr>
            <w:r w:rsidRPr="00DE1AA9">
              <w:rPr>
                <w:rFonts w:asciiTheme="minorHAnsi" w:hAnsiTheme="minorHAnsi"/>
                <w:sz w:val="20"/>
                <w:szCs w:val="20"/>
                <w:lang w:val="en-US"/>
              </w:rPr>
              <w:t xml:space="preserve">       procedures. All procedures which were not realized during regular course should be    </w:t>
            </w:r>
          </w:p>
          <w:p w:rsidR="00E72F61" w:rsidRPr="00DE1AA9" w:rsidRDefault="00E72F61" w:rsidP="00E72F61">
            <w:pPr>
              <w:shd w:val="clear" w:color="auto" w:fill="FFFFFF"/>
              <w:spacing w:after="0" w:line="240" w:lineRule="auto"/>
              <w:ind w:hanging="284"/>
              <w:jc w:val="both"/>
              <w:rPr>
                <w:rFonts w:asciiTheme="minorHAnsi" w:hAnsiTheme="minorHAnsi"/>
                <w:sz w:val="20"/>
                <w:szCs w:val="20"/>
                <w:lang w:val="en-US"/>
              </w:rPr>
            </w:pPr>
            <w:r w:rsidRPr="00DE1AA9">
              <w:rPr>
                <w:rFonts w:asciiTheme="minorHAnsi" w:hAnsiTheme="minorHAnsi"/>
                <w:sz w:val="20"/>
                <w:szCs w:val="20"/>
                <w:lang w:val="en-US"/>
              </w:rPr>
              <w:t xml:space="preserve">       fulfilled before final examination of a Pediatric Dentistry course. This examination takes place </w:t>
            </w:r>
          </w:p>
          <w:p w:rsidR="00E72F61" w:rsidRPr="00DE1AA9" w:rsidRDefault="00E72F61" w:rsidP="00E72F61">
            <w:pPr>
              <w:shd w:val="clear" w:color="auto" w:fill="FFFFFF"/>
              <w:spacing w:after="0" w:line="240" w:lineRule="auto"/>
              <w:ind w:hanging="284"/>
              <w:jc w:val="both"/>
              <w:rPr>
                <w:rFonts w:asciiTheme="minorHAnsi" w:hAnsiTheme="minorHAnsi"/>
                <w:sz w:val="20"/>
                <w:szCs w:val="20"/>
                <w:lang w:val="en-US"/>
              </w:rPr>
            </w:pPr>
            <w:r w:rsidRPr="00DE1AA9">
              <w:rPr>
                <w:rFonts w:asciiTheme="minorHAnsi" w:hAnsiTheme="minorHAnsi"/>
                <w:sz w:val="20"/>
                <w:szCs w:val="20"/>
                <w:lang w:val="en-US"/>
              </w:rPr>
              <w:t xml:space="preserve">       at 5th year of the study.   </w:t>
            </w:r>
          </w:p>
          <w:p w:rsidR="00E72F61" w:rsidRPr="00DE1AA9" w:rsidRDefault="00E72F61" w:rsidP="00E72F61">
            <w:pPr>
              <w:shd w:val="clear" w:color="auto" w:fill="FFFFFF"/>
              <w:spacing w:after="0" w:line="240" w:lineRule="auto"/>
              <w:ind w:hanging="284"/>
              <w:jc w:val="both"/>
              <w:rPr>
                <w:rFonts w:asciiTheme="minorHAnsi" w:hAnsiTheme="minorHAnsi"/>
                <w:sz w:val="20"/>
                <w:szCs w:val="20"/>
                <w:lang w:val="en-US"/>
              </w:rPr>
            </w:pPr>
            <w:r w:rsidRPr="00DE1AA9">
              <w:rPr>
                <w:rFonts w:asciiTheme="minorHAnsi" w:hAnsiTheme="minorHAnsi"/>
                <w:sz w:val="20"/>
                <w:szCs w:val="20"/>
                <w:lang w:val="en-US"/>
              </w:rPr>
              <w:t xml:space="preserve">      The last practical class is devoted to fulfill all theoretical and practical goals and   </w:t>
            </w:r>
          </w:p>
          <w:p w:rsidR="00E72F61" w:rsidRPr="00DE1AA9" w:rsidRDefault="00E72F61" w:rsidP="00E72F61">
            <w:pPr>
              <w:shd w:val="clear" w:color="auto" w:fill="FFFFFF"/>
              <w:spacing w:after="0" w:line="240" w:lineRule="auto"/>
              <w:ind w:hanging="284"/>
              <w:jc w:val="both"/>
              <w:rPr>
                <w:rFonts w:asciiTheme="minorHAnsi" w:hAnsiTheme="minorHAnsi"/>
                <w:sz w:val="20"/>
                <w:szCs w:val="20"/>
                <w:lang w:val="en-US"/>
              </w:rPr>
            </w:pPr>
            <w:r w:rsidRPr="00DE1AA9">
              <w:rPr>
                <w:rFonts w:asciiTheme="minorHAnsi" w:hAnsiTheme="minorHAnsi"/>
                <w:sz w:val="20"/>
                <w:szCs w:val="20"/>
                <w:lang w:val="en-US"/>
              </w:rPr>
              <w:t xml:space="preserve">       objectives which were not realized during regular courses. In case of failing to </w:t>
            </w:r>
          </w:p>
          <w:p w:rsidR="00E72F61" w:rsidRPr="00DE1AA9" w:rsidRDefault="00E72F61" w:rsidP="00E72F61">
            <w:pPr>
              <w:shd w:val="clear" w:color="auto" w:fill="FFFFFF"/>
              <w:spacing w:after="0" w:line="240" w:lineRule="auto"/>
              <w:ind w:hanging="284"/>
              <w:jc w:val="both"/>
              <w:rPr>
                <w:rFonts w:asciiTheme="minorHAnsi" w:hAnsiTheme="minorHAnsi"/>
                <w:sz w:val="20"/>
                <w:szCs w:val="20"/>
                <w:lang w:val="en-US"/>
              </w:rPr>
            </w:pPr>
            <w:r w:rsidRPr="00DE1AA9">
              <w:rPr>
                <w:rFonts w:asciiTheme="minorHAnsi" w:hAnsiTheme="minorHAnsi"/>
                <w:sz w:val="20"/>
                <w:szCs w:val="20"/>
                <w:lang w:val="en-US"/>
              </w:rPr>
              <w:t xml:space="preserve">       pass all required goals and objectives of the course after the last course - student will        </w:t>
            </w:r>
          </w:p>
          <w:p w:rsidR="00E72F61" w:rsidRPr="00DE1AA9" w:rsidRDefault="00E72F61" w:rsidP="00E72F61">
            <w:pPr>
              <w:shd w:val="clear" w:color="auto" w:fill="FFFFFF"/>
              <w:spacing w:after="0" w:line="240" w:lineRule="auto"/>
              <w:ind w:hanging="284"/>
              <w:rPr>
                <w:rFonts w:asciiTheme="minorHAnsi" w:hAnsiTheme="minorHAnsi"/>
                <w:sz w:val="20"/>
                <w:szCs w:val="20"/>
                <w:lang w:val="en-US"/>
              </w:rPr>
            </w:pPr>
            <w:r w:rsidRPr="00DE1AA9">
              <w:rPr>
                <w:rFonts w:asciiTheme="minorHAnsi" w:hAnsiTheme="minorHAnsi"/>
                <w:sz w:val="20"/>
                <w:szCs w:val="20"/>
                <w:lang w:val="en-US"/>
              </w:rPr>
              <w:t xml:space="preserve">       receive "conditional credit" with a deadline to fulfill all areas ordinated by Dean. </w:t>
            </w:r>
          </w:p>
          <w:p w:rsidR="00DF0365" w:rsidRPr="00DE1AA9" w:rsidRDefault="00DF0365" w:rsidP="00FC08F0">
            <w:pPr>
              <w:autoSpaceDE w:val="0"/>
              <w:autoSpaceDN w:val="0"/>
              <w:adjustRightInd w:val="0"/>
              <w:spacing w:after="0" w:line="240" w:lineRule="auto"/>
              <w:jc w:val="both"/>
              <w:rPr>
                <w:b/>
                <w:bCs/>
                <w:sz w:val="20"/>
                <w:szCs w:val="20"/>
                <w:lang w:val="en-US"/>
              </w:rPr>
            </w:pPr>
            <w:r w:rsidRPr="00DE1AA9">
              <w:rPr>
                <w:b/>
                <w:sz w:val="20"/>
                <w:szCs w:val="20"/>
                <w:lang w:val="en-US"/>
              </w:rPr>
              <w:t>T</w:t>
            </w:r>
            <w:r w:rsidRPr="00DE1AA9">
              <w:rPr>
                <w:b/>
                <w:bCs/>
                <w:sz w:val="20"/>
                <w:szCs w:val="20"/>
                <w:lang w:val="en-US"/>
              </w:rPr>
              <w:t>reatment procedures on 4</w:t>
            </w:r>
            <w:r w:rsidRPr="00DE1AA9">
              <w:rPr>
                <w:b/>
                <w:bCs/>
                <w:sz w:val="20"/>
                <w:szCs w:val="20"/>
                <w:vertAlign w:val="superscript"/>
                <w:lang w:val="en-US"/>
              </w:rPr>
              <w:t>th</w:t>
            </w:r>
            <w:r w:rsidRPr="00DE1AA9">
              <w:rPr>
                <w:b/>
                <w:bCs/>
                <w:sz w:val="20"/>
                <w:szCs w:val="20"/>
                <w:lang w:val="en-US"/>
              </w:rPr>
              <w:t xml:space="preserve"> year (both semesters):</w:t>
            </w:r>
          </w:p>
          <w:p w:rsidR="00DF0365" w:rsidRPr="00DE1AA9" w:rsidRDefault="00DF0365" w:rsidP="00FC08F0">
            <w:pPr>
              <w:numPr>
                <w:ilvl w:val="0"/>
                <w:numId w:val="4"/>
              </w:numPr>
              <w:tabs>
                <w:tab w:val="clear" w:pos="1080"/>
                <w:tab w:val="num" w:pos="602"/>
              </w:tabs>
              <w:spacing w:after="0" w:line="240" w:lineRule="auto"/>
              <w:ind w:left="460" w:hanging="284"/>
              <w:rPr>
                <w:sz w:val="20"/>
                <w:szCs w:val="20"/>
                <w:lang w:val="en-US"/>
              </w:rPr>
            </w:pPr>
            <w:r w:rsidRPr="00DE1AA9">
              <w:rPr>
                <w:sz w:val="20"/>
                <w:szCs w:val="20"/>
                <w:lang w:val="en-US"/>
              </w:rPr>
              <w:t>investigation (filled in questionnaire, treatment plan) - 5 and at each new patient</w:t>
            </w:r>
          </w:p>
          <w:p w:rsidR="00DF0365" w:rsidRPr="00DE1AA9" w:rsidRDefault="00DF0365" w:rsidP="00FC08F0">
            <w:pPr>
              <w:numPr>
                <w:ilvl w:val="0"/>
                <w:numId w:val="4"/>
              </w:numPr>
              <w:tabs>
                <w:tab w:val="clear" w:pos="1080"/>
                <w:tab w:val="num" w:pos="602"/>
              </w:tabs>
              <w:spacing w:after="0" w:line="240" w:lineRule="auto"/>
              <w:ind w:left="460" w:hanging="284"/>
              <w:rPr>
                <w:sz w:val="20"/>
                <w:szCs w:val="20"/>
                <w:lang w:val="en-US"/>
              </w:rPr>
            </w:pPr>
            <w:r w:rsidRPr="00DE1AA9">
              <w:rPr>
                <w:sz w:val="20"/>
                <w:szCs w:val="20"/>
                <w:lang w:val="en-US"/>
              </w:rPr>
              <w:t>hygienic &amp; dietetic instruction (presentation) - 5 and at each new patient</w:t>
            </w:r>
          </w:p>
          <w:p w:rsidR="00DF0365" w:rsidRPr="00DE1AA9" w:rsidRDefault="00DF0365" w:rsidP="00FC08F0">
            <w:pPr>
              <w:numPr>
                <w:ilvl w:val="0"/>
                <w:numId w:val="4"/>
              </w:numPr>
              <w:tabs>
                <w:tab w:val="clear" w:pos="1080"/>
                <w:tab w:val="num" w:pos="602"/>
              </w:tabs>
              <w:spacing w:after="0" w:line="240" w:lineRule="auto"/>
              <w:ind w:left="460" w:hanging="284"/>
              <w:rPr>
                <w:sz w:val="20"/>
                <w:szCs w:val="20"/>
                <w:lang w:val="en-US"/>
              </w:rPr>
            </w:pPr>
            <w:r w:rsidRPr="00DE1AA9">
              <w:rPr>
                <w:sz w:val="20"/>
                <w:szCs w:val="20"/>
                <w:lang w:val="en-US"/>
              </w:rPr>
              <w:t>preparing of the preventive indications - 2</w:t>
            </w:r>
          </w:p>
          <w:p w:rsidR="00DF0365" w:rsidRPr="00DE1AA9" w:rsidRDefault="00DF0365" w:rsidP="00FC08F0">
            <w:pPr>
              <w:numPr>
                <w:ilvl w:val="0"/>
                <w:numId w:val="4"/>
              </w:numPr>
              <w:tabs>
                <w:tab w:val="clear" w:pos="1080"/>
                <w:tab w:val="num" w:pos="602"/>
              </w:tabs>
              <w:spacing w:after="0" w:line="240" w:lineRule="auto"/>
              <w:ind w:left="460" w:hanging="284"/>
              <w:rPr>
                <w:sz w:val="20"/>
                <w:szCs w:val="20"/>
                <w:lang w:val="en-US"/>
              </w:rPr>
            </w:pPr>
            <w:r w:rsidRPr="00DE1AA9">
              <w:rPr>
                <w:sz w:val="20"/>
                <w:szCs w:val="20"/>
                <w:lang w:val="en-US"/>
              </w:rPr>
              <w:t>fluoride and chlorhexidine varnishes - 5</w:t>
            </w:r>
          </w:p>
          <w:p w:rsidR="00DF0365" w:rsidRPr="00DE1AA9" w:rsidRDefault="00DF0365" w:rsidP="00FC08F0">
            <w:pPr>
              <w:numPr>
                <w:ilvl w:val="0"/>
                <w:numId w:val="4"/>
              </w:numPr>
              <w:tabs>
                <w:tab w:val="clear" w:pos="1080"/>
                <w:tab w:val="num" w:pos="602"/>
              </w:tabs>
              <w:spacing w:after="0" w:line="240" w:lineRule="auto"/>
              <w:ind w:left="460" w:hanging="284"/>
              <w:rPr>
                <w:sz w:val="20"/>
                <w:szCs w:val="20"/>
              </w:rPr>
            </w:pPr>
            <w:proofErr w:type="spellStart"/>
            <w:r w:rsidRPr="00DE1AA9">
              <w:rPr>
                <w:sz w:val="20"/>
                <w:szCs w:val="20"/>
              </w:rPr>
              <w:t>placing</w:t>
            </w:r>
            <w:proofErr w:type="spellEnd"/>
            <w:r w:rsidRPr="00DE1AA9">
              <w:rPr>
                <w:sz w:val="20"/>
                <w:szCs w:val="20"/>
              </w:rPr>
              <w:t xml:space="preserve"> of </w:t>
            </w:r>
            <w:proofErr w:type="spellStart"/>
            <w:r w:rsidRPr="00DE1AA9">
              <w:rPr>
                <w:sz w:val="20"/>
                <w:szCs w:val="20"/>
              </w:rPr>
              <w:t>fissure</w:t>
            </w:r>
            <w:proofErr w:type="spellEnd"/>
            <w:r w:rsidRPr="00DE1AA9">
              <w:rPr>
                <w:sz w:val="20"/>
                <w:szCs w:val="20"/>
              </w:rPr>
              <w:t xml:space="preserve"> </w:t>
            </w:r>
            <w:proofErr w:type="spellStart"/>
            <w:r w:rsidRPr="00DE1AA9">
              <w:rPr>
                <w:sz w:val="20"/>
                <w:szCs w:val="20"/>
              </w:rPr>
              <w:t>sealants</w:t>
            </w:r>
            <w:proofErr w:type="spellEnd"/>
            <w:r w:rsidRPr="00DE1AA9">
              <w:rPr>
                <w:sz w:val="20"/>
                <w:szCs w:val="20"/>
              </w:rPr>
              <w:t xml:space="preserve"> – 4</w:t>
            </w:r>
          </w:p>
          <w:p w:rsidR="00DF0365" w:rsidRPr="00DE1AA9" w:rsidRDefault="00DF0365" w:rsidP="00FC08F0">
            <w:pPr>
              <w:numPr>
                <w:ilvl w:val="0"/>
                <w:numId w:val="4"/>
              </w:numPr>
              <w:tabs>
                <w:tab w:val="clear" w:pos="1080"/>
                <w:tab w:val="num" w:pos="602"/>
              </w:tabs>
              <w:spacing w:after="0" w:line="240" w:lineRule="auto"/>
              <w:ind w:left="460" w:hanging="284"/>
              <w:rPr>
                <w:sz w:val="20"/>
                <w:szCs w:val="20"/>
              </w:rPr>
            </w:pPr>
            <w:proofErr w:type="spellStart"/>
            <w:r w:rsidRPr="00DE1AA9">
              <w:rPr>
                <w:sz w:val="20"/>
                <w:szCs w:val="20"/>
              </w:rPr>
              <w:t>impregnation</w:t>
            </w:r>
            <w:proofErr w:type="spellEnd"/>
            <w:r w:rsidRPr="00DE1AA9">
              <w:rPr>
                <w:sz w:val="20"/>
                <w:szCs w:val="20"/>
              </w:rPr>
              <w:t xml:space="preserve"> – 5</w:t>
            </w:r>
          </w:p>
          <w:p w:rsidR="00DF0365" w:rsidRPr="00DE1AA9" w:rsidRDefault="00DF0365" w:rsidP="00FC08F0">
            <w:pPr>
              <w:numPr>
                <w:ilvl w:val="0"/>
                <w:numId w:val="4"/>
              </w:numPr>
              <w:tabs>
                <w:tab w:val="clear" w:pos="1080"/>
                <w:tab w:val="num" w:pos="602"/>
              </w:tabs>
              <w:spacing w:after="0" w:line="240" w:lineRule="auto"/>
              <w:ind w:left="460" w:hanging="284"/>
              <w:rPr>
                <w:sz w:val="20"/>
                <w:szCs w:val="20"/>
                <w:lang w:val="en-US"/>
              </w:rPr>
            </w:pPr>
            <w:r w:rsidRPr="00DE1AA9">
              <w:rPr>
                <w:sz w:val="20"/>
                <w:szCs w:val="20"/>
                <w:lang w:val="en-US"/>
              </w:rPr>
              <w:t xml:space="preserve">cavities preparations and fillings (decidous and immature permanent teeth)- 15: </w:t>
            </w:r>
            <w:r w:rsidRPr="00DE1AA9">
              <w:rPr>
                <w:sz w:val="21"/>
                <w:szCs w:val="21"/>
                <w:lang w:val="en-US"/>
              </w:rPr>
              <w:t>1-surface x 8; 2-surfaces x 4; 3 and more surfaces x 3</w:t>
            </w:r>
          </w:p>
          <w:p w:rsidR="00DF0365" w:rsidRPr="00DE1AA9" w:rsidRDefault="00DF0365" w:rsidP="00FC08F0">
            <w:pPr>
              <w:numPr>
                <w:ilvl w:val="0"/>
                <w:numId w:val="4"/>
              </w:numPr>
              <w:tabs>
                <w:tab w:val="clear" w:pos="1080"/>
                <w:tab w:val="num" w:pos="602"/>
              </w:tabs>
              <w:spacing w:after="0" w:line="240" w:lineRule="auto"/>
              <w:ind w:left="460" w:hanging="284"/>
              <w:rPr>
                <w:sz w:val="20"/>
                <w:szCs w:val="20"/>
              </w:rPr>
            </w:pPr>
            <w:r w:rsidRPr="00DE1AA9">
              <w:rPr>
                <w:sz w:val="20"/>
                <w:szCs w:val="20"/>
              </w:rPr>
              <w:t xml:space="preserve">post </w:t>
            </w:r>
            <w:proofErr w:type="spellStart"/>
            <w:r w:rsidRPr="00DE1AA9">
              <w:rPr>
                <w:sz w:val="20"/>
                <w:szCs w:val="20"/>
              </w:rPr>
              <w:t>traumatic</w:t>
            </w:r>
            <w:proofErr w:type="spellEnd"/>
            <w:r w:rsidRPr="00DE1AA9">
              <w:rPr>
                <w:sz w:val="20"/>
                <w:szCs w:val="20"/>
              </w:rPr>
              <w:t xml:space="preserve"> crown </w:t>
            </w:r>
            <w:proofErr w:type="spellStart"/>
            <w:r w:rsidRPr="00DE1AA9">
              <w:rPr>
                <w:sz w:val="20"/>
                <w:szCs w:val="20"/>
              </w:rPr>
              <w:t>reconstruction</w:t>
            </w:r>
            <w:proofErr w:type="spellEnd"/>
            <w:r w:rsidRPr="00DE1AA9">
              <w:rPr>
                <w:sz w:val="20"/>
                <w:szCs w:val="20"/>
              </w:rPr>
              <w:t xml:space="preserve"> – 1</w:t>
            </w:r>
          </w:p>
          <w:p w:rsidR="00DF0365" w:rsidRPr="00DE1AA9" w:rsidRDefault="00DF0365" w:rsidP="00FC08F0">
            <w:pPr>
              <w:numPr>
                <w:ilvl w:val="0"/>
                <w:numId w:val="4"/>
              </w:numPr>
              <w:tabs>
                <w:tab w:val="clear" w:pos="1080"/>
                <w:tab w:val="num" w:pos="602"/>
              </w:tabs>
              <w:spacing w:after="0" w:line="240" w:lineRule="auto"/>
              <w:ind w:left="460" w:hanging="284"/>
              <w:jc w:val="both"/>
              <w:rPr>
                <w:sz w:val="24"/>
                <w:szCs w:val="24"/>
                <w:lang w:val="en-US"/>
              </w:rPr>
            </w:pPr>
            <w:r w:rsidRPr="00DE1AA9">
              <w:rPr>
                <w:sz w:val="20"/>
                <w:szCs w:val="20"/>
                <w:lang w:val="en-US"/>
              </w:rPr>
              <w:t>endodontic treatment (decidous and immature permanent teeth )- 2</w:t>
            </w:r>
          </w:p>
          <w:p w:rsidR="00DF0365" w:rsidRPr="00DE1AA9" w:rsidRDefault="00DF0365" w:rsidP="00FC08F0">
            <w:pPr>
              <w:numPr>
                <w:ilvl w:val="0"/>
                <w:numId w:val="4"/>
              </w:numPr>
              <w:tabs>
                <w:tab w:val="clear" w:pos="1080"/>
                <w:tab w:val="num" w:pos="602"/>
              </w:tabs>
              <w:spacing w:after="0" w:line="240" w:lineRule="auto"/>
              <w:ind w:left="460" w:hanging="284"/>
              <w:jc w:val="both"/>
              <w:rPr>
                <w:sz w:val="24"/>
                <w:szCs w:val="24"/>
              </w:rPr>
            </w:pPr>
            <w:r w:rsidRPr="00DE1AA9">
              <w:rPr>
                <w:sz w:val="20"/>
                <w:szCs w:val="20"/>
                <w:lang w:val="en-US"/>
              </w:rPr>
              <w:t>interpretation of 2 radiograms</w:t>
            </w:r>
          </w:p>
          <w:p w:rsidR="00E72F61" w:rsidRPr="00E4675A" w:rsidRDefault="00DF0365" w:rsidP="00E72F61">
            <w:pPr>
              <w:numPr>
                <w:ilvl w:val="0"/>
                <w:numId w:val="4"/>
              </w:numPr>
              <w:tabs>
                <w:tab w:val="clear" w:pos="1080"/>
                <w:tab w:val="num" w:pos="602"/>
              </w:tabs>
              <w:spacing w:after="0" w:line="240" w:lineRule="auto"/>
              <w:ind w:left="460" w:hanging="284"/>
              <w:jc w:val="both"/>
              <w:rPr>
                <w:sz w:val="24"/>
                <w:szCs w:val="24"/>
              </w:rPr>
            </w:pPr>
            <w:r w:rsidRPr="00DE1AA9">
              <w:rPr>
                <w:sz w:val="20"/>
                <w:szCs w:val="20"/>
                <w:lang w:val="en-US"/>
              </w:rPr>
              <w:t xml:space="preserve">assisting </w:t>
            </w:r>
            <w:r w:rsidR="00E72F61" w:rsidRPr="00DE1AA9">
              <w:rPr>
                <w:sz w:val="20"/>
                <w:szCs w:val="20"/>
                <w:lang w:val="en-US"/>
              </w:rPr>
              <w:t>–</w:t>
            </w:r>
            <w:r w:rsidRPr="00DE1AA9">
              <w:rPr>
                <w:sz w:val="20"/>
                <w:szCs w:val="20"/>
                <w:lang w:val="en-US"/>
              </w:rPr>
              <w:t xml:space="preserve"> 2</w:t>
            </w:r>
          </w:p>
          <w:p w:rsidR="00E4675A" w:rsidRDefault="00E4675A" w:rsidP="00E4675A">
            <w:pPr>
              <w:spacing w:after="0" w:line="240" w:lineRule="auto"/>
              <w:ind w:left="460"/>
              <w:jc w:val="both"/>
              <w:rPr>
                <w:sz w:val="20"/>
                <w:szCs w:val="20"/>
                <w:lang w:val="en-US"/>
              </w:rPr>
            </w:pPr>
          </w:p>
          <w:p w:rsidR="00E4675A" w:rsidRPr="00F53E95" w:rsidRDefault="00E4675A" w:rsidP="00E4675A">
            <w:pPr>
              <w:autoSpaceDE w:val="0"/>
              <w:autoSpaceDN w:val="0"/>
              <w:adjustRightInd w:val="0"/>
              <w:jc w:val="center"/>
              <w:rPr>
                <w:rFonts w:cs="Calibri"/>
                <w:bCs/>
                <w:i/>
                <w:szCs w:val="18"/>
                <w:lang w:val="en-US" w:eastAsia="ko-KR"/>
              </w:rPr>
            </w:pPr>
            <w:r w:rsidRPr="00F53E95">
              <w:rPr>
                <w:rFonts w:cs="Calibri"/>
                <w:bCs/>
                <w:i/>
                <w:szCs w:val="18"/>
                <w:lang w:val="en-US" w:eastAsia="ko-KR"/>
              </w:rPr>
              <w:t>It is obligatory to use dental clothes, dental mask and dental gloves !</w:t>
            </w:r>
          </w:p>
          <w:p w:rsidR="00933FF8" w:rsidRPr="00E4675A" w:rsidRDefault="00933FF8" w:rsidP="003B4817">
            <w:pPr>
              <w:spacing w:after="0"/>
              <w:jc w:val="both"/>
              <w:rPr>
                <w:b/>
                <w:szCs w:val="20"/>
                <w:lang w:val="en-US"/>
              </w:rPr>
            </w:pPr>
          </w:p>
          <w:p w:rsidR="00E4675A" w:rsidRPr="00E4675A" w:rsidRDefault="00E4675A" w:rsidP="00E4675A">
            <w:pPr>
              <w:spacing w:after="0" w:line="240" w:lineRule="auto"/>
              <w:jc w:val="both"/>
              <w:rPr>
                <w:b/>
                <w:szCs w:val="20"/>
                <w:lang w:val="en-US"/>
              </w:rPr>
            </w:pPr>
            <w:r w:rsidRPr="00E4675A">
              <w:rPr>
                <w:b/>
                <w:bCs/>
                <w:sz w:val="20"/>
                <w:szCs w:val="18"/>
                <w:lang w:val="en-US"/>
              </w:rPr>
              <w:t>DIPLOMA EXAM REGULATIONS</w:t>
            </w:r>
            <w:r w:rsidRPr="00E4675A">
              <w:rPr>
                <w:b/>
                <w:szCs w:val="20"/>
                <w:lang w:val="en-US"/>
              </w:rPr>
              <w:t xml:space="preserve"> </w:t>
            </w:r>
          </w:p>
          <w:p w:rsidR="00E4675A" w:rsidRPr="00E4675A" w:rsidRDefault="00E4675A" w:rsidP="00E4675A">
            <w:pPr>
              <w:spacing w:after="0" w:line="240" w:lineRule="auto"/>
              <w:jc w:val="both"/>
              <w:rPr>
                <w:b/>
                <w:sz w:val="24"/>
                <w:szCs w:val="20"/>
                <w:lang w:val="en-US"/>
              </w:rPr>
            </w:pPr>
          </w:p>
          <w:p w:rsidR="00E4675A" w:rsidRPr="00E4675A" w:rsidRDefault="00E4675A" w:rsidP="00E4675A">
            <w:pPr>
              <w:spacing w:after="0" w:line="240" w:lineRule="auto"/>
              <w:jc w:val="both"/>
              <w:rPr>
                <w:b/>
                <w:bCs/>
                <w:szCs w:val="18"/>
                <w:lang w:val="en-US"/>
              </w:rPr>
            </w:pPr>
            <w:r w:rsidRPr="00E4675A">
              <w:rPr>
                <w:b/>
                <w:szCs w:val="18"/>
                <w:lang w:val="en-US"/>
              </w:rPr>
              <w:t>The final  examination after the 10</w:t>
            </w:r>
            <w:r w:rsidRPr="00E4675A">
              <w:rPr>
                <w:b/>
                <w:szCs w:val="18"/>
                <w:vertAlign w:val="superscript"/>
                <w:lang w:val="en-US"/>
              </w:rPr>
              <w:t>th</w:t>
            </w:r>
            <w:r w:rsidRPr="00E4675A">
              <w:rPr>
                <w:b/>
                <w:szCs w:val="18"/>
                <w:lang w:val="en-US"/>
              </w:rPr>
              <w:t xml:space="preserve"> semester of 5</w:t>
            </w:r>
            <w:r w:rsidRPr="00E4675A">
              <w:rPr>
                <w:b/>
                <w:szCs w:val="18"/>
                <w:vertAlign w:val="superscript"/>
                <w:lang w:val="en-US"/>
              </w:rPr>
              <w:t>th</w:t>
            </w:r>
            <w:r w:rsidRPr="00E4675A">
              <w:rPr>
                <w:b/>
                <w:szCs w:val="18"/>
                <w:lang w:val="en-US"/>
              </w:rPr>
              <w:t xml:space="preserve"> year </w:t>
            </w:r>
            <w:r w:rsidRPr="00E4675A">
              <w:rPr>
                <w:rFonts w:cs="Calibri"/>
                <w:b/>
                <w:szCs w:val="18"/>
                <w:lang w:val="en-US"/>
              </w:rPr>
              <w:t>consists of two parts: practical and theoretical.</w:t>
            </w:r>
            <w:r w:rsidRPr="00E4675A">
              <w:rPr>
                <w:b/>
                <w:bCs/>
                <w:szCs w:val="18"/>
                <w:lang w:val="en-US"/>
              </w:rPr>
              <w:t xml:space="preserve">  </w:t>
            </w:r>
            <w:r w:rsidRPr="00E4675A">
              <w:rPr>
                <w:rFonts w:cs="Calibri"/>
                <w:b/>
                <w:szCs w:val="18"/>
                <w:lang w:val="en-US"/>
              </w:rPr>
              <w:t>Both parts of the exam are treated synonymously, i.e. the exam must be awarded at least a satisfactory grade for each part of the examination, and admission to the second part of the examination is conditioned by the first part.</w:t>
            </w:r>
          </w:p>
          <w:p w:rsidR="00E4675A" w:rsidRPr="00E4675A" w:rsidRDefault="00E4675A" w:rsidP="00E4675A">
            <w:pPr>
              <w:spacing w:after="0" w:line="240" w:lineRule="auto"/>
              <w:ind w:right="118"/>
              <w:rPr>
                <w:szCs w:val="18"/>
                <w:lang w:val="en-US"/>
              </w:rPr>
            </w:pPr>
            <w:r w:rsidRPr="00E4675A">
              <w:rPr>
                <w:b/>
                <w:bCs/>
                <w:szCs w:val="18"/>
                <w:lang w:val="en-US"/>
              </w:rPr>
              <w:t xml:space="preserve">  1. Practical – </w:t>
            </w:r>
            <w:r w:rsidRPr="00E4675A">
              <w:rPr>
                <w:szCs w:val="18"/>
                <w:lang w:val="en-US"/>
              </w:rPr>
              <w:t>clinical interview, clinical examination, diagnosis, treatment planning, preventive  recommendations, performing  the clinical procedure.</w:t>
            </w:r>
          </w:p>
          <w:p w:rsidR="00E4675A" w:rsidRPr="00E4675A" w:rsidRDefault="00E4675A" w:rsidP="00E4675A">
            <w:pPr>
              <w:spacing w:after="0" w:line="240" w:lineRule="auto"/>
              <w:ind w:right="-288"/>
              <w:rPr>
                <w:szCs w:val="18"/>
                <w:lang w:val="en-US"/>
              </w:rPr>
            </w:pPr>
            <w:r w:rsidRPr="00E4675A">
              <w:rPr>
                <w:b/>
                <w:bCs/>
                <w:szCs w:val="18"/>
                <w:lang w:val="en-US"/>
              </w:rPr>
              <w:t xml:space="preserve">  2. Theoretical - </w:t>
            </w:r>
            <w:r w:rsidRPr="00E4675A">
              <w:rPr>
                <w:szCs w:val="18"/>
                <w:lang w:val="en-US"/>
              </w:rPr>
              <w:t>test consist of 100 questions. Conditions for passing: 70 % of correct answers.</w:t>
            </w:r>
          </w:p>
          <w:p w:rsidR="009510AD" w:rsidRPr="00DE1AA9" w:rsidRDefault="009510AD" w:rsidP="008E205A">
            <w:pPr>
              <w:spacing w:after="0" w:line="240" w:lineRule="auto"/>
              <w:ind w:right="-289"/>
              <w:rPr>
                <w:rFonts w:ascii="Calibri Light" w:hAnsi="Calibri Light"/>
                <w:lang w:val="en-US"/>
              </w:rPr>
            </w:pPr>
          </w:p>
        </w:tc>
      </w:tr>
      <w:tr w:rsidR="00DE1AA9" w:rsidRPr="008A3229" w:rsidTr="009A494C">
        <w:trPr>
          <w:trHeight w:val="103"/>
        </w:trPr>
        <w:tc>
          <w:tcPr>
            <w:tcW w:w="1808" w:type="dxa"/>
            <w:gridSpan w:val="3"/>
          </w:tcPr>
          <w:p w:rsidR="00DF0365" w:rsidRPr="00DE1AA9" w:rsidRDefault="00DF0365" w:rsidP="00ED0A01">
            <w:pPr>
              <w:spacing w:after="0"/>
              <w:jc w:val="center"/>
              <w:rPr>
                <w:b/>
                <w:sz w:val="24"/>
                <w:szCs w:val="24"/>
                <w:lang w:val="en-US"/>
              </w:rPr>
            </w:pPr>
            <w:r w:rsidRPr="00DE1AA9">
              <w:rPr>
                <w:b/>
                <w:sz w:val="24"/>
                <w:szCs w:val="24"/>
                <w:lang w:val="en-US"/>
              </w:rPr>
              <w:t>Grade:</w:t>
            </w:r>
          </w:p>
        </w:tc>
        <w:tc>
          <w:tcPr>
            <w:tcW w:w="7907" w:type="dxa"/>
            <w:gridSpan w:val="21"/>
          </w:tcPr>
          <w:p w:rsidR="00DF0365" w:rsidRPr="00DE1AA9" w:rsidRDefault="00DF0365" w:rsidP="00ED0A01">
            <w:pPr>
              <w:spacing w:after="0"/>
              <w:jc w:val="center"/>
              <w:rPr>
                <w:b/>
                <w:sz w:val="24"/>
                <w:szCs w:val="24"/>
                <w:lang w:val="en-US"/>
              </w:rPr>
            </w:pPr>
            <w:r w:rsidRPr="00DE1AA9">
              <w:rPr>
                <w:b/>
                <w:sz w:val="24"/>
                <w:szCs w:val="24"/>
                <w:lang w:val="en-US"/>
              </w:rPr>
              <w:t xml:space="preserve">Criteria </w:t>
            </w:r>
            <w:r w:rsidRPr="00DE1AA9">
              <w:rPr>
                <w:sz w:val="18"/>
                <w:szCs w:val="18"/>
                <w:lang w:val="en-US"/>
              </w:rPr>
              <w:t>(only for courses/modules ending with an examination)</w:t>
            </w:r>
          </w:p>
        </w:tc>
      </w:tr>
      <w:tr w:rsidR="00DE1AA9" w:rsidRPr="008A3229" w:rsidTr="009A494C">
        <w:trPr>
          <w:trHeight w:val="478"/>
        </w:trPr>
        <w:tc>
          <w:tcPr>
            <w:tcW w:w="1808" w:type="dxa"/>
            <w:gridSpan w:val="3"/>
          </w:tcPr>
          <w:p w:rsidR="00DF0365" w:rsidRPr="00DE1AA9" w:rsidRDefault="00DF0365" w:rsidP="007C4E34">
            <w:pPr>
              <w:spacing w:after="0"/>
              <w:jc w:val="center"/>
              <w:rPr>
                <w:sz w:val="24"/>
                <w:szCs w:val="24"/>
                <w:lang w:val="en-US"/>
              </w:rPr>
            </w:pPr>
            <w:r w:rsidRPr="00DE1AA9">
              <w:rPr>
                <w:sz w:val="24"/>
                <w:szCs w:val="24"/>
                <w:lang w:val="en-US"/>
              </w:rPr>
              <w:t>Very Good</w:t>
            </w:r>
          </w:p>
          <w:p w:rsidR="00DF0365" w:rsidRPr="00DE1AA9" w:rsidRDefault="00DF0365" w:rsidP="00ED0A01">
            <w:pPr>
              <w:spacing w:after="0"/>
              <w:jc w:val="center"/>
              <w:rPr>
                <w:sz w:val="24"/>
                <w:szCs w:val="24"/>
                <w:lang w:val="en-US"/>
              </w:rPr>
            </w:pPr>
            <w:r w:rsidRPr="00DE1AA9">
              <w:rPr>
                <w:sz w:val="24"/>
                <w:szCs w:val="24"/>
                <w:lang w:val="en-US"/>
              </w:rPr>
              <w:t>(5.0)</w:t>
            </w:r>
          </w:p>
        </w:tc>
        <w:tc>
          <w:tcPr>
            <w:tcW w:w="7907" w:type="dxa"/>
            <w:gridSpan w:val="21"/>
          </w:tcPr>
          <w:p w:rsidR="00DF0365" w:rsidRPr="00DE1AA9" w:rsidRDefault="00DF0365" w:rsidP="008C2920">
            <w:pPr>
              <w:spacing w:after="0"/>
              <w:rPr>
                <w:sz w:val="24"/>
                <w:szCs w:val="24"/>
                <w:lang w:val="en-US"/>
              </w:rPr>
            </w:pPr>
            <w:r w:rsidRPr="00DE1AA9">
              <w:rPr>
                <w:rStyle w:val="hps"/>
                <w:rFonts w:cs="Arial"/>
                <w:sz w:val="24"/>
                <w:szCs w:val="24"/>
                <w:lang w:val="en-US"/>
              </w:rPr>
              <w:t>achievement of</w:t>
            </w:r>
            <w:r w:rsidRPr="00DE1AA9">
              <w:rPr>
                <w:rFonts w:cs="Arial"/>
                <w:sz w:val="24"/>
                <w:szCs w:val="24"/>
                <w:lang w:val="en-US"/>
              </w:rPr>
              <w:t xml:space="preserve"> </w:t>
            </w:r>
            <w:r w:rsidRPr="00DE1AA9">
              <w:rPr>
                <w:rStyle w:val="hps"/>
                <w:rFonts w:cs="Arial"/>
                <w:sz w:val="24"/>
                <w:szCs w:val="24"/>
                <w:lang w:val="en-US"/>
              </w:rPr>
              <w:t>learning outcomes</w:t>
            </w:r>
            <w:r w:rsidRPr="00DE1AA9">
              <w:rPr>
                <w:rFonts w:cs="Arial"/>
                <w:sz w:val="24"/>
                <w:szCs w:val="24"/>
                <w:lang w:val="en-US"/>
              </w:rPr>
              <w:t xml:space="preserve"> </w:t>
            </w:r>
            <w:r w:rsidRPr="00DE1AA9">
              <w:rPr>
                <w:rStyle w:val="hps"/>
                <w:rFonts w:cs="Arial"/>
                <w:sz w:val="24"/>
                <w:szCs w:val="24"/>
                <w:lang w:val="en-US"/>
              </w:rPr>
              <w:t>covering all relevant aspects</w:t>
            </w:r>
          </w:p>
        </w:tc>
      </w:tr>
      <w:tr w:rsidR="00DE1AA9" w:rsidRPr="008A3229" w:rsidTr="009A494C">
        <w:trPr>
          <w:trHeight w:val="103"/>
        </w:trPr>
        <w:tc>
          <w:tcPr>
            <w:tcW w:w="1808" w:type="dxa"/>
            <w:gridSpan w:val="3"/>
          </w:tcPr>
          <w:p w:rsidR="00DF0365" w:rsidRPr="00DE1AA9" w:rsidRDefault="00DF0365" w:rsidP="007C4E34">
            <w:pPr>
              <w:spacing w:after="0"/>
              <w:jc w:val="center"/>
              <w:rPr>
                <w:sz w:val="24"/>
                <w:szCs w:val="24"/>
                <w:lang w:val="en-US"/>
              </w:rPr>
            </w:pPr>
            <w:r w:rsidRPr="00DE1AA9">
              <w:rPr>
                <w:sz w:val="24"/>
                <w:szCs w:val="24"/>
                <w:lang w:val="en-US"/>
              </w:rPr>
              <w:lastRenderedPageBreak/>
              <w:t xml:space="preserve">Good Plus </w:t>
            </w:r>
          </w:p>
          <w:p w:rsidR="00DF0365" w:rsidRPr="00DE1AA9" w:rsidRDefault="00DF0365" w:rsidP="00ED0A01">
            <w:pPr>
              <w:spacing w:after="0"/>
              <w:jc w:val="center"/>
              <w:rPr>
                <w:sz w:val="24"/>
                <w:szCs w:val="24"/>
                <w:lang w:val="en-US"/>
              </w:rPr>
            </w:pPr>
            <w:r w:rsidRPr="00DE1AA9">
              <w:rPr>
                <w:sz w:val="24"/>
                <w:szCs w:val="24"/>
                <w:lang w:val="en-US"/>
              </w:rPr>
              <w:t>(4.5)</w:t>
            </w:r>
          </w:p>
        </w:tc>
        <w:tc>
          <w:tcPr>
            <w:tcW w:w="7907" w:type="dxa"/>
            <w:gridSpan w:val="21"/>
          </w:tcPr>
          <w:p w:rsidR="00DF0365" w:rsidRPr="00DE1AA9" w:rsidRDefault="00DF0365" w:rsidP="008C2920">
            <w:pPr>
              <w:spacing w:after="0"/>
              <w:rPr>
                <w:sz w:val="24"/>
                <w:szCs w:val="24"/>
                <w:lang w:val="en-US"/>
              </w:rPr>
            </w:pPr>
            <w:r w:rsidRPr="00DE1AA9">
              <w:rPr>
                <w:rStyle w:val="hps"/>
                <w:rFonts w:cs="Arial"/>
                <w:sz w:val="24"/>
                <w:szCs w:val="24"/>
                <w:lang w:val="en-US"/>
              </w:rPr>
              <w:t>achievement of</w:t>
            </w:r>
            <w:r w:rsidRPr="00DE1AA9">
              <w:rPr>
                <w:rFonts w:cs="Arial"/>
                <w:sz w:val="24"/>
                <w:szCs w:val="24"/>
                <w:lang w:val="en-US"/>
              </w:rPr>
              <w:t xml:space="preserve"> </w:t>
            </w:r>
            <w:r w:rsidRPr="00DE1AA9">
              <w:rPr>
                <w:rStyle w:val="hps"/>
                <w:rFonts w:cs="Arial"/>
                <w:sz w:val="24"/>
                <w:szCs w:val="24"/>
                <w:lang w:val="en-US"/>
              </w:rPr>
              <w:t>learning outcomes</w:t>
            </w:r>
            <w:r w:rsidRPr="00DE1AA9">
              <w:rPr>
                <w:rFonts w:cs="Arial"/>
                <w:sz w:val="24"/>
                <w:szCs w:val="24"/>
                <w:lang w:val="en-US"/>
              </w:rPr>
              <w:t xml:space="preserve"> </w:t>
            </w:r>
            <w:r w:rsidRPr="00DE1AA9">
              <w:rPr>
                <w:rStyle w:val="hps"/>
                <w:rFonts w:cs="Arial"/>
                <w:sz w:val="24"/>
                <w:szCs w:val="24"/>
                <w:lang w:val="en-US"/>
              </w:rPr>
              <w:t>covering all relevant aspects</w:t>
            </w:r>
            <w:r w:rsidRPr="00DE1AA9">
              <w:rPr>
                <w:rFonts w:cs="Arial"/>
                <w:sz w:val="24"/>
                <w:szCs w:val="24"/>
                <w:lang w:val="en-US"/>
              </w:rPr>
              <w:t xml:space="preserve"> </w:t>
            </w:r>
            <w:r w:rsidRPr="00DE1AA9">
              <w:rPr>
                <w:rStyle w:val="hps"/>
                <w:rFonts w:cs="Arial"/>
                <w:sz w:val="24"/>
                <w:szCs w:val="24"/>
                <w:lang w:val="en-US"/>
              </w:rPr>
              <w:t>with some errors</w:t>
            </w:r>
            <w:r w:rsidRPr="00DE1AA9">
              <w:rPr>
                <w:rFonts w:cs="Arial"/>
                <w:sz w:val="24"/>
                <w:szCs w:val="24"/>
                <w:lang w:val="en-US"/>
              </w:rPr>
              <w:t xml:space="preserve"> </w:t>
            </w:r>
            <w:r w:rsidRPr="00DE1AA9">
              <w:rPr>
                <w:rStyle w:val="hps"/>
                <w:rFonts w:cs="Arial"/>
                <w:sz w:val="24"/>
                <w:szCs w:val="24"/>
                <w:lang w:val="en-US"/>
              </w:rPr>
              <w:t>or</w:t>
            </w:r>
            <w:r w:rsidRPr="00DE1AA9">
              <w:rPr>
                <w:rFonts w:cs="Arial"/>
                <w:sz w:val="24"/>
                <w:szCs w:val="24"/>
                <w:lang w:val="en-US"/>
              </w:rPr>
              <w:t xml:space="preserve"> </w:t>
            </w:r>
            <w:r w:rsidRPr="00DE1AA9">
              <w:rPr>
                <w:rStyle w:val="hps"/>
                <w:rFonts w:cs="Arial"/>
                <w:sz w:val="24"/>
                <w:szCs w:val="24"/>
                <w:lang w:val="en-US"/>
              </w:rPr>
              <w:t>inaccuracies</w:t>
            </w:r>
          </w:p>
        </w:tc>
      </w:tr>
      <w:tr w:rsidR="00DE1AA9" w:rsidRPr="008A3229" w:rsidTr="009A494C">
        <w:trPr>
          <w:trHeight w:val="103"/>
        </w:trPr>
        <w:tc>
          <w:tcPr>
            <w:tcW w:w="1808" w:type="dxa"/>
            <w:gridSpan w:val="3"/>
          </w:tcPr>
          <w:p w:rsidR="00DF0365" w:rsidRPr="00DE1AA9" w:rsidRDefault="00DF0365" w:rsidP="007C4E34">
            <w:pPr>
              <w:spacing w:after="0"/>
              <w:jc w:val="center"/>
              <w:rPr>
                <w:sz w:val="24"/>
                <w:szCs w:val="24"/>
                <w:lang w:val="en-US"/>
              </w:rPr>
            </w:pPr>
            <w:r w:rsidRPr="00DE1AA9">
              <w:rPr>
                <w:sz w:val="24"/>
                <w:szCs w:val="24"/>
                <w:lang w:val="en-US"/>
              </w:rPr>
              <w:t>Good</w:t>
            </w:r>
          </w:p>
          <w:p w:rsidR="00DF0365" w:rsidRPr="00DE1AA9" w:rsidRDefault="00DF0365" w:rsidP="00ED0A01">
            <w:pPr>
              <w:spacing w:after="0"/>
              <w:jc w:val="center"/>
              <w:rPr>
                <w:sz w:val="24"/>
                <w:szCs w:val="24"/>
                <w:lang w:val="en-US"/>
              </w:rPr>
            </w:pPr>
            <w:r w:rsidRPr="00DE1AA9">
              <w:rPr>
                <w:sz w:val="24"/>
                <w:szCs w:val="24"/>
                <w:lang w:val="en-US"/>
              </w:rPr>
              <w:t>(4.0)</w:t>
            </w:r>
          </w:p>
        </w:tc>
        <w:tc>
          <w:tcPr>
            <w:tcW w:w="7907" w:type="dxa"/>
            <w:gridSpan w:val="21"/>
          </w:tcPr>
          <w:p w:rsidR="00DF0365" w:rsidRPr="00DE1AA9" w:rsidRDefault="00DF0365" w:rsidP="008C2920">
            <w:pPr>
              <w:spacing w:after="0"/>
              <w:rPr>
                <w:sz w:val="24"/>
                <w:szCs w:val="24"/>
                <w:lang w:val="en-US"/>
              </w:rPr>
            </w:pPr>
            <w:r w:rsidRPr="00DE1AA9">
              <w:rPr>
                <w:rStyle w:val="hps"/>
                <w:rFonts w:cs="Arial"/>
                <w:sz w:val="24"/>
                <w:szCs w:val="24"/>
                <w:lang w:val="en-US"/>
              </w:rPr>
              <w:t>achievement of</w:t>
            </w:r>
            <w:r w:rsidRPr="00DE1AA9">
              <w:rPr>
                <w:rFonts w:cs="Arial"/>
                <w:sz w:val="24"/>
                <w:szCs w:val="24"/>
                <w:lang w:val="en-US"/>
              </w:rPr>
              <w:t xml:space="preserve"> </w:t>
            </w:r>
            <w:r w:rsidRPr="00DE1AA9">
              <w:rPr>
                <w:rStyle w:val="hps"/>
                <w:rFonts w:cs="Arial"/>
                <w:sz w:val="24"/>
                <w:szCs w:val="24"/>
                <w:lang w:val="en-US"/>
              </w:rPr>
              <w:t>intended learning outcomes</w:t>
            </w:r>
            <w:r w:rsidRPr="00DE1AA9">
              <w:rPr>
                <w:rFonts w:cs="Arial"/>
                <w:sz w:val="24"/>
                <w:szCs w:val="24"/>
                <w:lang w:val="en-US"/>
              </w:rPr>
              <w:t xml:space="preserve">, with </w:t>
            </w:r>
            <w:r w:rsidRPr="00DE1AA9">
              <w:rPr>
                <w:rStyle w:val="hps"/>
                <w:rFonts w:cs="Arial"/>
                <w:sz w:val="24"/>
                <w:szCs w:val="24"/>
                <w:lang w:val="en-US"/>
              </w:rPr>
              <w:t>omitting</w:t>
            </w:r>
            <w:r w:rsidRPr="00DE1AA9">
              <w:rPr>
                <w:rStyle w:val="shorttext"/>
                <w:rFonts w:cs="Arial"/>
                <w:sz w:val="24"/>
                <w:szCs w:val="24"/>
                <w:lang w:val="en-US"/>
              </w:rPr>
              <w:t xml:space="preserve"> </w:t>
            </w:r>
            <w:r w:rsidRPr="00DE1AA9">
              <w:rPr>
                <w:rStyle w:val="hps"/>
                <w:rFonts w:cs="Arial"/>
                <w:sz w:val="24"/>
                <w:szCs w:val="24"/>
                <w:lang w:val="en-US"/>
              </w:rPr>
              <w:t>some of the less</w:t>
            </w:r>
            <w:r w:rsidRPr="00DE1AA9">
              <w:rPr>
                <w:rStyle w:val="shorttext"/>
                <w:rFonts w:cs="Arial"/>
                <w:sz w:val="24"/>
                <w:szCs w:val="24"/>
                <w:lang w:val="en-US"/>
              </w:rPr>
              <w:t xml:space="preserve"> </w:t>
            </w:r>
            <w:r w:rsidRPr="00DE1AA9">
              <w:rPr>
                <w:rStyle w:val="hps"/>
                <w:rFonts w:cs="Arial"/>
                <w:sz w:val="24"/>
                <w:szCs w:val="24"/>
                <w:lang w:val="en-US"/>
              </w:rPr>
              <w:t>important</w:t>
            </w:r>
            <w:r w:rsidRPr="00DE1AA9">
              <w:rPr>
                <w:rFonts w:cs="Arial"/>
                <w:sz w:val="24"/>
                <w:szCs w:val="24"/>
                <w:lang w:val="en-US"/>
              </w:rPr>
              <w:t xml:space="preserve"> </w:t>
            </w:r>
            <w:r w:rsidRPr="00DE1AA9">
              <w:rPr>
                <w:rStyle w:val="hps"/>
                <w:rFonts w:cs="Arial"/>
                <w:sz w:val="24"/>
                <w:szCs w:val="24"/>
                <w:lang w:val="en-US"/>
              </w:rPr>
              <w:t>aspects</w:t>
            </w:r>
          </w:p>
        </w:tc>
      </w:tr>
      <w:tr w:rsidR="00DE1AA9" w:rsidRPr="008A3229" w:rsidTr="009A494C">
        <w:trPr>
          <w:trHeight w:val="103"/>
        </w:trPr>
        <w:tc>
          <w:tcPr>
            <w:tcW w:w="1808" w:type="dxa"/>
            <w:gridSpan w:val="3"/>
          </w:tcPr>
          <w:p w:rsidR="00DF0365" w:rsidRPr="00DE1AA9" w:rsidRDefault="00DF0365" w:rsidP="007C4E34">
            <w:pPr>
              <w:spacing w:after="0"/>
              <w:jc w:val="center"/>
              <w:rPr>
                <w:sz w:val="24"/>
                <w:szCs w:val="24"/>
                <w:lang w:val="en-US"/>
              </w:rPr>
            </w:pPr>
            <w:r w:rsidRPr="00DE1AA9">
              <w:rPr>
                <w:sz w:val="24"/>
                <w:szCs w:val="24"/>
                <w:lang w:val="en-US"/>
              </w:rPr>
              <w:t xml:space="preserve">Satisfactory Plus </w:t>
            </w:r>
          </w:p>
          <w:p w:rsidR="00DF0365" w:rsidRPr="00DE1AA9" w:rsidRDefault="00DF0365" w:rsidP="00ED0A01">
            <w:pPr>
              <w:spacing w:after="0"/>
              <w:jc w:val="center"/>
              <w:rPr>
                <w:sz w:val="24"/>
                <w:szCs w:val="24"/>
                <w:lang w:val="en-US"/>
              </w:rPr>
            </w:pPr>
            <w:r w:rsidRPr="00DE1AA9">
              <w:rPr>
                <w:sz w:val="24"/>
                <w:szCs w:val="24"/>
                <w:lang w:val="en-US"/>
              </w:rPr>
              <w:t>(3.5)</w:t>
            </w:r>
          </w:p>
        </w:tc>
        <w:tc>
          <w:tcPr>
            <w:tcW w:w="7907" w:type="dxa"/>
            <w:gridSpan w:val="21"/>
          </w:tcPr>
          <w:p w:rsidR="00DF0365" w:rsidRPr="00DE1AA9" w:rsidRDefault="00DF0365" w:rsidP="008C2920">
            <w:pPr>
              <w:spacing w:after="0"/>
              <w:rPr>
                <w:sz w:val="24"/>
                <w:szCs w:val="24"/>
                <w:lang w:val="en-US"/>
              </w:rPr>
            </w:pPr>
            <w:r w:rsidRPr="00DE1AA9">
              <w:rPr>
                <w:rStyle w:val="hps"/>
                <w:rFonts w:cs="Arial"/>
                <w:sz w:val="24"/>
                <w:szCs w:val="24"/>
                <w:lang w:val="en-US"/>
              </w:rPr>
              <w:t>achievement of</w:t>
            </w:r>
            <w:r w:rsidRPr="00DE1AA9">
              <w:rPr>
                <w:rFonts w:cs="Arial"/>
                <w:sz w:val="24"/>
                <w:szCs w:val="24"/>
                <w:lang w:val="en-US"/>
              </w:rPr>
              <w:t xml:space="preserve"> </w:t>
            </w:r>
            <w:r w:rsidRPr="00DE1AA9">
              <w:rPr>
                <w:rStyle w:val="hps"/>
                <w:rFonts w:cs="Arial"/>
                <w:sz w:val="24"/>
                <w:szCs w:val="24"/>
                <w:lang w:val="en-US"/>
              </w:rPr>
              <w:t>intended learning outcomes</w:t>
            </w:r>
            <w:r w:rsidRPr="00DE1AA9">
              <w:rPr>
                <w:rFonts w:cs="Arial"/>
                <w:sz w:val="24"/>
                <w:szCs w:val="24"/>
                <w:lang w:val="en-US"/>
              </w:rPr>
              <w:t xml:space="preserve">, with </w:t>
            </w:r>
            <w:r w:rsidRPr="00DE1AA9">
              <w:rPr>
                <w:rStyle w:val="hps"/>
                <w:rFonts w:cs="Arial"/>
                <w:sz w:val="24"/>
                <w:szCs w:val="24"/>
                <w:lang w:val="en-US"/>
              </w:rPr>
              <w:t>omitting</w:t>
            </w:r>
            <w:r w:rsidRPr="00DE1AA9">
              <w:rPr>
                <w:rFonts w:cs="Arial"/>
                <w:sz w:val="24"/>
                <w:szCs w:val="24"/>
                <w:lang w:val="en-US"/>
              </w:rPr>
              <w:t xml:space="preserve"> some </w:t>
            </w:r>
            <w:r w:rsidRPr="00DE1AA9">
              <w:rPr>
                <w:rStyle w:val="hps"/>
                <w:rFonts w:cs="Arial"/>
                <w:sz w:val="24"/>
                <w:szCs w:val="24"/>
                <w:lang w:val="en-US"/>
              </w:rPr>
              <w:t>important</w:t>
            </w:r>
            <w:r w:rsidRPr="00DE1AA9">
              <w:rPr>
                <w:rFonts w:cs="Arial"/>
                <w:sz w:val="24"/>
                <w:szCs w:val="24"/>
                <w:lang w:val="en-US"/>
              </w:rPr>
              <w:t xml:space="preserve"> </w:t>
            </w:r>
            <w:r w:rsidRPr="00DE1AA9">
              <w:rPr>
                <w:rStyle w:val="hps"/>
                <w:rFonts w:cs="Arial"/>
                <w:sz w:val="24"/>
                <w:szCs w:val="24"/>
                <w:lang w:val="en-US"/>
              </w:rPr>
              <w:t>aspects</w:t>
            </w:r>
            <w:r w:rsidRPr="00DE1AA9">
              <w:rPr>
                <w:rFonts w:cs="Arial"/>
                <w:sz w:val="24"/>
                <w:szCs w:val="24"/>
                <w:lang w:val="en-US"/>
              </w:rPr>
              <w:t xml:space="preserve"> </w:t>
            </w:r>
            <w:r w:rsidRPr="00DE1AA9">
              <w:rPr>
                <w:rStyle w:val="hps"/>
                <w:rFonts w:cs="Arial"/>
                <w:sz w:val="24"/>
                <w:szCs w:val="24"/>
                <w:lang w:val="en-US"/>
              </w:rPr>
              <w:t>or significant</w:t>
            </w:r>
            <w:r w:rsidRPr="00DE1AA9">
              <w:rPr>
                <w:rFonts w:cs="Arial"/>
                <w:sz w:val="24"/>
                <w:szCs w:val="24"/>
                <w:lang w:val="en-US"/>
              </w:rPr>
              <w:t xml:space="preserve"> </w:t>
            </w:r>
            <w:r w:rsidRPr="00DE1AA9">
              <w:rPr>
                <w:rStyle w:val="hps"/>
                <w:rFonts w:cs="Arial"/>
                <w:sz w:val="24"/>
                <w:szCs w:val="24"/>
                <w:lang w:val="en-US"/>
              </w:rPr>
              <w:t>inaccuracies</w:t>
            </w:r>
          </w:p>
        </w:tc>
      </w:tr>
      <w:tr w:rsidR="00DE1AA9" w:rsidRPr="008A3229" w:rsidTr="009A494C">
        <w:trPr>
          <w:trHeight w:val="221"/>
        </w:trPr>
        <w:tc>
          <w:tcPr>
            <w:tcW w:w="1808" w:type="dxa"/>
            <w:gridSpan w:val="3"/>
          </w:tcPr>
          <w:p w:rsidR="00DF0365" w:rsidRPr="00DE1AA9" w:rsidRDefault="00DF0365" w:rsidP="007C4E34">
            <w:pPr>
              <w:spacing w:after="0"/>
              <w:jc w:val="center"/>
              <w:rPr>
                <w:sz w:val="24"/>
                <w:szCs w:val="24"/>
                <w:lang w:val="en-US"/>
              </w:rPr>
            </w:pPr>
            <w:r w:rsidRPr="00DE1AA9">
              <w:rPr>
                <w:sz w:val="24"/>
                <w:szCs w:val="24"/>
                <w:lang w:val="en-US"/>
              </w:rPr>
              <w:t xml:space="preserve">Satisfactory </w:t>
            </w:r>
          </w:p>
          <w:p w:rsidR="00DF0365" w:rsidRPr="00DE1AA9" w:rsidRDefault="00DF0365" w:rsidP="00ED0A01">
            <w:pPr>
              <w:spacing w:after="0"/>
              <w:jc w:val="center"/>
              <w:rPr>
                <w:sz w:val="24"/>
                <w:szCs w:val="24"/>
                <w:lang w:val="en-US"/>
              </w:rPr>
            </w:pPr>
            <w:r w:rsidRPr="00DE1AA9">
              <w:rPr>
                <w:sz w:val="24"/>
                <w:szCs w:val="24"/>
                <w:lang w:val="en-US"/>
              </w:rPr>
              <w:t>(3.0)</w:t>
            </w:r>
          </w:p>
        </w:tc>
        <w:tc>
          <w:tcPr>
            <w:tcW w:w="7907" w:type="dxa"/>
            <w:gridSpan w:val="21"/>
          </w:tcPr>
          <w:p w:rsidR="00DF0365" w:rsidRPr="00DE1AA9" w:rsidRDefault="00DF0365" w:rsidP="008C2920">
            <w:pPr>
              <w:spacing w:after="0"/>
              <w:rPr>
                <w:sz w:val="24"/>
                <w:szCs w:val="24"/>
                <w:lang w:val="en-US"/>
              </w:rPr>
            </w:pPr>
            <w:r w:rsidRPr="00DE1AA9">
              <w:rPr>
                <w:rStyle w:val="hps"/>
                <w:rFonts w:cs="Arial"/>
                <w:sz w:val="24"/>
                <w:szCs w:val="24"/>
                <w:lang w:val="en-US"/>
              </w:rPr>
              <w:t>achievement of</w:t>
            </w:r>
            <w:r w:rsidRPr="00DE1AA9">
              <w:rPr>
                <w:rFonts w:cs="Arial"/>
                <w:sz w:val="24"/>
                <w:szCs w:val="24"/>
                <w:lang w:val="en-US"/>
              </w:rPr>
              <w:t xml:space="preserve"> </w:t>
            </w:r>
            <w:r w:rsidRPr="00DE1AA9">
              <w:rPr>
                <w:rStyle w:val="hps"/>
                <w:rFonts w:cs="Arial"/>
                <w:sz w:val="24"/>
                <w:szCs w:val="24"/>
                <w:lang w:val="en-US"/>
              </w:rPr>
              <w:t>intended learning outcomes</w:t>
            </w:r>
            <w:r w:rsidRPr="00DE1AA9">
              <w:rPr>
                <w:rFonts w:cs="Arial"/>
                <w:sz w:val="24"/>
                <w:szCs w:val="24"/>
                <w:lang w:val="en-US"/>
              </w:rPr>
              <w:t xml:space="preserve">, with </w:t>
            </w:r>
            <w:r w:rsidRPr="00DE1AA9">
              <w:rPr>
                <w:rStyle w:val="hps"/>
                <w:rFonts w:cs="Arial"/>
                <w:sz w:val="24"/>
                <w:szCs w:val="24"/>
                <w:lang w:val="en-US"/>
              </w:rPr>
              <w:t>omitting</w:t>
            </w:r>
            <w:r w:rsidRPr="00DE1AA9">
              <w:rPr>
                <w:rFonts w:cs="Arial"/>
                <w:sz w:val="24"/>
                <w:szCs w:val="24"/>
                <w:lang w:val="en-US"/>
              </w:rPr>
              <w:t xml:space="preserve"> some </w:t>
            </w:r>
            <w:r w:rsidRPr="00DE1AA9">
              <w:rPr>
                <w:rStyle w:val="hps"/>
                <w:rFonts w:cs="Arial"/>
                <w:sz w:val="24"/>
                <w:szCs w:val="24"/>
                <w:lang w:val="en-US"/>
              </w:rPr>
              <w:t>important aspects</w:t>
            </w:r>
            <w:r w:rsidRPr="00DE1AA9">
              <w:rPr>
                <w:rFonts w:cs="Arial"/>
                <w:sz w:val="24"/>
                <w:szCs w:val="24"/>
                <w:lang w:val="en-US"/>
              </w:rPr>
              <w:t xml:space="preserve"> </w:t>
            </w:r>
            <w:r w:rsidRPr="00DE1AA9">
              <w:rPr>
                <w:rStyle w:val="hps"/>
                <w:rFonts w:cs="Arial"/>
                <w:sz w:val="24"/>
                <w:szCs w:val="24"/>
                <w:lang w:val="en-US"/>
              </w:rPr>
              <w:t>or</w:t>
            </w:r>
            <w:r w:rsidRPr="00DE1AA9">
              <w:rPr>
                <w:rFonts w:cs="Arial"/>
                <w:sz w:val="24"/>
                <w:szCs w:val="24"/>
                <w:lang w:val="en-US"/>
              </w:rPr>
              <w:t xml:space="preserve"> </w:t>
            </w:r>
            <w:r w:rsidRPr="00DE1AA9">
              <w:rPr>
                <w:rStyle w:val="hps"/>
                <w:rFonts w:cs="Arial"/>
                <w:sz w:val="24"/>
                <w:szCs w:val="24"/>
                <w:lang w:val="en-US"/>
              </w:rPr>
              <w:t>serious</w:t>
            </w:r>
            <w:r w:rsidRPr="00DE1AA9">
              <w:rPr>
                <w:rFonts w:cs="Arial"/>
                <w:sz w:val="24"/>
                <w:szCs w:val="24"/>
                <w:lang w:val="en-US"/>
              </w:rPr>
              <w:t xml:space="preserve"> </w:t>
            </w:r>
            <w:r w:rsidRPr="00DE1AA9">
              <w:rPr>
                <w:rStyle w:val="hps"/>
                <w:rFonts w:cs="Arial"/>
                <w:sz w:val="24"/>
                <w:szCs w:val="24"/>
                <w:lang w:val="en-US"/>
              </w:rPr>
              <w:t>inaccuracies</w:t>
            </w:r>
          </w:p>
        </w:tc>
      </w:tr>
      <w:tr w:rsidR="00DE1AA9" w:rsidRPr="008A3229" w:rsidTr="009A4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8" w:type="dxa"/>
          <w:wAfter w:w="392" w:type="dxa"/>
          <w:trHeight w:val="103"/>
        </w:trPr>
        <w:tc>
          <w:tcPr>
            <w:tcW w:w="9036" w:type="dxa"/>
            <w:gridSpan w:val="22"/>
            <w:vAlign w:val="center"/>
          </w:tcPr>
          <w:p w:rsidR="00DF0365" w:rsidRDefault="00DF0365" w:rsidP="00425A06">
            <w:pPr>
              <w:autoSpaceDE w:val="0"/>
              <w:autoSpaceDN w:val="0"/>
              <w:adjustRightInd w:val="0"/>
              <w:rPr>
                <w:rFonts w:cs="Times"/>
                <w:b/>
                <w:bCs/>
                <w:lang w:val="en-US"/>
              </w:rPr>
            </w:pPr>
          </w:p>
          <w:p w:rsidR="009510AD" w:rsidRDefault="009510AD" w:rsidP="00425A06">
            <w:pPr>
              <w:autoSpaceDE w:val="0"/>
              <w:autoSpaceDN w:val="0"/>
              <w:adjustRightInd w:val="0"/>
              <w:rPr>
                <w:rFonts w:cs="Times"/>
                <w:b/>
                <w:bCs/>
                <w:lang w:val="en-US"/>
              </w:rPr>
            </w:pPr>
          </w:p>
          <w:p w:rsidR="00E4675A" w:rsidRDefault="00E4675A" w:rsidP="00425A06">
            <w:pPr>
              <w:autoSpaceDE w:val="0"/>
              <w:autoSpaceDN w:val="0"/>
              <w:adjustRightInd w:val="0"/>
              <w:rPr>
                <w:rFonts w:cs="Times"/>
                <w:b/>
                <w:bCs/>
                <w:lang w:val="en-US"/>
              </w:rPr>
            </w:pPr>
          </w:p>
          <w:p w:rsidR="00E4675A" w:rsidRDefault="00E4675A" w:rsidP="00425A06">
            <w:pPr>
              <w:autoSpaceDE w:val="0"/>
              <w:autoSpaceDN w:val="0"/>
              <w:adjustRightInd w:val="0"/>
              <w:rPr>
                <w:rFonts w:cs="Times"/>
                <w:b/>
                <w:bCs/>
                <w:lang w:val="en-US"/>
              </w:rPr>
            </w:pPr>
          </w:p>
          <w:p w:rsidR="00E4675A" w:rsidRPr="00DE1AA9" w:rsidRDefault="00E4675A" w:rsidP="00425A06">
            <w:pPr>
              <w:autoSpaceDE w:val="0"/>
              <w:autoSpaceDN w:val="0"/>
              <w:adjustRightInd w:val="0"/>
              <w:rPr>
                <w:rFonts w:cs="Times"/>
                <w:b/>
                <w:bCs/>
                <w:lang w:val="en-US"/>
              </w:rPr>
            </w:pPr>
          </w:p>
        </w:tc>
      </w:tr>
      <w:tr w:rsidR="00DE1AA9" w:rsidRPr="00DE1AA9" w:rsidTr="009A4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8" w:type="dxa"/>
          <w:wAfter w:w="392" w:type="dxa"/>
          <w:trHeight w:val="103"/>
        </w:trPr>
        <w:tc>
          <w:tcPr>
            <w:tcW w:w="9036" w:type="dxa"/>
            <w:gridSpan w:val="22"/>
            <w:vAlign w:val="center"/>
          </w:tcPr>
          <w:p w:rsidR="00DF0365" w:rsidRPr="00DE1AA9" w:rsidRDefault="00DF0365" w:rsidP="007C4E34">
            <w:pPr>
              <w:autoSpaceDE w:val="0"/>
              <w:autoSpaceDN w:val="0"/>
              <w:adjustRightInd w:val="0"/>
              <w:rPr>
                <w:rFonts w:cs="Times"/>
                <w:b/>
                <w:bCs/>
                <w:lang w:val="en-US"/>
              </w:rPr>
            </w:pPr>
            <w:r w:rsidRPr="00DE1AA9">
              <w:rPr>
                <w:rFonts w:cs="Times"/>
                <w:b/>
                <w:bCs/>
                <w:lang w:val="en-US"/>
              </w:rPr>
              <w:t>Name and address of module/course teaching unit, contact: telephone and e-mail address:</w:t>
            </w:r>
          </w:p>
          <w:p w:rsidR="00DF0365" w:rsidRPr="00DE1AA9" w:rsidRDefault="00DF0365" w:rsidP="00FC08F0">
            <w:pPr>
              <w:autoSpaceDE w:val="0"/>
              <w:autoSpaceDN w:val="0"/>
              <w:adjustRightInd w:val="0"/>
              <w:spacing w:after="0"/>
              <w:rPr>
                <w:lang w:val="en-US"/>
              </w:rPr>
            </w:pPr>
            <w:r w:rsidRPr="00DE1AA9">
              <w:rPr>
                <w:lang w:val="en-US"/>
              </w:rPr>
              <w:t>Dept. Of Conservative Dentistry and Pedodontics, Medical University of Wroclaw</w:t>
            </w:r>
          </w:p>
          <w:p w:rsidR="00DF0365" w:rsidRPr="00DE1AA9" w:rsidRDefault="00DF0365" w:rsidP="00FC08F0">
            <w:pPr>
              <w:autoSpaceDE w:val="0"/>
              <w:autoSpaceDN w:val="0"/>
              <w:adjustRightInd w:val="0"/>
              <w:spacing w:after="0"/>
            </w:pPr>
            <w:r w:rsidRPr="00DE1AA9">
              <w:t>ul. Krakowska 26,   Wrocław</w:t>
            </w:r>
          </w:p>
          <w:p w:rsidR="00DF0365" w:rsidRPr="00DE1AA9" w:rsidRDefault="00DF0365" w:rsidP="00FC08F0">
            <w:pPr>
              <w:autoSpaceDE w:val="0"/>
              <w:autoSpaceDN w:val="0"/>
              <w:adjustRightInd w:val="0"/>
              <w:spacing w:after="0" w:line="240" w:lineRule="auto"/>
            </w:pPr>
            <w:r w:rsidRPr="00DE1AA9">
              <w:t xml:space="preserve">Tel.: (71) 784 0361, fax (71)784 0362;               </w:t>
            </w:r>
            <w:r w:rsidR="00F46DFC" w:rsidRPr="00DE1AA9">
              <w:t xml:space="preserve">        </w:t>
            </w:r>
            <w:r w:rsidRPr="00DE1AA9">
              <w:t xml:space="preserve"> email:    </w:t>
            </w:r>
            <w:hyperlink r:id="rId7" w:history="1">
              <w:r w:rsidRPr="00DE1AA9">
                <w:rPr>
                  <w:rStyle w:val="Hipercze"/>
                  <w:color w:val="auto"/>
                </w:rPr>
                <w:t>stomzach@umed.wroc.pl</w:t>
              </w:r>
            </w:hyperlink>
          </w:p>
          <w:p w:rsidR="00DF0365" w:rsidRPr="00DE1AA9" w:rsidRDefault="00DF0365" w:rsidP="007C4E34">
            <w:pPr>
              <w:autoSpaceDE w:val="0"/>
              <w:autoSpaceDN w:val="0"/>
              <w:adjustRightInd w:val="0"/>
              <w:spacing w:after="0" w:line="360" w:lineRule="auto"/>
              <w:rPr>
                <w:rFonts w:cs="Times"/>
                <w:b/>
              </w:rPr>
            </w:pPr>
          </w:p>
          <w:p w:rsidR="00DF0365" w:rsidRPr="00DE1AA9" w:rsidRDefault="00DF0365" w:rsidP="007C4E34">
            <w:pPr>
              <w:autoSpaceDE w:val="0"/>
              <w:autoSpaceDN w:val="0"/>
              <w:adjustRightInd w:val="0"/>
              <w:spacing w:after="0" w:line="360" w:lineRule="auto"/>
              <w:rPr>
                <w:rFonts w:cs="Times"/>
                <w:b/>
                <w:lang w:val="en-US"/>
              </w:rPr>
            </w:pPr>
            <w:r w:rsidRPr="00DE1AA9">
              <w:rPr>
                <w:rFonts w:cs="Times"/>
                <w:b/>
                <w:lang w:val="en-US"/>
              </w:rPr>
              <w:t>Coordinator / Person responsible for module/course, c</w:t>
            </w:r>
            <w:r w:rsidRPr="00DE1AA9">
              <w:rPr>
                <w:rFonts w:cs="Times"/>
                <w:b/>
                <w:bCs/>
                <w:lang w:val="en-US"/>
              </w:rPr>
              <w:t>ontact: telephone and e-mail address:</w:t>
            </w:r>
          </w:p>
          <w:p w:rsidR="00DF0365" w:rsidRPr="00DE1AA9" w:rsidRDefault="00DF0365" w:rsidP="00566E86">
            <w:pPr>
              <w:autoSpaceDE w:val="0"/>
              <w:autoSpaceDN w:val="0"/>
              <w:adjustRightInd w:val="0"/>
              <w:spacing w:after="0" w:line="240" w:lineRule="auto"/>
            </w:pPr>
            <w:r w:rsidRPr="00DE1AA9">
              <w:rPr>
                <w:rFonts w:asciiTheme="minorHAnsi" w:hAnsiTheme="minorHAnsi"/>
              </w:rPr>
              <w:t xml:space="preserve">Prof. Urszula Kaczmarek, DDS, </w:t>
            </w:r>
            <w:proofErr w:type="spellStart"/>
            <w:r w:rsidRPr="00DE1AA9">
              <w:rPr>
                <w:rFonts w:asciiTheme="minorHAnsi" w:hAnsiTheme="minorHAnsi"/>
              </w:rPr>
              <w:t>PhD</w:t>
            </w:r>
            <w:proofErr w:type="spellEnd"/>
            <w:r w:rsidRPr="00DE1AA9">
              <w:rPr>
                <w:rFonts w:asciiTheme="minorHAnsi" w:hAnsiTheme="minorHAnsi"/>
              </w:rPr>
              <w:tab/>
            </w:r>
            <w:r w:rsidRPr="00DE1AA9">
              <w:t xml:space="preserve">Tel.: (71) 784 0361      </w:t>
            </w:r>
            <w:hyperlink r:id="rId8" w:history="1">
              <w:r w:rsidR="00D46809" w:rsidRPr="00DE1AA9">
                <w:rPr>
                  <w:rStyle w:val="Hipercze"/>
                  <w:color w:val="auto"/>
                </w:rPr>
                <w:t>urszula.kaczmarek@umed.wroc.pl</w:t>
              </w:r>
            </w:hyperlink>
          </w:p>
          <w:p w:rsidR="00DF0365" w:rsidRPr="00DE1AA9" w:rsidRDefault="00DF0365" w:rsidP="00566E86">
            <w:pPr>
              <w:autoSpaceDE w:val="0"/>
              <w:autoSpaceDN w:val="0"/>
              <w:adjustRightInd w:val="0"/>
              <w:spacing w:after="0" w:line="240" w:lineRule="auto"/>
              <w:rPr>
                <w:rFonts w:asciiTheme="minorHAnsi" w:hAnsiTheme="minorHAnsi"/>
              </w:rPr>
            </w:pPr>
            <w:r w:rsidRPr="00DE1AA9">
              <w:rPr>
                <w:rFonts w:asciiTheme="minorHAnsi" w:hAnsiTheme="minorHAnsi"/>
              </w:rPr>
              <w:tab/>
            </w:r>
          </w:p>
          <w:p w:rsidR="00DF0365" w:rsidRPr="00DE1AA9" w:rsidRDefault="00DF0365" w:rsidP="007C4E34">
            <w:pPr>
              <w:autoSpaceDE w:val="0"/>
              <w:autoSpaceDN w:val="0"/>
              <w:adjustRightInd w:val="0"/>
              <w:rPr>
                <w:rFonts w:cs="Times"/>
                <w:bCs/>
                <w:lang w:val="en-US"/>
              </w:rPr>
            </w:pPr>
            <w:r w:rsidRPr="00DE1AA9">
              <w:rPr>
                <w:rFonts w:cs="Times"/>
                <w:b/>
                <w:bCs/>
                <w:lang w:val="en-US"/>
              </w:rPr>
              <w:t>List of persons conducting specific classes: full name, degree/scientific or professional title, discipline, performed profession, form of classes</w:t>
            </w:r>
            <w:r w:rsidRPr="00DE1AA9">
              <w:rPr>
                <w:rFonts w:cs="Times"/>
                <w:bCs/>
                <w:lang w:val="en-US"/>
              </w:rPr>
              <w:t>:</w:t>
            </w:r>
          </w:p>
          <w:p w:rsidR="007444B9" w:rsidRPr="00DE1AA9" w:rsidRDefault="007444B9" w:rsidP="007444B9">
            <w:pPr>
              <w:autoSpaceDE w:val="0"/>
              <w:autoSpaceDN w:val="0"/>
              <w:adjustRightInd w:val="0"/>
              <w:spacing w:after="0"/>
              <w:rPr>
                <w:rFonts w:asciiTheme="minorHAnsi" w:hAnsiTheme="minorHAnsi" w:cstheme="minorHAnsi"/>
                <w:lang w:val="en-US"/>
              </w:rPr>
            </w:pPr>
            <w:r w:rsidRPr="00DE1AA9">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7444B9" w:rsidRPr="00DE1AA9" w:rsidRDefault="007444B9" w:rsidP="007C4E34">
            <w:pPr>
              <w:autoSpaceDE w:val="0"/>
              <w:autoSpaceDN w:val="0"/>
              <w:adjustRightInd w:val="0"/>
              <w:rPr>
                <w:rFonts w:cs="Times"/>
                <w:bCs/>
                <w:lang w:val="en-US"/>
              </w:rPr>
            </w:pPr>
          </w:p>
          <w:p w:rsidR="00DF0365" w:rsidRPr="00DE1AA9" w:rsidRDefault="00DF0365" w:rsidP="008C2920">
            <w:pPr>
              <w:autoSpaceDE w:val="0"/>
              <w:autoSpaceDN w:val="0"/>
              <w:adjustRightInd w:val="0"/>
              <w:spacing w:after="0" w:line="240" w:lineRule="auto"/>
              <w:rPr>
                <w:rFonts w:asciiTheme="minorHAnsi" w:hAnsiTheme="minorHAnsi"/>
                <w:lang w:val="en-US"/>
              </w:rPr>
            </w:pPr>
            <w:r w:rsidRPr="00DE1AA9">
              <w:rPr>
                <w:rFonts w:asciiTheme="minorHAnsi" w:hAnsiTheme="minorHAnsi"/>
                <w:lang w:val="en-US"/>
              </w:rPr>
              <w:t xml:space="preserve">Prof. Urszula Kaczmarek, DDS, </w:t>
            </w:r>
            <w:r w:rsidRPr="00DE1AA9">
              <w:rPr>
                <w:rFonts w:asciiTheme="minorHAnsi" w:hAnsiTheme="minorHAnsi"/>
                <w:lang w:val="en-US"/>
              </w:rPr>
              <w:tab/>
              <w:t xml:space="preserve">PhD                     </w:t>
            </w:r>
            <w:r w:rsidR="00FE56BE" w:rsidRPr="00DE1AA9">
              <w:rPr>
                <w:rFonts w:asciiTheme="minorHAnsi" w:hAnsiTheme="minorHAnsi"/>
                <w:lang w:val="en-US"/>
              </w:rPr>
              <w:t xml:space="preserve">Dentistry, dentist  </w:t>
            </w:r>
            <w:r w:rsidR="00FE56BE" w:rsidRPr="00DE1AA9">
              <w:rPr>
                <w:rFonts w:asciiTheme="minorHAnsi" w:hAnsiTheme="minorHAnsi"/>
                <w:lang w:val="en-US"/>
              </w:rPr>
              <w:tab/>
            </w:r>
            <w:r w:rsidRPr="00DE1AA9">
              <w:rPr>
                <w:rFonts w:asciiTheme="minorHAnsi" w:hAnsiTheme="minorHAnsi"/>
                <w:lang w:val="en-US"/>
              </w:rPr>
              <w:t>seminars</w:t>
            </w:r>
            <w:r w:rsidR="00602A27" w:rsidRPr="00DE1AA9">
              <w:rPr>
                <w:rFonts w:asciiTheme="minorHAnsi" w:hAnsiTheme="minorHAnsi"/>
                <w:lang w:val="en-US"/>
              </w:rPr>
              <w:t>,</w:t>
            </w:r>
            <w:r w:rsidR="00267FA3">
              <w:rPr>
                <w:rFonts w:asciiTheme="minorHAnsi" w:hAnsiTheme="minorHAnsi"/>
                <w:lang w:val="en-US"/>
              </w:rPr>
              <w:t xml:space="preserve"> </w:t>
            </w:r>
            <w:r w:rsidR="00602A27" w:rsidRPr="00DE1AA9">
              <w:rPr>
                <w:rFonts w:asciiTheme="minorHAnsi" w:hAnsiTheme="minorHAnsi"/>
                <w:lang w:val="en-US"/>
              </w:rPr>
              <w:t>lectures</w:t>
            </w:r>
          </w:p>
          <w:p w:rsidR="00DF0365" w:rsidRPr="00DE1AA9" w:rsidRDefault="00DF0365" w:rsidP="008C2920">
            <w:pPr>
              <w:autoSpaceDE w:val="0"/>
              <w:autoSpaceDN w:val="0"/>
              <w:adjustRightInd w:val="0"/>
              <w:spacing w:after="0" w:line="240" w:lineRule="auto"/>
              <w:rPr>
                <w:rFonts w:asciiTheme="minorHAnsi" w:hAnsiTheme="minorHAnsi"/>
                <w:bCs/>
                <w:lang w:val="en-US"/>
              </w:rPr>
            </w:pPr>
            <w:r w:rsidRPr="00DE1AA9">
              <w:rPr>
                <w:rFonts w:asciiTheme="minorHAnsi" w:hAnsiTheme="minorHAnsi"/>
                <w:bCs/>
                <w:lang w:val="en-US"/>
              </w:rPr>
              <w:t xml:space="preserve">Joanna  </w:t>
            </w:r>
            <w:proofErr w:type="spellStart"/>
            <w:r w:rsidRPr="00DE1AA9">
              <w:rPr>
                <w:rFonts w:asciiTheme="minorHAnsi" w:hAnsiTheme="minorHAnsi"/>
                <w:bCs/>
                <w:lang w:val="en-US"/>
              </w:rPr>
              <w:t>Kobierska-Brzoza</w:t>
            </w:r>
            <w:proofErr w:type="spellEnd"/>
            <w:r w:rsidRPr="00DE1AA9">
              <w:rPr>
                <w:rFonts w:asciiTheme="minorHAnsi" w:hAnsiTheme="minorHAnsi"/>
                <w:bCs/>
                <w:lang w:val="en-US"/>
              </w:rPr>
              <w:t xml:space="preserve">, PhD </w:t>
            </w:r>
            <w:r w:rsidRPr="00DE1AA9">
              <w:rPr>
                <w:rFonts w:asciiTheme="minorHAnsi" w:hAnsiTheme="minorHAnsi"/>
                <w:bCs/>
                <w:lang w:val="en-US"/>
              </w:rPr>
              <w:tab/>
            </w:r>
            <w:r w:rsidRPr="00DE1AA9">
              <w:rPr>
                <w:rFonts w:asciiTheme="minorHAnsi" w:hAnsiTheme="minorHAnsi"/>
                <w:bCs/>
                <w:lang w:val="en-US"/>
              </w:rPr>
              <w:tab/>
            </w:r>
            <w:r w:rsidRPr="00DE1AA9">
              <w:rPr>
                <w:rFonts w:asciiTheme="minorHAnsi" w:hAnsiTheme="minorHAnsi"/>
                <w:bCs/>
                <w:lang w:val="en-US"/>
              </w:rPr>
              <w:tab/>
            </w:r>
            <w:r w:rsidRPr="00DE1AA9">
              <w:rPr>
                <w:rFonts w:asciiTheme="minorHAnsi" w:hAnsiTheme="minorHAnsi"/>
                <w:lang w:val="en-US"/>
              </w:rPr>
              <w:t>Dent</w:t>
            </w:r>
            <w:r w:rsidR="00C535EF">
              <w:rPr>
                <w:rFonts w:asciiTheme="minorHAnsi" w:hAnsiTheme="minorHAnsi"/>
                <w:lang w:val="en-US"/>
              </w:rPr>
              <w:t>istry, dentist</w:t>
            </w:r>
            <w:r w:rsidR="00C535EF">
              <w:rPr>
                <w:rFonts w:asciiTheme="minorHAnsi" w:hAnsiTheme="minorHAnsi"/>
                <w:lang w:val="en-US"/>
              </w:rPr>
              <w:tab/>
              <w:t>semina</w:t>
            </w:r>
            <w:r w:rsidR="00B7515F">
              <w:rPr>
                <w:rFonts w:asciiTheme="minorHAnsi" w:hAnsiTheme="minorHAnsi"/>
                <w:lang w:val="en-US"/>
              </w:rPr>
              <w:t>rs</w:t>
            </w:r>
          </w:p>
          <w:p w:rsidR="00FE56BE" w:rsidRPr="00DE1AA9" w:rsidRDefault="00FE56BE" w:rsidP="00FE56BE">
            <w:pPr>
              <w:spacing w:after="0" w:line="240" w:lineRule="auto"/>
              <w:rPr>
                <w:lang w:val="en-US"/>
              </w:rPr>
            </w:pPr>
            <w:proofErr w:type="spellStart"/>
            <w:r w:rsidRPr="00DE1AA9">
              <w:rPr>
                <w:rFonts w:asciiTheme="minorHAnsi" w:hAnsiTheme="minorHAnsi"/>
                <w:lang w:val="en-US"/>
              </w:rPr>
              <w:t>Iwona</w:t>
            </w:r>
            <w:proofErr w:type="spellEnd"/>
            <w:r w:rsidRPr="00DE1AA9">
              <w:rPr>
                <w:rFonts w:asciiTheme="minorHAnsi" w:hAnsiTheme="minorHAnsi"/>
                <w:lang w:val="en-US"/>
              </w:rPr>
              <w:t xml:space="preserve"> </w:t>
            </w:r>
            <w:proofErr w:type="spellStart"/>
            <w:r w:rsidRPr="00DE1AA9">
              <w:rPr>
                <w:rFonts w:asciiTheme="minorHAnsi" w:hAnsiTheme="minorHAnsi"/>
                <w:lang w:val="en-US"/>
              </w:rPr>
              <w:t>Przywitowska</w:t>
            </w:r>
            <w:proofErr w:type="spellEnd"/>
            <w:r w:rsidRPr="00DE1AA9">
              <w:rPr>
                <w:rFonts w:asciiTheme="minorHAnsi" w:hAnsiTheme="minorHAnsi"/>
                <w:lang w:val="en-US"/>
              </w:rPr>
              <w:t xml:space="preserve">, </w:t>
            </w:r>
            <w:r w:rsidR="00F10A7E">
              <w:rPr>
                <w:rFonts w:asciiTheme="minorHAnsi" w:hAnsiTheme="minorHAnsi"/>
                <w:lang w:val="en-US"/>
              </w:rPr>
              <w:t>PhD</w:t>
            </w:r>
            <w:r w:rsidRPr="00DE1AA9">
              <w:rPr>
                <w:rFonts w:asciiTheme="minorHAnsi" w:hAnsiTheme="minorHAnsi"/>
                <w:lang w:val="en-US"/>
              </w:rPr>
              <w:tab/>
            </w:r>
            <w:r w:rsidRPr="00DE1AA9">
              <w:rPr>
                <w:rFonts w:asciiTheme="minorHAnsi" w:hAnsiTheme="minorHAnsi"/>
                <w:lang w:val="en-US"/>
              </w:rPr>
              <w:tab/>
            </w:r>
            <w:r w:rsidRPr="00DE1AA9">
              <w:rPr>
                <w:rFonts w:asciiTheme="minorHAnsi" w:hAnsiTheme="minorHAnsi"/>
                <w:lang w:val="en-US"/>
              </w:rPr>
              <w:tab/>
              <w:t xml:space="preserve">Dentistry, dentist     </w:t>
            </w:r>
            <w:r w:rsidRPr="00DE1AA9">
              <w:rPr>
                <w:rFonts w:asciiTheme="minorHAnsi" w:hAnsiTheme="minorHAnsi"/>
                <w:lang w:val="en-US"/>
              </w:rPr>
              <w:tab/>
              <w:t>seminars, classes</w:t>
            </w:r>
          </w:p>
          <w:p w:rsidR="00FE56BE" w:rsidRDefault="00D46809" w:rsidP="00FE56BE">
            <w:pPr>
              <w:spacing w:after="0" w:line="240" w:lineRule="auto"/>
              <w:rPr>
                <w:rFonts w:asciiTheme="minorHAnsi" w:hAnsiTheme="minorHAnsi"/>
                <w:lang w:val="en-US"/>
              </w:rPr>
            </w:pPr>
            <w:r w:rsidRPr="00DE1AA9">
              <w:rPr>
                <w:rFonts w:asciiTheme="minorHAnsi" w:hAnsiTheme="minorHAnsi"/>
                <w:lang w:val="en-US"/>
              </w:rPr>
              <w:t>D</w:t>
            </w:r>
            <w:r w:rsidR="00FE56BE" w:rsidRPr="00DE1AA9">
              <w:rPr>
                <w:rFonts w:asciiTheme="minorHAnsi" w:hAnsiTheme="minorHAnsi"/>
                <w:lang w:val="en-US"/>
              </w:rPr>
              <w:t xml:space="preserve">agmara </w:t>
            </w:r>
            <w:proofErr w:type="spellStart"/>
            <w:r w:rsidR="00FE56BE" w:rsidRPr="00DE1AA9">
              <w:rPr>
                <w:rFonts w:asciiTheme="minorHAnsi" w:hAnsiTheme="minorHAnsi"/>
                <w:lang w:val="en-US"/>
              </w:rPr>
              <w:t>Piesiak-Pańczyszyn</w:t>
            </w:r>
            <w:proofErr w:type="spellEnd"/>
            <w:r w:rsidR="00FE56BE" w:rsidRPr="00DE1AA9">
              <w:rPr>
                <w:rFonts w:asciiTheme="minorHAnsi" w:hAnsiTheme="minorHAnsi"/>
                <w:lang w:val="en-US"/>
              </w:rPr>
              <w:t>,</w:t>
            </w:r>
            <w:r w:rsidR="00F10A7E">
              <w:rPr>
                <w:rFonts w:asciiTheme="minorHAnsi" w:hAnsiTheme="minorHAnsi"/>
                <w:lang w:val="en-US"/>
              </w:rPr>
              <w:t xml:space="preserve"> DDS</w:t>
            </w:r>
            <w:r w:rsidR="00FE56BE" w:rsidRPr="00DE1AA9">
              <w:rPr>
                <w:rFonts w:asciiTheme="minorHAnsi" w:hAnsiTheme="minorHAnsi"/>
                <w:lang w:val="en-US"/>
              </w:rPr>
              <w:t xml:space="preserve"> </w:t>
            </w:r>
            <w:r w:rsidR="00FE56BE" w:rsidRPr="00DE1AA9">
              <w:rPr>
                <w:rFonts w:asciiTheme="minorHAnsi" w:hAnsiTheme="minorHAnsi"/>
                <w:lang w:val="en-US"/>
              </w:rPr>
              <w:tab/>
              <w:t xml:space="preserve">              Dentistry, dentist</w:t>
            </w:r>
            <w:r w:rsidR="00FE56BE" w:rsidRPr="00DE1AA9">
              <w:rPr>
                <w:rFonts w:asciiTheme="minorHAnsi" w:hAnsiTheme="minorHAnsi"/>
                <w:lang w:val="en-US"/>
              </w:rPr>
              <w:tab/>
            </w:r>
            <w:r w:rsidRPr="00DE1AA9">
              <w:rPr>
                <w:rFonts w:asciiTheme="minorHAnsi" w:hAnsiTheme="minorHAnsi"/>
                <w:lang w:val="en-US"/>
              </w:rPr>
              <w:t>seminars, classes</w:t>
            </w:r>
            <w:r w:rsidR="00FE56BE" w:rsidRPr="00DE1AA9">
              <w:rPr>
                <w:rFonts w:asciiTheme="minorHAnsi" w:hAnsiTheme="minorHAnsi"/>
                <w:lang w:val="en-US"/>
              </w:rPr>
              <w:t xml:space="preserve"> </w:t>
            </w:r>
            <w:proofErr w:type="spellStart"/>
            <w:r w:rsidR="00FE56BE" w:rsidRPr="00DE1AA9">
              <w:rPr>
                <w:rFonts w:asciiTheme="minorHAnsi" w:hAnsiTheme="minorHAnsi"/>
                <w:lang w:val="en-US"/>
              </w:rPr>
              <w:t>Kowalczyk-Zając</w:t>
            </w:r>
            <w:proofErr w:type="spellEnd"/>
            <w:r w:rsidR="00FE56BE" w:rsidRPr="00DE1AA9">
              <w:rPr>
                <w:rFonts w:asciiTheme="minorHAnsi" w:hAnsiTheme="minorHAnsi"/>
                <w:lang w:val="en-US"/>
              </w:rPr>
              <w:t xml:space="preserve"> Małgorzata, PhD</w:t>
            </w:r>
            <w:r w:rsidR="00FE56BE" w:rsidRPr="00DE1AA9">
              <w:rPr>
                <w:rFonts w:asciiTheme="minorHAnsi" w:hAnsiTheme="minorHAnsi"/>
                <w:lang w:val="en-US"/>
              </w:rPr>
              <w:tab/>
            </w:r>
            <w:r w:rsidR="00FE56BE" w:rsidRPr="00DE1AA9">
              <w:rPr>
                <w:rFonts w:asciiTheme="minorHAnsi" w:hAnsiTheme="minorHAnsi"/>
                <w:lang w:val="en-US"/>
              </w:rPr>
              <w:tab/>
              <w:t>Dentistry, dentist</w:t>
            </w:r>
            <w:r w:rsidR="00FE56BE" w:rsidRPr="00DE1AA9">
              <w:rPr>
                <w:rFonts w:asciiTheme="minorHAnsi" w:hAnsiTheme="minorHAnsi"/>
                <w:lang w:val="en-US"/>
              </w:rPr>
              <w:tab/>
              <w:t xml:space="preserve">classes </w:t>
            </w:r>
          </w:p>
          <w:p w:rsidR="00C535EF" w:rsidRPr="00DE1AA9" w:rsidRDefault="00C535EF" w:rsidP="00FE56BE">
            <w:pPr>
              <w:spacing w:after="0" w:line="240" w:lineRule="auto"/>
              <w:rPr>
                <w:rFonts w:asciiTheme="minorHAnsi" w:hAnsiTheme="minorHAnsi"/>
                <w:lang w:val="en-US"/>
              </w:rPr>
            </w:pPr>
            <w:r>
              <w:rPr>
                <w:rFonts w:asciiTheme="minorHAnsi" w:hAnsiTheme="minorHAnsi"/>
                <w:lang w:val="en-US"/>
              </w:rPr>
              <w:t xml:space="preserve">Marta </w:t>
            </w:r>
            <w:proofErr w:type="spellStart"/>
            <w:r>
              <w:rPr>
                <w:rFonts w:asciiTheme="minorHAnsi" w:hAnsiTheme="minorHAnsi"/>
                <w:lang w:val="en-US"/>
              </w:rPr>
              <w:t>Berdzik-Janecka</w:t>
            </w:r>
            <w:proofErr w:type="spellEnd"/>
            <w:r>
              <w:rPr>
                <w:rFonts w:asciiTheme="minorHAnsi" w:hAnsiTheme="minorHAnsi"/>
                <w:lang w:val="en-US"/>
              </w:rPr>
              <w:t xml:space="preserve">, </w:t>
            </w:r>
            <w:r w:rsidR="00F10A7E">
              <w:rPr>
                <w:rFonts w:asciiTheme="minorHAnsi" w:hAnsiTheme="minorHAnsi"/>
                <w:lang w:val="en-US"/>
              </w:rPr>
              <w:t>DDS</w:t>
            </w:r>
            <w:r>
              <w:rPr>
                <w:rFonts w:asciiTheme="minorHAnsi" w:hAnsiTheme="minorHAnsi"/>
                <w:lang w:val="en-US"/>
              </w:rPr>
              <w:t xml:space="preserve">                                </w:t>
            </w:r>
            <w:r w:rsidR="00BE5722">
              <w:rPr>
                <w:rFonts w:asciiTheme="minorHAnsi" w:hAnsiTheme="minorHAnsi"/>
                <w:lang w:val="en-US"/>
              </w:rPr>
              <w:t xml:space="preserve">   </w:t>
            </w:r>
            <w:r>
              <w:rPr>
                <w:rFonts w:asciiTheme="minorHAnsi" w:hAnsiTheme="minorHAnsi"/>
                <w:lang w:val="en-US"/>
              </w:rPr>
              <w:t xml:space="preserve"> </w:t>
            </w:r>
            <w:r w:rsidRPr="00DE1AA9">
              <w:rPr>
                <w:rFonts w:asciiTheme="minorHAnsi" w:hAnsiTheme="minorHAnsi"/>
                <w:lang w:val="en-US"/>
              </w:rPr>
              <w:t>Dentistry, dentist</w:t>
            </w:r>
            <w:r w:rsidRPr="00DE1AA9">
              <w:rPr>
                <w:rFonts w:asciiTheme="minorHAnsi" w:hAnsiTheme="minorHAnsi"/>
                <w:lang w:val="en-US"/>
              </w:rPr>
              <w:tab/>
              <w:t>classes</w:t>
            </w:r>
          </w:p>
          <w:p w:rsidR="00FE56BE" w:rsidRPr="00DE1AA9" w:rsidRDefault="00FE56BE" w:rsidP="00FE56BE">
            <w:pPr>
              <w:spacing w:after="0" w:line="240" w:lineRule="auto"/>
              <w:rPr>
                <w:rFonts w:asciiTheme="minorHAnsi" w:hAnsiTheme="minorHAnsi"/>
                <w:lang w:val="en-US"/>
              </w:rPr>
            </w:pPr>
          </w:p>
          <w:p w:rsidR="00D46809" w:rsidRPr="00DE1AA9" w:rsidRDefault="00D46809" w:rsidP="00FE56BE">
            <w:pPr>
              <w:rPr>
                <w:lang w:val="en-US"/>
              </w:rPr>
            </w:pPr>
          </w:p>
          <w:p w:rsidR="007444B9" w:rsidRPr="00DE1AA9" w:rsidRDefault="007444B9" w:rsidP="00425A06">
            <w:pPr>
              <w:autoSpaceDE w:val="0"/>
              <w:autoSpaceDN w:val="0"/>
              <w:adjustRightInd w:val="0"/>
              <w:rPr>
                <w:rFonts w:cs="Times"/>
                <w:b/>
                <w:bCs/>
                <w:lang w:val="en-US"/>
              </w:rPr>
            </w:pPr>
          </w:p>
          <w:p w:rsidR="007444B9" w:rsidRPr="00DE1AA9" w:rsidRDefault="007444B9" w:rsidP="00425A06">
            <w:pPr>
              <w:autoSpaceDE w:val="0"/>
              <w:autoSpaceDN w:val="0"/>
              <w:adjustRightInd w:val="0"/>
              <w:rPr>
                <w:rFonts w:cs="Times"/>
                <w:b/>
                <w:bCs/>
                <w:lang w:val="en-US"/>
              </w:rPr>
            </w:pPr>
          </w:p>
          <w:p w:rsidR="009510AD" w:rsidRPr="00DE1AA9" w:rsidRDefault="009510AD" w:rsidP="00425A06">
            <w:pPr>
              <w:autoSpaceDE w:val="0"/>
              <w:autoSpaceDN w:val="0"/>
              <w:adjustRightInd w:val="0"/>
              <w:rPr>
                <w:rFonts w:cs="Times"/>
                <w:b/>
                <w:bCs/>
                <w:lang w:val="en-US"/>
              </w:rPr>
            </w:pPr>
          </w:p>
          <w:tbl>
            <w:tblPr>
              <w:tblW w:w="9036" w:type="dxa"/>
              <w:tblLayout w:type="fixed"/>
              <w:tblLook w:val="00A0" w:firstRow="1" w:lastRow="0" w:firstColumn="1" w:lastColumn="0" w:noHBand="0" w:noVBand="0"/>
            </w:tblPr>
            <w:tblGrid>
              <w:gridCol w:w="4686"/>
              <w:gridCol w:w="4350"/>
            </w:tblGrid>
            <w:tr w:rsidR="00DE1AA9" w:rsidRPr="00DE1AA9" w:rsidTr="009A494C">
              <w:trPr>
                <w:trHeight w:val="103"/>
              </w:trPr>
              <w:tc>
                <w:tcPr>
                  <w:tcW w:w="4686" w:type="dxa"/>
                  <w:vAlign w:val="center"/>
                </w:tcPr>
                <w:p w:rsidR="00DF0365" w:rsidRPr="00DE1AA9" w:rsidRDefault="00DF0365" w:rsidP="00425A06">
                  <w:pPr>
                    <w:spacing w:after="0" w:line="360" w:lineRule="auto"/>
                    <w:jc w:val="both"/>
                    <w:rPr>
                      <w:sz w:val="20"/>
                      <w:szCs w:val="20"/>
                      <w:lang w:val="en-US" w:eastAsia="pl-PL"/>
                    </w:rPr>
                  </w:pPr>
                  <w:r w:rsidRPr="00DE1AA9">
                    <w:rPr>
                      <w:rFonts w:cs="Times"/>
                      <w:b/>
                      <w:bCs/>
                      <w:sz w:val="20"/>
                      <w:szCs w:val="20"/>
                      <w:lang w:val="en-US" w:eastAsia="pl-PL"/>
                    </w:rPr>
                    <w:t xml:space="preserve">Date of Syllabus development </w:t>
                  </w:r>
                </w:p>
              </w:tc>
              <w:tc>
                <w:tcPr>
                  <w:tcW w:w="4350" w:type="dxa"/>
                  <w:vAlign w:val="center"/>
                </w:tcPr>
                <w:p w:rsidR="00DF0365" w:rsidRPr="00DE1AA9" w:rsidRDefault="00DF0365" w:rsidP="00425A06">
                  <w:pPr>
                    <w:spacing w:after="0" w:line="360" w:lineRule="auto"/>
                    <w:jc w:val="right"/>
                    <w:rPr>
                      <w:sz w:val="20"/>
                      <w:szCs w:val="20"/>
                      <w:lang w:val="en-US" w:eastAsia="pl-PL"/>
                    </w:rPr>
                  </w:pPr>
                  <w:r w:rsidRPr="00DE1AA9">
                    <w:rPr>
                      <w:rFonts w:cs="Times"/>
                      <w:b/>
                      <w:bCs/>
                      <w:sz w:val="20"/>
                      <w:szCs w:val="20"/>
                      <w:lang w:val="en-US" w:eastAsia="pl-PL"/>
                    </w:rPr>
                    <w:t xml:space="preserve">Syllabus developed by </w:t>
                  </w:r>
                </w:p>
              </w:tc>
            </w:tr>
            <w:tr w:rsidR="00DE1AA9" w:rsidRPr="00DE1AA9" w:rsidTr="009A494C">
              <w:trPr>
                <w:trHeight w:val="103"/>
              </w:trPr>
              <w:tc>
                <w:tcPr>
                  <w:tcW w:w="4686" w:type="dxa"/>
                  <w:vAlign w:val="bottom"/>
                </w:tcPr>
                <w:p w:rsidR="00DF0365" w:rsidRPr="00DE1AA9" w:rsidRDefault="00DF0365" w:rsidP="00425A06">
                  <w:pPr>
                    <w:spacing w:after="0" w:line="360" w:lineRule="auto"/>
                    <w:rPr>
                      <w:rFonts w:cs="Times"/>
                      <w:sz w:val="20"/>
                      <w:szCs w:val="20"/>
                      <w:lang w:val="en-US" w:eastAsia="pl-PL"/>
                    </w:rPr>
                  </w:pPr>
                </w:p>
                <w:p w:rsidR="00DF0365" w:rsidRPr="00DE1AA9" w:rsidRDefault="007444B9" w:rsidP="00425A06">
                  <w:pPr>
                    <w:spacing w:after="0" w:line="360" w:lineRule="auto"/>
                    <w:rPr>
                      <w:sz w:val="20"/>
                      <w:szCs w:val="20"/>
                      <w:lang w:val="en-US" w:eastAsia="pl-PL"/>
                    </w:rPr>
                  </w:pPr>
                  <w:r w:rsidRPr="00DE1AA9">
                    <w:rPr>
                      <w:rFonts w:cs="Times"/>
                      <w:sz w:val="20"/>
                      <w:szCs w:val="20"/>
                      <w:lang w:val="en-US" w:eastAsia="pl-PL"/>
                    </w:rPr>
                    <w:t>20</w:t>
                  </w:r>
                  <w:r w:rsidR="00125EDB">
                    <w:rPr>
                      <w:rFonts w:cs="Times"/>
                      <w:sz w:val="20"/>
                      <w:szCs w:val="20"/>
                      <w:lang w:val="en-US" w:eastAsia="pl-PL"/>
                    </w:rPr>
                    <w:t>.06.2019</w:t>
                  </w:r>
                </w:p>
              </w:tc>
              <w:tc>
                <w:tcPr>
                  <w:tcW w:w="4350" w:type="dxa"/>
                  <w:vAlign w:val="bottom"/>
                </w:tcPr>
                <w:p w:rsidR="00DF0365" w:rsidRPr="00DE1AA9" w:rsidRDefault="008A3229" w:rsidP="009E2CBE">
                  <w:pPr>
                    <w:spacing w:after="0" w:line="360" w:lineRule="auto"/>
                    <w:rPr>
                      <w:sz w:val="20"/>
                      <w:szCs w:val="20"/>
                      <w:lang w:val="en-US"/>
                    </w:rPr>
                  </w:pPr>
                  <w:r>
                    <w:rPr>
                      <w:lang w:val="en-US"/>
                    </w:rPr>
                    <w:t xml:space="preserve">         </w:t>
                  </w:r>
                  <w:r w:rsidR="00DF0365" w:rsidRPr="00DE1AA9">
                    <w:rPr>
                      <w:lang w:val="en-US"/>
                    </w:rPr>
                    <w:t xml:space="preserve">Agnieszka </w:t>
                  </w:r>
                  <w:proofErr w:type="spellStart"/>
                  <w:r w:rsidR="00DF0365" w:rsidRPr="00DE1AA9">
                    <w:rPr>
                      <w:lang w:val="en-US"/>
                    </w:rPr>
                    <w:t>Czajczyńska-Waszkiewicz</w:t>
                  </w:r>
                  <w:proofErr w:type="spellEnd"/>
                  <w:r w:rsidR="00DF0365" w:rsidRPr="00DE1AA9">
                    <w:rPr>
                      <w:lang w:val="en-US"/>
                    </w:rPr>
                    <w:t xml:space="preserve">, </w:t>
                  </w:r>
                  <w:r w:rsidR="00D52662">
                    <w:rPr>
                      <w:lang w:val="en-US"/>
                    </w:rPr>
                    <w:t>D</w:t>
                  </w:r>
                  <w:r w:rsidR="00DF0365" w:rsidRPr="00DE1AA9">
                    <w:rPr>
                      <w:lang w:val="en-US"/>
                    </w:rPr>
                    <w:t>DS</w:t>
                  </w:r>
                </w:p>
                <w:p w:rsidR="00DF0365" w:rsidRPr="00DE1AA9" w:rsidRDefault="00DF0365" w:rsidP="00425A06">
                  <w:pPr>
                    <w:spacing w:after="0" w:line="360" w:lineRule="auto"/>
                    <w:jc w:val="right"/>
                    <w:rPr>
                      <w:sz w:val="20"/>
                      <w:szCs w:val="20"/>
                      <w:lang w:val="en-US" w:eastAsia="pl-PL"/>
                    </w:rPr>
                  </w:pPr>
                </w:p>
              </w:tc>
            </w:tr>
            <w:tr w:rsidR="00DE1AA9" w:rsidRPr="008A3229" w:rsidTr="009A494C">
              <w:trPr>
                <w:trHeight w:val="103"/>
              </w:trPr>
              <w:tc>
                <w:tcPr>
                  <w:tcW w:w="9036" w:type="dxa"/>
                  <w:gridSpan w:val="2"/>
                  <w:vAlign w:val="center"/>
                </w:tcPr>
                <w:p w:rsidR="00DF0365" w:rsidRPr="00DE1AA9" w:rsidRDefault="00DF0365" w:rsidP="00425A06">
                  <w:pPr>
                    <w:spacing w:after="0" w:line="360" w:lineRule="auto"/>
                    <w:jc w:val="right"/>
                    <w:rPr>
                      <w:rFonts w:cs="Times"/>
                      <w:b/>
                      <w:bCs/>
                      <w:sz w:val="20"/>
                      <w:szCs w:val="20"/>
                      <w:lang w:val="en-US" w:eastAsia="pl-PL"/>
                    </w:rPr>
                  </w:pPr>
                </w:p>
                <w:p w:rsidR="00DF0365" w:rsidRPr="00DE1AA9" w:rsidRDefault="00DF0365" w:rsidP="00425A06">
                  <w:pPr>
                    <w:spacing w:after="0" w:line="360" w:lineRule="auto"/>
                    <w:jc w:val="right"/>
                    <w:rPr>
                      <w:sz w:val="20"/>
                      <w:szCs w:val="20"/>
                      <w:lang w:val="en-US" w:eastAsia="pl-PL"/>
                    </w:rPr>
                  </w:pPr>
                  <w:r w:rsidRPr="00DE1AA9">
                    <w:rPr>
                      <w:rFonts w:cs="Times"/>
                      <w:b/>
                      <w:bCs/>
                      <w:sz w:val="20"/>
                      <w:szCs w:val="20"/>
                      <w:lang w:val="en-US" w:eastAsia="pl-PL"/>
                    </w:rPr>
                    <w:t>Signature of Head of teaching unit</w:t>
                  </w:r>
                </w:p>
              </w:tc>
            </w:tr>
            <w:tr w:rsidR="00DE1AA9" w:rsidRPr="00DE1AA9" w:rsidTr="009A494C">
              <w:trPr>
                <w:trHeight w:val="103"/>
              </w:trPr>
              <w:tc>
                <w:tcPr>
                  <w:tcW w:w="9036" w:type="dxa"/>
                  <w:gridSpan w:val="2"/>
                  <w:vAlign w:val="center"/>
                </w:tcPr>
                <w:p w:rsidR="00DF0365" w:rsidRPr="00DE1AA9" w:rsidRDefault="00DF0365" w:rsidP="00425A06">
                  <w:pPr>
                    <w:autoSpaceDE w:val="0"/>
                    <w:autoSpaceDN w:val="0"/>
                    <w:adjustRightInd w:val="0"/>
                    <w:spacing w:after="0" w:line="360" w:lineRule="auto"/>
                    <w:jc w:val="right"/>
                    <w:rPr>
                      <w:rFonts w:cs="Times"/>
                      <w:sz w:val="20"/>
                      <w:szCs w:val="20"/>
                      <w:lang w:val="en-US" w:eastAsia="pl-PL"/>
                    </w:rPr>
                  </w:pPr>
                </w:p>
                <w:p w:rsidR="00DF0365" w:rsidRPr="00DE1AA9" w:rsidRDefault="00DF0365" w:rsidP="00425A06">
                  <w:pPr>
                    <w:spacing w:after="0" w:line="360" w:lineRule="auto"/>
                    <w:jc w:val="right"/>
                    <w:rPr>
                      <w:sz w:val="20"/>
                      <w:szCs w:val="20"/>
                      <w:lang w:val="en-US" w:eastAsia="pl-PL"/>
                    </w:rPr>
                  </w:pPr>
                  <w:r w:rsidRPr="00DE1AA9">
                    <w:rPr>
                      <w:rFonts w:cs="Times"/>
                      <w:sz w:val="20"/>
                      <w:szCs w:val="20"/>
                      <w:lang w:val="en-US" w:eastAsia="pl-PL"/>
                    </w:rPr>
                    <w:t>……………....………………………………………………………………</w:t>
                  </w:r>
                </w:p>
              </w:tc>
            </w:tr>
          </w:tbl>
          <w:p w:rsidR="00DF0365" w:rsidRPr="00DE1AA9" w:rsidRDefault="00DF0365" w:rsidP="00291ACC">
            <w:pPr>
              <w:spacing w:after="0" w:line="240" w:lineRule="auto"/>
              <w:rPr>
                <w:rFonts w:ascii="Calibri Light" w:hAnsi="Calibri Light" w:cs="Times"/>
                <w:b/>
                <w:bCs/>
                <w:sz w:val="10"/>
                <w:szCs w:val="10"/>
                <w:lang w:val="en-US" w:eastAsia="pl-PL"/>
              </w:rPr>
            </w:pPr>
          </w:p>
          <w:p w:rsidR="00DF0365" w:rsidRPr="00DE1AA9" w:rsidRDefault="00DF0365" w:rsidP="000D4F73">
            <w:pPr>
              <w:spacing w:after="0" w:line="240" w:lineRule="auto"/>
              <w:rPr>
                <w:rFonts w:ascii="Calibri Light" w:hAnsi="Calibri Light" w:cs="Times"/>
                <w:b/>
                <w:bCs/>
                <w:sz w:val="20"/>
                <w:szCs w:val="20"/>
                <w:lang w:val="en-US" w:eastAsia="pl-PL"/>
              </w:rPr>
            </w:pPr>
            <w:r w:rsidRPr="00DE1AA9">
              <w:rPr>
                <w:rFonts w:ascii="Calibri Light" w:hAnsi="Calibri Light" w:cs="Times"/>
                <w:b/>
                <w:bCs/>
                <w:sz w:val="20"/>
                <w:szCs w:val="20"/>
                <w:lang w:val="en-US" w:eastAsia="pl-PL"/>
              </w:rPr>
              <w:t xml:space="preserve">Signature of Faculty Dean </w:t>
            </w:r>
          </w:p>
        </w:tc>
      </w:tr>
      <w:tr w:rsidR="00DE1AA9" w:rsidRPr="00DE1AA9" w:rsidTr="009A4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8" w:type="dxa"/>
          <w:wAfter w:w="392" w:type="dxa"/>
          <w:trHeight w:val="103"/>
        </w:trPr>
        <w:tc>
          <w:tcPr>
            <w:tcW w:w="9036" w:type="dxa"/>
            <w:gridSpan w:val="22"/>
            <w:vAlign w:val="center"/>
          </w:tcPr>
          <w:p w:rsidR="00DF0365" w:rsidRPr="00DE1AA9" w:rsidRDefault="00DF0365" w:rsidP="000D4F73">
            <w:pPr>
              <w:spacing w:after="0" w:line="240" w:lineRule="auto"/>
              <w:rPr>
                <w:rFonts w:ascii="Calibri Light" w:hAnsi="Calibri Light" w:cs="Times"/>
                <w:sz w:val="20"/>
                <w:szCs w:val="20"/>
                <w:lang w:val="en-US" w:eastAsia="pl-PL"/>
              </w:rPr>
            </w:pPr>
          </w:p>
          <w:p w:rsidR="00DF0365" w:rsidRPr="00DE1AA9" w:rsidRDefault="00DF0365" w:rsidP="000D4F73">
            <w:pPr>
              <w:spacing w:after="0" w:line="240" w:lineRule="auto"/>
              <w:rPr>
                <w:rFonts w:ascii="Calibri Light" w:hAnsi="Calibri Light"/>
                <w:sz w:val="20"/>
                <w:szCs w:val="20"/>
                <w:lang w:val="en-US" w:eastAsia="pl-PL"/>
              </w:rPr>
            </w:pPr>
            <w:r w:rsidRPr="00DE1AA9">
              <w:rPr>
                <w:rFonts w:ascii="Calibri Light" w:hAnsi="Calibri Light" w:cs="Times"/>
                <w:sz w:val="20"/>
                <w:szCs w:val="20"/>
                <w:lang w:val="en-US" w:eastAsia="pl-PL"/>
              </w:rPr>
              <w:t>……………....………………………………………………………………</w:t>
            </w:r>
          </w:p>
        </w:tc>
      </w:tr>
      <w:tr w:rsidR="00DE1AA9" w:rsidRPr="00DE1AA9" w:rsidTr="009A4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8" w:type="dxa"/>
          <w:wAfter w:w="392" w:type="dxa"/>
          <w:trHeight w:val="103"/>
        </w:trPr>
        <w:tc>
          <w:tcPr>
            <w:tcW w:w="9036" w:type="dxa"/>
            <w:gridSpan w:val="22"/>
            <w:vAlign w:val="center"/>
          </w:tcPr>
          <w:p w:rsidR="00DF0365" w:rsidRPr="00DE1AA9" w:rsidRDefault="00DF0365" w:rsidP="00F010B5">
            <w:pPr>
              <w:autoSpaceDE w:val="0"/>
              <w:autoSpaceDN w:val="0"/>
              <w:adjustRightInd w:val="0"/>
              <w:spacing w:after="0" w:line="360" w:lineRule="auto"/>
              <w:jc w:val="right"/>
              <w:rPr>
                <w:rFonts w:ascii="Calibri Light" w:hAnsi="Calibri Light" w:cs="Times"/>
                <w:sz w:val="2"/>
                <w:szCs w:val="2"/>
                <w:lang w:val="en-US" w:eastAsia="pl-PL"/>
              </w:rPr>
            </w:pPr>
          </w:p>
          <w:p w:rsidR="00DF0365" w:rsidRPr="00DE1AA9" w:rsidRDefault="00DF0365"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DE1AA9" w:rsidRDefault="000D4F73" w:rsidP="00E303C6">
      <w:pPr>
        <w:rPr>
          <w:rFonts w:ascii="Calibri Light" w:hAnsi="Calibri Light"/>
          <w:sz w:val="2"/>
          <w:szCs w:val="2"/>
          <w:lang w:val="en-US"/>
        </w:rPr>
      </w:pPr>
    </w:p>
    <w:sectPr w:rsidR="000D4F73" w:rsidRPr="00DE1AA9" w:rsidSect="00941060">
      <w:head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67" w:rsidRDefault="00C65667" w:rsidP="00420C0C">
      <w:pPr>
        <w:spacing w:after="0" w:line="240" w:lineRule="auto"/>
      </w:pPr>
      <w:r>
        <w:separator/>
      </w:r>
    </w:p>
  </w:endnote>
  <w:endnote w:type="continuationSeparator" w:id="0">
    <w:p w:rsidR="00C65667" w:rsidRDefault="00C65667"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27" w:rsidRPr="00941060" w:rsidRDefault="00AF2327">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Pr>
        <w:noProof/>
        <w:color w:val="5B9BD5"/>
      </w:rPr>
      <w:t>4</w:t>
    </w:r>
    <w:r w:rsidRPr="00941060">
      <w:rPr>
        <w:color w:val="5B9BD5"/>
      </w:rPr>
      <w:fldChar w:fldCharType="end"/>
    </w:r>
  </w:p>
  <w:p w:rsidR="00AF2327" w:rsidRDefault="00AF23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67" w:rsidRDefault="00C65667" w:rsidP="00420C0C">
      <w:pPr>
        <w:spacing w:after="0" w:line="240" w:lineRule="auto"/>
      </w:pPr>
      <w:r>
        <w:separator/>
      </w:r>
    </w:p>
  </w:footnote>
  <w:footnote w:type="continuationSeparator" w:id="0">
    <w:p w:rsidR="00C65667" w:rsidRDefault="00C65667"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27" w:rsidRPr="007C4E34" w:rsidRDefault="00AF2327"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Pr="007C4E34">
      <w:rPr>
        <w:sz w:val="16"/>
        <w:lang w:val="en-US"/>
      </w:rPr>
      <w:t xml:space="preserve">Appendix 5 </w:t>
    </w:r>
  </w:p>
  <w:p w:rsidR="00AF2327" w:rsidRPr="007C4E34" w:rsidRDefault="00AF2327" w:rsidP="00D15DCD">
    <w:pPr>
      <w:pStyle w:val="Nagwek"/>
      <w:tabs>
        <w:tab w:val="clear" w:pos="4536"/>
        <w:tab w:val="left" w:pos="5812"/>
      </w:tabs>
      <w:ind w:left="5664"/>
      <w:rPr>
        <w:sz w:val="16"/>
        <w:lang w:val="en-US"/>
      </w:rPr>
    </w:pPr>
    <w:r w:rsidRPr="007C4E34">
      <w:rPr>
        <w:sz w:val="16"/>
        <w:lang w:val="en-US"/>
      </w:rPr>
      <w:t xml:space="preserve">to Resolution No. 15630 </w:t>
    </w:r>
  </w:p>
  <w:p w:rsidR="00AF2327" w:rsidRPr="007C4E34" w:rsidRDefault="00AF2327"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AF2327" w:rsidRPr="007C4E34" w:rsidRDefault="00AF2327"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AF2327" w:rsidRPr="009A7B98" w:rsidRDefault="00AF2327"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27" w:rsidRDefault="00AF2327"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AF2327" w:rsidRDefault="00AF2327" w:rsidP="000E4F38">
    <w:pPr>
      <w:pStyle w:val="Nagwek"/>
      <w:tabs>
        <w:tab w:val="left" w:pos="8100"/>
      </w:tabs>
      <w:ind w:left="4536"/>
      <w:rPr>
        <w:sz w:val="16"/>
      </w:rPr>
    </w:pPr>
    <w:r>
      <w:rPr>
        <w:sz w:val="16"/>
      </w:rPr>
      <w:t xml:space="preserve">                                   we Wrocławiu nr ……………………………………………</w:t>
    </w:r>
  </w:p>
  <w:p w:rsidR="00AF2327" w:rsidRDefault="00AF2327" w:rsidP="000E4F38">
    <w:pPr>
      <w:pStyle w:val="Nagwek"/>
      <w:tabs>
        <w:tab w:val="left" w:pos="8100"/>
      </w:tabs>
      <w:ind w:left="4536"/>
      <w:rPr>
        <w:sz w:val="16"/>
      </w:rPr>
    </w:pPr>
    <w:r>
      <w:rPr>
        <w:sz w:val="16"/>
      </w:rPr>
      <w:t xml:space="preserve">                                   z dnia ……………………………………………………………..</w:t>
    </w:r>
  </w:p>
  <w:p w:rsidR="00AF2327" w:rsidRPr="009A7B98" w:rsidRDefault="00AF2327"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9CD"/>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2685761"/>
    <w:multiLevelType w:val="hybridMultilevel"/>
    <w:tmpl w:val="B9EC3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0A53F3"/>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50B59E6"/>
    <w:multiLevelType w:val="hybridMultilevel"/>
    <w:tmpl w:val="3F4A47C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150DB"/>
    <w:rsid w:val="00015A96"/>
    <w:rsid w:val="000334F7"/>
    <w:rsid w:val="00047259"/>
    <w:rsid w:val="00064AA4"/>
    <w:rsid w:val="00085BB8"/>
    <w:rsid w:val="00087E00"/>
    <w:rsid w:val="000D4F73"/>
    <w:rsid w:val="000E4F38"/>
    <w:rsid w:val="001033E4"/>
    <w:rsid w:val="00124B37"/>
    <w:rsid w:val="00125EDB"/>
    <w:rsid w:val="001274A6"/>
    <w:rsid w:val="001338D8"/>
    <w:rsid w:val="00133964"/>
    <w:rsid w:val="001627FF"/>
    <w:rsid w:val="001746B2"/>
    <w:rsid w:val="00177173"/>
    <w:rsid w:val="00186648"/>
    <w:rsid w:val="0019610A"/>
    <w:rsid w:val="001A7DE7"/>
    <w:rsid w:val="001D1D27"/>
    <w:rsid w:val="001D3D50"/>
    <w:rsid w:val="001E527A"/>
    <w:rsid w:val="001F2073"/>
    <w:rsid w:val="00203406"/>
    <w:rsid w:val="00213A77"/>
    <w:rsid w:val="00221BC5"/>
    <w:rsid w:val="00226B68"/>
    <w:rsid w:val="002273F7"/>
    <w:rsid w:val="00235044"/>
    <w:rsid w:val="002400E2"/>
    <w:rsid w:val="00240614"/>
    <w:rsid w:val="00257D49"/>
    <w:rsid w:val="00261E41"/>
    <w:rsid w:val="00267FA3"/>
    <w:rsid w:val="00271D8F"/>
    <w:rsid w:val="00271E52"/>
    <w:rsid w:val="00276387"/>
    <w:rsid w:val="002813DF"/>
    <w:rsid w:val="00291ACC"/>
    <w:rsid w:val="002A2720"/>
    <w:rsid w:val="002A471F"/>
    <w:rsid w:val="002B74A3"/>
    <w:rsid w:val="002C1078"/>
    <w:rsid w:val="002D2FA3"/>
    <w:rsid w:val="002D3307"/>
    <w:rsid w:val="002E2A69"/>
    <w:rsid w:val="002F0356"/>
    <w:rsid w:val="00313D47"/>
    <w:rsid w:val="003147C3"/>
    <w:rsid w:val="003166AD"/>
    <w:rsid w:val="00316B35"/>
    <w:rsid w:val="00316D1E"/>
    <w:rsid w:val="00330A5B"/>
    <w:rsid w:val="00355607"/>
    <w:rsid w:val="0035703D"/>
    <w:rsid w:val="00383861"/>
    <w:rsid w:val="00385E7A"/>
    <w:rsid w:val="00387813"/>
    <w:rsid w:val="0039640F"/>
    <w:rsid w:val="003A62C5"/>
    <w:rsid w:val="003B2687"/>
    <w:rsid w:val="003B4817"/>
    <w:rsid w:val="003C5D50"/>
    <w:rsid w:val="003D1F55"/>
    <w:rsid w:val="003D495E"/>
    <w:rsid w:val="00420C0C"/>
    <w:rsid w:val="00423CA2"/>
    <w:rsid w:val="00425A06"/>
    <w:rsid w:val="004430C2"/>
    <w:rsid w:val="0044700B"/>
    <w:rsid w:val="00463975"/>
    <w:rsid w:val="004C4DE5"/>
    <w:rsid w:val="004E39EB"/>
    <w:rsid w:val="004F0142"/>
    <w:rsid w:val="004F272A"/>
    <w:rsid w:val="004F6BCE"/>
    <w:rsid w:val="005055E4"/>
    <w:rsid w:val="00515590"/>
    <w:rsid w:val="005447CF"/>
    <w:rsid w:val="00551D62"/>
    <w:rsid w:val="005606AF"/>
    <w:rsid w:val="00566E86"/>
    <w:rsid w:val="00572F99"/>
    <w:rsid w:val="00573EB5"/>
    <w:rsid w:val="00577C32"/>
    <w:rsid w:val="0059224E"/>
    <w:rsid w:val="005A0E5F"/>
    <w:rsid w:val="005A11D6"/>
    <w:rsid w:val="005B2DF3"/>
    <w:rsid w:val="005C013D"/>
    <w:rsid w:val="005C18AF"/>
    <w:rsid w:val="005D51C2"/>
    <w:rsid w:val="005F0E9F"/>
    <w:rsid w:val="00602A27"/>
    <w:rsid w:val="006134B6"/>
    <w:rsid w:val="00613544"/>
    <w:rsid w:val="0061456E"/>
    <w:rsid w:val="00622FF6"/>
    <w:rsid w:val="006408F3"/>
    <w:rsid w:val="00640A5C"/>
    <w:rsid w:val="0065059A"/>
    <w:rsid w:val="00665FD5"/>
    <w:rsid w:val="00666010"/>
    <w:rsid w:val="00680EB7"/>
    <w:rsid w:val="00681A56"/>
    <w:rsid w:val="006A3C86"/>
    <w:rsid w:val="006B094C"/>
    <w:rsid w:val="006E168B"/>
    <w:rsid w:val="006E18E2"/>
    <w:rsid w:val="006E1C08"/>
    <w:rsid w:val="006F5263"/>
    <w:rsid w:val="0070216F"/>
    <w:rsid w:val="00710C9A"/>
    <w:rsid w:val="00721D97"/>
    <w:rsid w:val="00726E37"/>
    <w:rsid w:val="00727C06"/>
    <w:rsid w:val="007444B9"/>
    <w:rsid w:val="00753A5C"/>
    <w:rsid w:val="007A1EE5"/>
    <w:rsid w:val="007B1768"/>
    <w:rsid w:val="007B5FF3"/>
    <w:rsid w:val="007B70BA"/>
    <w:rsid w:val="007C35EC"/>
    <w:rsid w:val="007C4E34"/>
    <w:rsid w:val="007C60FA"/>
    <w:rsid w:val="007E3638"/>
    <w:rsid w:val="007E4040"/>
    <w:rsid w:val="00830FAB"/>
    <w:rsid w:val="00853AB1"/>
    <w:rsid w:val="00857D66"/>
    <w:rsid w:val="008715BD"/>
    <w:rsid w:val="008859E2"/>
    <w:rsid w:val="008A3229"/>
    <w:rsid w:val="008A479F"/>
    <w:rsid w:val="008B6A56"/>
    <w:rsid w:val="008C2920"/>
    <w:rsid w:val="008E205A"/>
    <w:rsid w:val="00924C9B"/>
    <w:rsid w:val="00933FF8"/>
    <w:rsid w:val="00941060"/>
    <w:rsid w:val="00946913"/>
    <w:rsid w:val="00946D97"/>
    <w:rsid w:val="009510AD"/>
    <w:rsid w:val="00951C9E"/>
    <w:rsid w:val="00953CEB"/>
    <w:rsid w:val="00960708"/>
    <w:rsid w:val="00990FD8"/>
    <w:rsid w:val="00991A15"/>
    <w:rsid w:val="009A494C"/>
    <w:rsid w:val="009A77A0"/>
    <w:rsid w:val="009A7B98"/>
    <w:rsid w:val="009B7C84"/>
    <w:rsid w:val="009D7BCA"/>
    <w:rsid w:val="009E2CBE"/>
    <w:rsid w:val="009E74B2"/>
    <w:rsid w:val="00A1084C"/>
    <w:rsid w:val="00A30199"/>
    <w:rsid w:val="00A30398"/>
    <w:rsid w:val="00A4278C"/>
    <w:rsid w:val="00A42B72"/>
    <w:rsid w:val="00A503B0"/>
    <w:rsid w:val="00A50970"/>
    <w:rsid w:val="00A537FE"/>
    <w:rsid w:val="00A57F9A"/>
    <w:rsid w:val="00A67D63"/>
    <w:rsid w:val="00A81996"/>
    <w:rsid w:val="00AA0EC4"/>
    <w:rsid w:val="00AB148B"/>
    <w:rsid w:val="00AB53ED"/>
    <w:rsid w:val="00AB689E"/>
    <w:rsid w:val="00AB6CE5"/>
    <w:rsid w:val="00AD5870"/>
    <w:rsid w:val="00AF2327"/>
    <w:rsid w:val="00B228E9"/>
    <w:rsid w:val="00B52E51"/>
    <w:rsid w:val="00B6026F"/>
    <w:rsid w:val="00B61163"/>
    <w:rsid w:val="00B7515F"/>
    <w:rsid w:val="00B80080"/>
    <w:rsid w:val="00B806C9"/>
    <w:rsid w:val="00BA2B32"/>
    <w:rsid w:val="00BC3E15"/>
    <w:rsid w:val="00BC502E"/>
    <w:rsid w:val="00BC71AC"/>
    <w:rsid w:val="00BD1099"/>
    <w:rsid w:val="00BD1F78"/>
    <w:rsid w:val="00BE5722"/>
    <w:rsid w:val="00BE7B4B"/>
    <w:rsid w:val="00BF2BAA"/>
    <w:rsid w:val="00C12051"/>
    <w:rsid w:val="00C21E10"/>
    <w:rsid w:val="00C3643B"/>
    <w:rsid w:val="00C45D6A"/>
    <w:rsid w:val="00C47A00"/>
    <w:rsid w:val="00C535EF"/>
    <w:rsid w:val="00C5363C"/>
    <w:rsid w:val="00C60314"/>
    <w:rsid w:val="00C61B15"/>
    <w:rsid w:val="00C6547C"/>
    <w:rsid w:val="00C65667"/>
    <w:rsid w:val="00C9016F"/>
    <w:rsid w:val="00C903F2"/>
    <w:rsid w:val="00C923C9"/>
    <w:rsid w:val="00C97049"/>
    <w:rsid w:val="00CA02A8"/>
    <w:rsid w:val="00CB0CF0"/>
    <w:rsid w:val="00CB2DE8"/>
    <w:rsid w:val="00CD3958"/>
    <w:rsid w:val="00CD7184"/>
    <w:rsid w:val="00CD7636"/>
    <w:rsid w:val="00CE24BF"/>
    <w:rsid w:val="00CE406F"/>
    <w:rsid w:val="00D0127D"/>
    <w:rsid w:val="00D042C2"/>
    <w:rsid w:val="00D151D6"/>
    <w:rsid w:val="00D15DCD"/>
    <w:rsid w:val="00D24DE5"/>
    <w:rsid w:val="00D354A4"/>
    <w:rsid w:val="00D44B2F"/>
    <w:rsid w:val="00D46809"/>
    <w:rsid w:val="00D52662"/>
    <w:rsid w:val="00D63982"/>
    <w:rsid w:val="00D65F75"/>
    <w:rsid w:val="00D83C48"/>
    <w:rsid w:val="00DA7173"/>
    <w:rsid w:val="00DC12F0"/>
    <w:rsid w:val="00DE1AA9"/>
    <w:rsid w:val="00DE4CD2"/>
    <w:rsid w:val="00DE5A65"/>
    <w:rsid w:val="00DF0365"/>
    <w:rsid w:val="00E2397A"/>
    <w:rsid w:val="00E303C6"/>
    <w:rsid w:val="00E30F25"/>
    <w:rsid w:val="00E4668B"/>
    <w:rsid w:val="00E4675A"/>
    <w:rsid w:val="00E52614"/>
    <w:rsid w:val="00E56970"/>
    <w:rsid w:val="00E623F8"/>
    <w:rsid w:val="00E72F61"/>
    <w:rsid w:val="00E7602B"/>
    <w:rsid w:val="00E801A7"/>
    <w:rsid w:val="00EA5F3E"/>
    <w:rsid w:val="00EB1CA3"/>
    <w:rsid w:val="00EB2B31"/>
    <w:rsid w:val="00EC552D"/>
    <w:rsid w:val="00ED0A01"/>
    <w:rsid w:val="00EF0D47"/>
    <w:rsid w:val="00EF3F15"/>
    <w:rsid w:val="00F010B5"/>
    <w:rsid w:val="00F10A7E"/>
    <w:rsid w:val="00F46DFC"/>
    <w:rsid w:val="00F60FD4"/>
    <w:rsid w:val="00F661EC"/>
    <w:rsid w:val="00F76120"/>
    <w:rsid w:val="00F813C8"/>
    <w:rsid w:val="00F85CFA"/>
    <w:rsid w:val="00F87500"/>
    <w:rsid w:val="00FA0251"/>
    <w:rsid w:val="00FC08F0"/>
    <w:rsid w:val="00FD0F8C"/>
    <w:rsid w:val="00FD5FDD"/>
    <w:rsid w:val="00FE56BE"/>
    <w:rsid w:val="00FF19C3"/>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1C32E37D-60B2-4444-9E32-DAA0CB6A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paragraph" w:styleId="Nagwek2">
    <w:name w:val="heading 2"/>
    <w:basedOn w:val="Normalny"/>
    <w:next w:val="Normalny"/>
    <w:link w:val="Nagwek2Znak"/>
    <w:qFormat/>
    <w:rsid w:val="00D0127D"/>
    <w:pPr>
      <w:keepNext/>
      <w:spacing w:after="0" w:line="240" w:lineRule="auto"/>
      <w:ind w:left="360"/>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qFormat/>
    <w:rsid w:val="00AB148B"/>
    <w:pPr>
      <w:ind w:left="720"/>
      <w:contextualSpacing/>
    </w:pPr>
    <w:rPr>
      <w:rFonts w:eastAsia="Times New Roman"/>
      <w:lang w:eastAsia="pl-PL"/>
    </w:rPr>
  </w:style>
  <w:style w:type="character" w:customStyle="1" w:styleId="Nagwek2Znak">
    <w:name w:val="Nagłówek 2 Znak"/>
    <w:basedOn w:val="Domylnaczcionkaakapitu"/>
    <w:link w:val="Nagwek2"/>
    <w:rsid w:val="00D0127D"/>
    <w:rPr>
      <w:rFonts w:ascii="Times New Roman" w:eastAsia="Times New Roman" w:hAnsi="Times New Roman"/>
      <w:b/>
      <w:bCs/>
      <w:sz w:val="24"/>
      <w:szCs w:val="24"/>
    </w:rPr>
  </w:style>
  <w:style w:type="character" w:customStyle="1" w:styleId="hps">
    <w:name w:val="hps"/>
    <w:basedOn w:val="Domylnaczcionkaakapitu"/>
    <w:rsid w:val="00316B35"/>
  </w:style>
  <w:style w:type="character" w:customStyle="1" w:styleId="shorttext">
    <w:name w:val="short_text"/>
    <w:basedOn w:val="Domylnaczcionkaakapitu"/>
    <w:rsid w:val="00FC08F0"/>
  </w:style>
  <w:style w:type="character" w:styleId="Hipercze">
    <w:name w:val="Hyperlink"/>
    <w:rsid w:val="00FC08F0"/>
    <w:rPr>
      <w:color w:val="0000FF"/>
      <w:u w:val="single"/>
    </w:rPr>
  </w:style>
  <w:style w:type="paragraph" w:customStyle="1" w:styleId="Default">
    <w:name w:val="Default"/>
    <w:rsid w:val="00A503B0"/>
    <w:pPr>
      <w:autoSpaceDE w:val="0"/>
      <w:autoSpaceDN w:val="0"/>
      <w:adjustRightInd w:val="0"/>
    </w:pPr>
    <w:rPr>
      <w:rFonts w:ascii="Adobe Garamond Pro" w:eastAsia="Times New Roman" w:hAnsi="Adobe Garamond Pro" w:cs="Adobe Garamond Pro"/>
      <w:color w:val="000000"/>
      <w:sz w:val="24"/>
      <w:szCs w:val="24"/>
    </w:rPr>
  </w:style>
  <w:style w:type="paragraph" w:styleId="Tekstpodstawowy2">
    <w:name w:val="Body Text 2"/>
    <w:basedOn w:val="Normalny"/>
    <w:link w:val="Tekstpodstawowy2Znak"/>
    <w:uiPriority w:val="99"/>
    <w:unhideWhenUsed/>
    <w:rsid w:val="00666010"/>
    <w:pPr>
      <w:spacing w:after="120" w:line="480" w:lineRule="auto"/>
    </w:pPr>
  </w:style>
  <w:style w:type="character" w:customStyle="1" w:styleId="Tekstpodstawowy2Znak">
    <w:name w:val="Tekst podstawowy 2 Znak"/>
    <w:basedOn w:val="Domylnaczcionkaakapitu"/>
    <w:link w:val="Tekstpodstawowy2"/>
    <w:uiPriority w:val="99"/>
    <w:rsid w:val="006660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szula.kaczmarek@umed.wr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mzach@umed.wro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3128</Words>
  <Characters>18769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2019-07-15T08:06:00Z</dcterms:created>
  <dcterms:modified xsi:type="dcterms:W3CDTF">2019-07-15T08:06:00Z</dcterms:modified>
</cp:coreProperties>
</file>