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31F" w:rsidRDefault="003A131F">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64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30"/>
        <w:gridCol w:w="284"/>
        <w:gridCol w:w="425"/>
        <w:gridCol w:w="425"/>
        <w:gridCol w:w="142"/>
        <w:gridCol w:w="425"/>
        <w:gridCol w:w="567"/>
        <w:gridCol w:w="567"/>
        <w:gridCol w:w="567"/>
        <w:gridCol w:w="567"/>
        <w:gridCol w:w="284"/>
        <w:gridCol w:w="315"/>
        <w:gridCol w:w="540"/>
        <w:gridCol w:w="426"/>
        <w:gridCol w:w="708"/>
        <w:gridCol w:w="284"/>
        <w:gridCol w:w="283"/>
        <w:gridCol w:w="567"/>
        <w:gridCol w:w="738"/>
      </w:tblGrid>
      <w:tr w:rsidR="003A131F" w:rsidTr="00CF6B53">
        <w:tc>
          <w:tcPr>
            <w:tcW w:w="9644" w:type="dxa"/>
            <w:gridSpan w:val="19"/>
          </w:tcPr>
          <w:p w:rsidR="003A131F" w:rsidRDefault="00F0415F">
            <w:pPr>
              <w:pBdr>
                <w:top w:val="nil"/>
                <w:left w:val="nil"/>
                <w:bottom w:val="nil"/>
                <w:right w:val="nil"/>
                <w:between w:val="nil"/>
              </w:pBdr>
              <w:spacing w:line="276" w:lineRule="auto"/>
              <w:jc w:val="center"/>
              <w:rPr>
                <w:color w:val="000000"/>
                <w:sz w:val="24"/>
                <w:szCs w:val="24"/>
              </w:rPr>
            </w:pPr>
            <w:r>
              <w:rPr>
                <w:b/>
                <w:color w:val="000000"/>
                <w:sz w:val="24"/>
                <w:szCs w:val="24"/>
              </w:rPr>
              <w:t>Syllabus 2019/2020</w:t>
            </w:r>
          </w:p>
        </w:tc>
      </w:tr>
      <w:tr w:rsidR="003A131F" w:rsidTr="00CF6B53">
        <w:tc>
          <w:tcPr>
            <w:tcW w:w="9644" w:type="dxa"/>
            <w:gridSpan w:val="19"/>
          </w:tcPr>
          <w:p w:rsidR="003A131F" w:rsidRDefault="00F0415F">
            <w:pPr>
              <w:pBdr>
                <w:top w:val="nil"/>
                <w:left w:val="nil"/>
                <w:bottom w:val="nil"/>
                <w:right w:val="nil"/>
                <w:between w:val="nil"/>
              </w:pBdr>
              <w:spacing w:line="276" w:lineRule="auto"/>
              <w:jc w:val="center"/>
              <w:rPr>
                <w:color w:val="000000"/>
                <w:sz w:val="22"/>
                <w:szCs w:val="22"/>
              </w:rPr>
            </w:pPr>
            <w:r>
              <w:rPr>
                <w:b/>
                <w:color w:val="000000"/>
                <w:sz w:val="22"/>
                <w:szCs w:val="22"/>
              </w:rPr>
              <w:t>Description of the course</w:t>
            </w:r>
          </w:p>
        </w:tc>
      </w:tr>
      <w:tr w:rsidR="003A131F" w:rsidTr="00CF6B53">
        <w:tc>
          <w:tcPr>
            <w:tcW w:w="2806" w:type="dxa"/>
            <w:gridSpan w:val="5"/>
            <w:vMerge w:val="restart"/>
          </w:tcPr>
          <w:p w:rsidR="003A131F" w:rsidRDefault="00F0415F">
            <w:pPr>
              <w:pBdr>
                <w:top w:val="nil"/>
                <w:left w:val="nil"/>
                <w:bottom w:val="nil"/>
                <w:right w:val="nil"/>
                <w:between w:val="nil"/>
              </w:pBdr>
              <w:spacing w:line="276" w:lineRule="auto"/>
              <w:rPr>
                <w:color w:val="000000"/>
                <w:sz w:val="22"/>
                <w:szCs w:val="22"/>
              </w:rPr>
            </w:pPr>
            <w:r>
              <w:rPr>
                <w:b/>
                <w:color w:val="000000"/>
                <w:sz w:val="22"/>
                <w:szCs w:val="22"/>
              </w:rPr>
              <w:t>Module/Course</w:t>
            </w:r>
          </w:p>
        </w:tc>
        <w:tc>
          <w:tcPr>
            <w:tcW w:w="3832" w:type="dxa"/>
            <w:gridSpan w:val="8"/>
            <w:vMerge w:val="restart"/>
          </w:tcPr>
          <w:p w:rsidR="003A131F" w:rsidRDefault="00F0415F">
            <w:pPr>
              <w:pBdr>
                <w:top w:val="nil"/>
                <w:left w:val="nil"/>
                <w:bottom w:val="nil"/>
                <w:right w:val="nil"/>
                <w:between w:val="nil"/>
              </w:pBdr>
              <w:spacing w:line="276" w:lineRule="auto"/>
              <w:rPr>
                <w:color w:val="000000"/>
                <w:sz w:val="22"/>
                <w:szCs w:val="22"/>
              </w:rPr>
            </w:pPr>
            <w:r>
              <w:rPr>
                <w:b/>
                <w:color w:val="000000"/>
                <w:sz w:val="22"/>
                <w:szCs w:val="22"/>
              </w:rPr>
              <w:t>Oral mucous diseases</w:t>
            </w:r>
          </w:p>
          <w:p w:rsidR="003A131F" w:rsidRDefault="003A131F">
            <w:pPr>
              <w:pBdr>
                <w:top w:val="nil"/>
                <w:left w:val="nil"/>
                <w:bottom w:val="nil"/>
                <w:right w:val="nil"/>
                <w:between w:val="nil"/>
              </w:pBdr>
              <w:spacing w:after="200" w:line="276" w:lineRule="auto"/>
              <w:jc w:val="center"/>
              <w:rPr>
                <w:color w:val="000000"/>
                <w:sz w:val="22"/>
                <w:szCs w:val="22"/>
              </w:rPr>
            </w:pPr>
          </w:p>
        </w:tc>
        <w:tc>
          <w:tcPr>
            <w:tcW w:w="3006" w:type="dxa"/>
            <w:gridSpan w:val="6"/>
          </w:tcPr>
          <w:p w:rsidR="003A131F" w:rsidRDefault="00F0415F">
            <w:pPr>
              <w:pBdr>
                <w:top w:val="nil"/>
                <w:left w:val="nil"/>
                <w:bottom w:val="nil"/>
                <w:right w:val="nil"/>
                <w:between w:val="nil"/>
              </w:pBdr>
              <w:spacing w:line="276" w:lineRule="auto"/>
              <w:rPr>
                <w:color w:val="000000"/>
                <w:sz w:val="22"/>
                <w:szCs w:val="22"/>
              </w:rPr>
            </w:pPr>
            <w:r>
              <w:rPr>
                <w:b/>
                <w:color w:val="000000"/>
                <w:sz w:val="22"/>
                <w:szCs w:val="22"/>
              </w:rPr>
              <w:t xml:space="preserve">Group of detailed education results </w:t>
            </w:r>
          </w:p>
        </w:tc>
      </w:tr>
      <w:tr w:rsidR="003A131F" w:rsidTr="00CF6B53">
        <w:tc>
          <w:tcPr>
            <w:tcW w:w="2806" w:type="dxa"/>
            <w:gridSpan w:val="5"/>
            <w:vMerge/>
          </w:tcPr>
          <w:p w:rsidR="003A131F" w:rsidRDefault="003A131F">
            <w:pPr>
              <w:widowControl w:val="0"/>
              <w:pBdr>
                <w:top w:val="nil"/>
                <w:left w:val="nil"/>
                <w:bottom w:val="nil"/>
                <w:right w:val="nil"/>
                <w:between w:val="nil"/>
              </w:pBdr>
              <w:spacing w:line="276" w:lineRule="auto"/>
              <w:rPr>
                <w:color w:val="000000"/>
                <w:sz w:val="22"/>
                <w:szCs w:val="22"/>
              </w:rPr>
            </w:pPr>
          </w:p>
        </w:tc>
        <w:tc>
          <w:tcPr>
            <w:tcW w:w="3832" w:type="dxa"/>
            <w:gridSpan w:val="8"/>
            <w:vMerge/>
          </w:tcPr>
          <w:p w:rsidR="003A131F" w:rsidRDefault="003A131F">
            <w:pPr>
              <w:widowControl w:val="0"/>
              <w:pBdr>
                <w:top w:val="nil"/>
                <w:left w:val="nil"/>
                <w:bottom w:val="nil"/>
                <w:right w:val="nil"/>
                <w:between w:val="nil"/>
              </w:pBdr>
              <w:spacing w:line="276" w:lineRule="auto"/>
              <w:rPr>
                <w:color w:val="000000"/>
                <w:sz w:val="22"/>
                <w:szCs w:val="22"/>
              </w:rPr>
            </w:pPr>
          </w:p>
        </w:tc>
        <w:tc>
          <w:tcPr>
            <w:tcW w:w="1134" w:type="dxa"/>
            <w:gridSpan w:val="2"/>
          </w:tcPr>
          <w:p w:rsidR="003A131F" w:rsidRDefault="00F0415F">
            <w:pPr>
              <w:pBdr>
                <w:top w:val="nil"/>
                <w:left w:val="nil"/>
                <w:bottom w:val="nil"/>
                <w:right w:val="nil"/>
                <w:between w:val="nil"/>
              </w:pBdr>
              <w:spacing w:line="276" w:lineRule="auto"/>
              <w:rPr>
                <w:color w:val="000000"/>
                <w:sz w:val="22"/>
                <w:szCs w:val="22"/>
              </w:rPr>
            </w:pPr>
            <w:r>
              <w:rPr>
                <w:b/>
                <w:color w:val="000000"/>
                <w:sz w:val="22"/>
                <w:szCs w:val="22"/>
              </w:rPr>
              <w:t>Group code: 5.3.</w:t>
            </w:r>
          </w:p>
        </w:tc>
        <w:tc>
          <w:tcPr>
            <w:tcW w:w="1872" w:type="dxa"/>
            <w:gridSpan w:val="4"/>
          </w:tcPr>
          <w:p w:rsidR="003A131F" w:rsidRDefault="00F0415F">
            <w:pPr>
              <w:pBdr>
                <w:top w:val="nil"/>
                <w:left w:val="nil"/>
                <w:bottom w:val="nil"/>
                <w:right w:val="nil"/>
                <w:between w:val="nil"/>
              </w:pBdr>
              <w:spacing w:line="276" w:lineRule="auto"/>
              <w:rPr>
                <w:color w:val="000000"/>
                <w:sz w:val="22"/>
                <w:szCs w:val="22"/>
              </w:rPr>
            </w:pPr>
            <w:r>
              <w:rPr>
                <w:b/>
                <w:color w:val="000000"/>
                <w:sz w:val="22"/>
                <w:szCs w:val="22"/>
              </w:rPr>
              <w:t>Group name</w:t>
            </w:r>
          </w:p>
          <w:p w:rsidR="003A131F" w:rsidRDefault="00F0415F">
            <w:pPr>
              <w:pBdr>
                <w:top w:val="nil"/>
                <w:left w:val="nil"/>
                <w:bottom w:val="nil"/>
                <w:right w:val="nil"/>
                <w:between w:val="nil"/>
              </w:pBdr>
              <w:spacing w:after="200" w:line="276" w:lineRule="auto"/>
              <w:rPr>
                <w:color w:val="000000"/>
                <w:sz w:val="22"/>
                <w:szCs w:val="22"/>
              </w:rPr>
            </w:pPr>
            <w:r>
              <w:rPr>
                <w:color w:val="000000"/>
                <w:sz w:val="22"/>
                <w:szCs w:val="22"/>
              </w:rPr>
              <w:t>clinical and surgical sciences</w:t>
            </w:r>
          </w:p>
        </w:tc>
      </w:tr>
      <w:tr w:rsidR="003A131F" w:rsidTr="00CF6B53">
        <w:tc>
          <w:tcPr>
            <w:tcW w:w="2806" w:type="dxa"/>
            <w:gridSpan w:val="5"/>
          </w:tcPr>
          <w:p w:rsidR="003A131F" w:rsidRDefault="00F0415F">
            <w:pPr>
              <w:pBdr>
                <w:top w:val="nil"/>
                <w:left w:val="nil"/>
                <w:bottom w:val="nil"/>
                <w:right w:val="nil"/>
                <w:between w:val="nil"/>
              </w:pBdr>
              <w:spacing w:line="276" w:lineRule="auto"/>
              <w:rPr>
                <w:color w:val="000000"/>
                <w:sz w:val="22"/>
                <w:szCs w:val="22"/>
              </w:rPr>
            </w:pPr>
            <w:r>
              <w:rPr>
                <w:b/>
                <w:color w:val="000000"/>
                <w:sz w:val="22"/>
                <w:szCs w:val="22"/>
              </w:rPr>
              <w:t>Faculty</w:t>
            </w:r>
          </w:p>
        </w:tc>
        <w:tc>
          <w:tcPr>
            <w:tcW w:w="6838" w:type="dxa"/>
            <w:gridSpan w:val="14"/>
          </w:tcPr>
          <w:p w:rsidR="003A131F" w:rsidRDefault="00F0415F">
            <w:pPr>
              <w:pBdr>
                <w:top w:val="nil"/>
                <w:left w:val="nil"/>
                <w:bottom w:val="nil"/>
                <w:right w:val="nil"/>
                <w:between w:val="nil"/>
              </w:pBdr>
              <w:spacing w:line="276" w:lineRule="auto"/>
              <w:rPr>
                <w:color w:val="000000"/>
                <w:sz w:val="22"/>
                <w:szCs w:val="22"/>
              </w:rPr>
            </w:pPr>
            <w:r>
              <w:rPr>
                <w:color w:val="000000"/>
                <w:sz w:val="22"/>
                <w:szCs w:val="22"/>
              </w:rPr>
              <w:t>Faculty of Dentistry</w:t>
            </w:r>
          </w:p>
        </w:tc>
      </w:tr>
      <w:tr w:rsidR="003A131F" w:rsidTr="00CF6B53">
        <w:tc>
          <w:tcPr>
            <w:tcW w:w="2806" w:type="dxa"/>
            <w:gridSpan w:val="5"/>
          </w:tcPr>
          <w:p w:rsidR="003A131F" w:rsidRDefault="00F0415F">
            <w:pPr>
              <w:pBdr>
                <w:top w:val="nil"/>
                <w:left w:val="nil"/>
                <w:bottom w:val="nil"/>
                <w:right w:val="nil"/>
                <w:between w:val="nil"/>
              </w:pBdr>
              <w:spacing w:line="276" w:lineRule="auto"/>
              <w:rPr>
                <w:color w:val="000000"/>
                <w:sz w:val="22"/>
                <w:szCs w:val="22"/>
              </w:rPr>
            </w:pPr>
            <w:r>
              <w:rPr>
                <w:b/>
                <w:color w:val="000000"/>
                <w:sz w:val="22"/>
                <w:szCs w:val="22"/>
              </w:rPr>
              <w:t xml:space="preserve">Major </w:t>
            </w:r>
          </w:p>
        </w:tc>
        <w:tc>
          <w:tcPr>
            <w:tcW w:w="6838" w:type="dxa"/>
            <w:gridSpan w:val="14"/>
          </w:tcPr>
          <w:p w:rsidR="003A131F" w:rsidRDefault="00F0415F">
            <w:pPr>
              <w:pBdr>
                <w:top w:val="nil"/>
                <w:left w:val="nil"/>
                <w:bottom w:val="nil"/>
                <w:right w:val="nil"/>
                <w:between w:val="nil"/>
              </w:pBdr>
              <w:spacing w:line="276" w:lineRule="auto"/>
              <w:rPr>
                <w:color w:val="000000"/>
                <w:sz w:val="22"/>
                <w:szCs w:val="22"/>
              </w:rPr>
            </w:pPr>
            <w:r>
              <w:rPr>
                <w:color w:val="000000"/>
                <w:sz w:val="22"/>
                <w:szCs w:val="22"/>
              </w:rPr>
              <w:t>Master Degree, Dentistry</w:t>
            </w:r>
          </w:p>
        </w:tc>
      </w:tr>
      <w:tr w:rsidR="003A131F" w:rsidTr="00CF6B53">
        <w:tc>
          <w:tcPr>
            <w:tcW w:w="2806" w:type="dxa"/>
            <w:gridSpan w:val="5"/>
          </w:tcPr>
          <w:p w:rsidR="003A131F" w:rsidRDefault="00F0415F">
            <w:pPr>
              <w:pBdr>
                <w:top w:val="nil"/>
                <w:left w:val="nil"/>
                <w:bottom w:val="nil"/>
                <w:right w:val="nil"/>
                <w:between w:val="nil"/>
              </w:pBdr>
              <w:spacing w:line="276" w:lineRule="auto"/>
              <w:rPr>
                <w:color w:val="000000"/>
                <w:sz w:val="22"/>
                <w:szCs w:val="22"/>
              </w:rPr>
            </w:pPr>
            <w:r>
              <w:rPr>
                <w:b/>
                <w:color w:val="000000"/>
                <w:sz w:val="22"/>
                <w:szCs w:val="22"/>
              </w:rPr>
              <w:t>Specialties</w:t>
            </w:r>
          </w:p>
        </w:tc>
        <w:tc>
          <w:tcPr>
            <w:tcW w:w="6838" w:type="dxa"/>
            <w:gridSpan w:val="14"/>
          </w:tcPr>
          <w:p w:rsidR="003A131F" w:rsidRDefault="00F0415F">
            <w:pPr>
              <w:pBdr>
                <w:top w:val="nil"/>
                <w:left w:val="nil"/>
                <w:bottom w:val="nil"/>
                <w:right w:val="nil"/>
                <w:between w:val="nil"/>
              </w:pBdr>
              <w:spacing w:line="276" w:lineRule="auto"/>
              <w:rPr>
                <w:color w:val="000000"/>
                <w:sz w:val="22"/>
                <w:szCs w:val="22"/>
              </w:rPr>
            </w:pPr>
            <w:r>
              <w:rPr>
                <w:color w:val="000000"/>
                <w:sz w:val="22"/>
                <w:szCs w:val="22"/>
              </w:rPr>
              <w:t>--</w:t>
            </w:r>
          </w:p>
        </w:tc>
      </w:tr>
      <w:tr w:rsidR="003A131F" w:rsidTr="00CF6B53">
        <w:tc>
          <w:tcPr>
            <w:tcW w:w="2806" w:type="dxa"/>
            <w:gridSpan w:val="5"/>
          </w:tcPr>
          <w:p w:rsidR="003A131F" w:rsidRDefault="00F0415F">
            <w:pPr>
              <w:pBdr>
                <w:top w:val="nil"/>
                <w:left w:val="nil"/>
                <w:bottom w:val="nil"/>
                <w:right w:val="nil"/>
                <w:between w:val="nil"/>
              </w:pBdr>
              <w:spacing w:line="276" w:lineRule="auto"/>
              <w:rPr>
                <w:color w:val="000000"/>
                <w:sz w:val="22"/>
                <w:szCs w:val="22"/>
              </w:rPr>
            </w:pPr>
            <w:r>
              <w:rPr>
                <w:b/>
                <w:color w:val="000000"/>
                <w:sz w:val="22"/>
                <w:szCs w:val="22"/>
              </w:rPr>
              <w:t>Level of studies</w:t>
            </w:r>
          </w:p>
        </w:tc>
        <w:tc>
          <w:tcPr>
            <w:tcW w:w="6838" w:type="dxa"/>
            <w:gridSpan w:val="14"/>
          </w:tcPr>
          <w:p w:rsidR="003A131F" w:rsidRDefault="00F0415F">
            <w:pPr>
              <w:pBdr>
                <w:top w:val="nil"/>
                <w:left w:val="nil"/>
                <w:bottom w:val="nil"/>
                <w:right w:val="nil"/>
                <w:between w:val="nil"/>
              </w:pBdr>
              <w:spacing w:line="276" w:lineRule="auto"/>
              <w:rPr>
                <w:color w:val="000000"/>
                <w:sz w:val="22"/>
                <w:szCs w:val="22"/>
              </w:rPr>
            </w:pPr>
            <w:r>
              <w:rPr>
                <w:color w:val="000000"/>
                <w:sz w:val="22"/>
                <w:szCs w:val="22"/>
              </w:rPr>
              <w:t xml:space="preserve">Uniform magister studies </w:t>
            </w:r>
            <w:r>
              <w:rPr>
                <w:rFonts w:ascii="Symbol" w:eastAsia="Symbol" w:hAnsi="Symbol" w:cs="Symbol"/>
                <w:color w:val="000000"/>
                <w:sz w:val="22"/>
                <w:szCs w:val="22"/>
              </w:rPr>
              <w:t></w:t>
            </w:r>
            <w:r>
              <w:rPr>
                <w:color w:val="000000"/>
                <w:sz w:val="22"/>
                <w:szCs w:val="22"/>
              </w:rPr>
              <w:t>*</w:t>
            </w:r>
          </w:p>
          <w:p w:rsidR="003A131F" w:rsidRDefault="00F0415F">
            <w:pPr>
              <w:pBdr>
                <w:top w:val="nil"/>
                <w:left w:val="nil"/>
                <w:bottom w:val="nil"/>
                <w:right w:val="nil"/>
                <w:between w:val="nil"/>
              </w:pBdr>
              <w:spacing w:line="276" w:lineRule="auto"/>
              <w:rPr>
                <w:color w:val="000000"/>
                <w:sz w:val="22"/>
                <w:szCs w:val="22"/>
              </w:rPr>
            </w:pPr>
            <w:r>
              <w:rPr>
                <w:color w:val="000000"/>
                <w:sz w:val="22"/>
                <w:szCs w:val="22"/>
              </w:rPr>
              <w:t>1</w:t>
            </w:r>
            <w:r>
              <w:rPr>
                <w:color w:val="000000"/>
                <w:sz w:val="22"/>
                <w:szCs w:val="22"/>
                <w:vertAlign w:val="superscript"/>
              </w:rPr>
              <w:t>st</w:t>
            </w:r>
            <w:r>
              <w:rPr>
                <w:color w:val="000000"/>
                <w:sz w:val="22"/>
                <w:szCs w:val="22"/>
              </w:rPr>
              <w:t xml:space="preserve"> degree studies X  </w:t>
            </w:r>
          </w:p>
          <w:p w:rsidR="003A131F" w:rsidRDefault="00F0415F">
            <w:pPr>
              <w:pBdr>
                <w:top w:val="nil"/>
                <w:left w:val="nil"/>
                <w:bottom w:val="nil"/>
                <w:right w:val="nil"/>
                <w:between w:val="nil"/>
              </w:pBdr>
              <w:spacing w:line="276" w:lineRule="auto"/>
              <w:rPr>
                <w:color w:val="000000"/>
                <w:sz w:val="22"/>
                <w:szCs w:val="22"/>
              </w:rPr>
            </w:pPr>
            <w:r>
              <w:rPr>
                <w:color w:val="000000"/>
                <w:sz w:val="22"/>
                <w:szCs w:val="22"/>
              </w:rPr>
              <w:t>2</w:t>
            </w:r>
            <w:r>
              <w:rPr>
                <w:color w:val="000000"/>
                <w:sz w:val="22"/>
                <w:szCs w:val="22"/>
                <w:vertAlign w:val="superscript"/>
              </w:rPr>
              <w:t>nd</w:t>
            </w:r>
            <w:r>
              <w:rPr>
                <w:color w:val="000000"/>
                <w:sz w:val="22"/>
                <w:szCs w:val="22"/>
              </w:rPr>
              <w:t xml:space="preserve"> degree studies </w:t>
            </w:r>
            <w:r>
              <w:rPr>
                <w:rFonts w:ascii="Symbol" w:eastAsia="Symbol" w:hAnsi="Symbol" w:cs="Symbol"/>
                <w:color w:val="000000"/>
                <w:sz w:val="22"/>
                <w:szCs w:val="22"/>
              </w:rPr>
              <w:t></w:t>
            </w:r>
            <w:r>
              <w:rPr>
                <w:color w:val="000000"/>
                <w:sz w:val="22"/>
                <w:szCs w:val="22"/>
              </w:rPr>
              <w:t xml:space="preserve">   </w:t>
            </w:r>
          </w:p>
          <w:p w:rsidR="003A131F" w:rsidRDefault="00F0415F">
            <w:pPr>
              <w:pBdr>
                <w:top w:val="nil"/>
                <w:left w:val="nil"/>
                <w:bottom w:val="nil"/>
                <w:right w:val="nil"/>
                <w:between w:val="nil"/>
              </w:pBdr>
              <w:spacing w:line="276" w:lineRule="auto"/>
              <w:rPr>
                <w:color w:val="000000"/>
                <w:sz w:val="22"/>
                <w:szCs w:val="22"/>
              </w:rPr>
            </w:pPr>
            <w:r>
              <w:rPr>
                <w:color w:val="000000"/>
                <w:sz w:val="22"/>
                <w:szCs w:val="22"/>
              </w:rPr>
              <w:t>3</w:t>
            </w:r>
            <w:r>
              <w:rPr>
                <w:color w:val="000000"/>
                <w:sz w:val="22"/>
                <w:szCs w:val="22"/>
                <w:vertAlign w:val="superscript"/>
              </w:rPr>
              <w:t>rd</w:t>
            </w:r>
            <w:r>
              <w:rPr>
                <w:color w:val="000000"/>
                <w:sz w:val="22"/>
                <w:szCs w:val="22"/>
              </w:rPr>
              <w:t xml:space="preserve"> degree studies </w:t>
            </w:r>
            <w:r>
              <w:rPr>
                <w:rFonts w:ascii="Symbol" w:eastAsia="Symbol" w:hAnsi="Symbol" w:cs="Symbol"/>
                <w:color w:val="000000"/>
                <w:sz w:val="22"/>
                <w:szCs w:val="22"/>
              </w:rPr>
              <w:t></w:t>
            </w:r>
            <w:r>
              <w:rPr>
                <w:color w:val="000000"/>
                <w:sz w:val="22"/>
                <w:szCs w:val="22"/>
              </w:rPr>
              <w:t xml:space="preserve">   </w:t>
            </w:r>
          </w:p>
          <w:p w:rsidR="003A131F" w:rsidRDefault="00F0415F">
            <w:pPr>
              <w:pBdr>
                <w:top w:val="nil"/>
                <w:left w:val="nil"/>
                <w:bottom w:val="nil"/>
                <w:right w:val="nil"/>
                <w:between w:val="nil"/>
              </w:pBdr>
              <w:spacing w:line="276" w:lineRule="auto"/>
              <w:rPr>
                <w:color w:val="000000"/>
                <w:sz w:val="22"/>
                <w:szCs w:val="22"/>
              </w:rPr>
            </w:pPr>
            <w:r>
              <w:rPr>
                <w:color w:val="000000"/>
                <w:sz w:val="22"/>
                <w:szCs w:val="22"/>
              </w:rPr>
              <w:t xml:space="preserve">postgraduate studies </w:t>
            </w:r>
            <w:r>
              <w:rPr>
                <w:rFonts w:ascii="Symbol" w:eastAsia="Symbol" w:hAnsi="Symbol" w:cs="Symbol"/>
                <w:color w:val="000000"/>
                <w:sz w:val="22"/>
                <w:szCs w:val="22"/>
              </w:rPr>
              <w:t></w:t>
            </w:r>
          </w:p>
        </w:tc>
      </w:tr>
      <w:tr w:rsidR="003A131F" w:rsidTr="00CF6B53">
        <w:tc>
          <w:tcPr>
            <w:tcW w:w="2806" w:type="dxa"/>
            <w:gridSpan w:val="5"/>
          </w:tcPr>
          <w:p w:rsidR="003A131F" w:rsidRDefault="00F0415F">
            <w:pPr>
              <w:pBdr>
                <w:top w:val="nil"/>
                <w:left w:val="nil"/>
                <w:bottom w:val="nil"/>
                <w:right w:val="nil"/>
                <w:between w:val="nil"/>
              </w:pBdr>
              <w:spacing w:line="276" w:lineRule="auto"/>
              <w:rPr>
                <w:color w:val="000000"/>
                <w:sz w:val="22"/>
                <w:szCs w:val="22"/>
              </w:rPr>
            </w:pPr>
            <w:r>
              <w:rPr>
                <w:b/>
                <w:color w:val="000000"/>
                <w:sz w:val="22"/>
                <w:szCs w:val="22"/>
              </w:rPr>
              <w:t>Form of studies</w:t>
            </w:r>
          </w:p>
        </w:tc>
        <w:tc>
          <w:tcPr>
            <w:tcW w:w="6838" w:type="dxa"/>
            <w:gridSpan w:val="14"/>
          </w:tcPr>
          <w:p w:rsidR="003A131F" w:rsidRDefault="00F0415F">
            <w:pPr>
              <w:pBdr>
                <w:top w:val="nil"/>
                <w:left w:val="nil"/>
                <w:bottom w:val="nil"/>
                <w:right w:val="nil"/>
                <w:between w:val="nil"/>
              </w:pBdr>
              <w:spacing w:line="276" w:lineRule="auto"/>
              <w:rPr>
                <w:color w:val="000000"/>
                <w:sz w:val="22"/>
                <w:szCs w:val="22"/>
              </w:rPr>
            </w:pPr>
            <w:r>
              <w:rPr>
                <w:rFonts w:ascii="Symbol" w:eastAsia="Symbol" w:hAnsi="Symbol" w:cs="Symbol"/>
                <w:color w:val="000000"/>
                <w:sz w:val="22"/>
                <w:szCs w:val="22"/>
              </w:rPr>
              <w:t></w:t>
            </w:r>
            <w:r>
              <w:rPr>
                <w:color w:val="000000"/>
                <w:sz w:val="22"/>
                <w:szCs w:val="22"/>
              </w:rPr>
              <w:t xml:space="preserve">  full-time      </w:t>
            </w:r>
            <w:r>
              <w:rPr>
                <w:rFonts w:ascii="Symbol" w:eastAsia="Symbol" w:hAnsi="Symbol" w:cs="Symbol"/>
                <w:color w:val="000000"/>
                <w:sz w:val="22"/>
                <w:szCs w:val="22"/>
              </w:rPr>
              <w:t></w:t>
            </w:r>
            <w:r>
              <w:rPr>
                <w:color w:val="000000"/>
                <w:sz w:val="22"/>
                <w:szCs w:val="22"/>
              </w:rPr>
              <w:t xml:space="preserve"> part-time</w:t>
            </w:r>
          </w:p>
        </w:tc>
      </w:tr>
      <w:tr w:rsidR="003A131F" w:rsidTr="00CF6B53">
        <w:tc>
          <w:tcPr>
            <w:tcW w:w="2806" w:type="dxa"/>
            <w:gridSpan w:val="5"/>
          </w:tcPr>
          <w:p w:rsidR="003A131F" w:rsidRDefault="00F0415F">
            <w:pPr>
              <w:pBdr>
                <w:top w:val="nil"/>
                <w:left w:val="nil"/>
                <w:bottom w:val="nil"/>
                <w:right w:val="nil"/>
                <w:between w:val="nil"/>
              </w:pBdr>
              <w:spacing w:line="276" w:lineRule="auto"/>
              <w:rPr>
                <w:color w:val="000000"/>
                <w:sz w:val="22"/>
                <w:szCs w:val="22"/>
              </w:rPr>
            </w:pPr>
            <w:r>
              <w:rPr>
                <w:b/>
                <w:color w:val="000000"/>
                <w:sz w:val="22"/>
                <w:szCs w:val="22"/>
              </w:rPr>
              <w:t xml:space="preserve">Year of studies </w:t>
            </w:r>
          </w:p>
        </w:tc>
        <w:tc>
          <w:tcPr>
            <w:tcW w:w="2977" w:type="dxa"/>
            <w:gridSpan w:val="6"/>
          </w:tcPr>
          <w:p w:rsidR="003A131F" w:rsidRDefault="00F0415F">
            <w:pPr>
              <w:pBdr>
                <w:top w:val="nil"/>
                <w:left w:val="nil"/>
                <w:bottom w:val="nil"/>
                <w:right w:val="nil"/>
                <w:between w:val="nil"/>
              </w:pBdr>
              <w:spacing w:line="276" w:lineRule="auto"/>
              <w:rPr>
                <w:color w:val="000000"/>
                <w:sz w:val="22"/>
                <w:szCs w:val="22"/>
              </w:rPr>
            </w:pPr>
            <w:r>
              <w:rPr>
                <w:color w:val="000000"/>
                <w:sz w:val="22"/>
                <w:szCs w:val="22"/>
              </w:rPr>
              <w:t>IV</w:t>
            </w:r>
          </w:p>
        </w:tc>
        <w:tc>
          <w:tcPr>
            <w:tcW w:w="1281" w:type="dxa"/>
            <w:gridSpan w:val="3"/>
          </w:tcPr>
          <w:p w:rsidR="003A131F" w:rsidRDefault="00F0415F">
            <w:pPr>
              <w:pBdr>
                <w:top w:val="nil"/>
                <w:left w:val="nil"/>
                <w:bottom w:val="nil"/>
                <w:right w:val="nil"/>
                <w:between w:val="nil"/>
              </w:pBdr>
              <w:spacing w:line="276" w:lineRule="auto"/>
              <w:rPr>
                <w:color w:val="000000"/>
                <w:sz w:val="22"/>
                <w:szCs w:val="22"/>
              </w:rPr>
            </w:pPr>
            <w:r>
              <w:rPr>
                <w:b/>
                <w:color w:val="000000"/>
                <w:sz w:val="22"/>
                <w:szCs w:val="22"/>
              </w:rPr>
              <w:t>Semester</w:t>
            </w:r>
          </w:p>
        </w:tc>
        <w:tc>
          <w:tcPr>
            <w:tcW w:w="2580" w:type="dxa"/>
            <w:gridSpan w:val="5"/>
          </w:tcPr>
          <w:p w:rsidR="003A131F" w:rsidRDefault="00F0415F">
            <w:pPr>
              <w:pBdr>
                <w:top w:val="nil"/>
                <w:left w:val="nil"/>
                <w:bottom w:val="nil"/>
                <w:right w:val="nil"/>
                <w:between w:val="nil"/>
              </w:pBdr>
              <w:spacing w:line="276" w:lineRule="auto"/>
              <w:rPr>
                <w:color w:val="000000"/>
                <w:sz w:val="22"/>
                <w:szCs w:val="22"/>
              </w:rPr>
            </w:pPr>
            <w:r>
              <w:rPr>
                <w:color w:val="000000"/>
                <w:sz w:val="22"/>
                <w:szCs w:val="22"/>
              </w:rPr>
              <w:t>X Winter</w:t>
            </w:r>
          </w:p>
          <w:p w:rsidR="003A131F" w:rsidRDefault="00F0415F">
            <w:pPr>
              <w:pBdr>
                <w:top w:val="nil"/>
                <w:left w:val="nil"/>
                <w:bottom w:val="nil"/>
                <w:right w:val="nil"/>
                <w:between w:val="nil"/>
              </w:pBdr>
              <w:spacing w:line="276" w:lineRule="auto"/>
              <w:rPr>
                <w:color w:val="000000"/>
                <w:sz w:val="22"/>
                <w:szCs w:val="22"/>
              </w:rPr>
            </w:pPr>
            <w:r>
              <w:rPr>
                <w:color w:val="000000"/>
                <w:sz w:val="22"/>
                <w:szCs w:val="22"/>
              </w:rPr>
              <w:t>X  Summer</w:t>
            </w:r>
          </w:p>
        </w:tc>
      </w:tr>
      <w:tr w:rsidR="003A131F" w:rsidTr="00CF6B53">
        <w:tc>
          <w:tcPr>
            <w:tcW w:w="2806" w:type="dxa"/>
            <w:gridSpan w:val="5"/>
          </w:tcPr>
          <w:p w:rsidR="003A131F" w:rsidRDefault="00F0415F">
            <w:pPr>
              <w:pBdr>
                <w:top w:val="nil"/>
                <w:left w:val="nil"/>
                <w:bottom w:val="nil"/>
                <w:right w:val="nil"/>
                <w:between w:val="nil"/>
              </w:pBdr>
              <w:spacing w:line="276" w:lineRule="auto"/>
              <w:rPr>
                <w:color w:val="000000"/>
                <w:sz w:val="22"/>
                <w:szCs w:val="22"/>
              </w:rPr>
            </w:pPr>
            <w:r>
              <w:rPr>
                <w:b/>
                <w:color w:val="000000"/>
                <w:sz w:val="22"/>
                <w:szCs w:val="22"/>
              </w:rPr>
              <w:t>Type of course</w:t>
            </w:r>
          </w:p>
        </w:tc>
        <w:tc>
          <w:tcPr>
            <w:tcW w:w="6838" w:type="dxa"/>
            <w:gridSpan w:val="14"/>
          </w:tcPr>
          <w:p w:rsidR="003A131F" w:rsidRDefault="00F0415F">
            <w:pPr>
              <w:pBdr>
                <w:top w:val="nil"/>
                <w:left w:val="nil"/>
                <w:bottom w:val="nil"/>
                <w:right w:val="nil"/>
                <w:between w:val="nil"/>
              </w:pBdr>
              <w:spacing w:line="276" w:lineRule="auto"/>
              <w:rPr>
                <w:color w:val="000000"/>
                <w:sz w:val="22"/>
                <w:szCs w:val="22"/>
              </w:rPr>
            </w:pPr>
            <w:r>
              <w:rPr>
                <w:color w:val="000000"/>
                <w:sz w:val="22"/>
                <w:szCs w:val="22"/>
              </w:rPr>
              <w:t>X obligatory</w:t>
            </w:r>
          </w:p>
          <w:p w:rsidR="003A131F" w:rsidRDefault="00F0415F">
            <w:pPr>
              <w:pBdr>
                <w:top w:val="nil"/>
                <w:left w:val="nil"/>
                <w:bottom w:val="nil"/>
                <w:right w:val="nil"/>
                <w:between w:val="nil"/>
              </w:pBdr>
              <w:spacing w:line="276" w:lineRule="auto"/>
              <w:rPr>
                <w:color w:val="000000"/>
                <w:sz w:val="22"/>
                <w:szCs w:val="22"/>
              </w:rPr>
            </w:pPr>
            <w:r>
              <w:rPr>
                <w:rFonts w:ascii="Symbol" w:eastAsia="Symbol" w:hAnsi="Symbol" w:cs="Symbol"/>
                <w:color w:val="000000"/>
                <w:sz w:val="22"/>
                <w:szCs w:val="22"/>
              </w:rPr>
              <w:t></w:t>
            </w:r>
            <w:r>
              <w:rPr>
                <w:color w:val="000000"/>
                <w:sz w:val="22"/>
                <w:szCs w:val="22"/>
              </w:rPr>
              <w:t xml:space="preserve"> limited choice</w:t>
            </w:r>
          </w:p>
          <w:p w:rsidR="003A131F" w:rsidRDefault="00F0415F">
            <w:pPr>
              <w:pBdr>
                <w:top w:val="nil"/>
                <w:left w:val="nil"/>
                <w:bottom w:val="nil"/>
                <w:right w:val="nil"/>
                <w:between w:val="nil"/>
              </w:pBdr>
              <w:spacing w:line="276" w:lineRule="auto"/>
              <w:rPr>
                <w:color w:val="000000"/>
                <w:sz w:val="22"/>
                <w:szCs w:val="22"/>
              </w:rPr>
            </w:pPr>
            <w:r>
              <w:rPr>
                <w:rFonts w:ascii="Symbol" w:eastAsia="Symbol" w:hAnsi="Symbol" w:cs="Symbol"/>
                <w:color w:val="000000"/>
                <w:sz w:val="22"/>
                <w:szCs w:val="22"/>
              </w:rPr>
              <w:t></w:t>
            </w:r>
            <w:r>
              <w:rPr>
                <w:color w:val="000000"/>
                <w:sz w:val="22"/>
                <w:szCs w:val="22"/>
              </w:rPr>
              <w:t xml:space="preserve"> free choice / elective  </w:t>
            </w:r>
          </w:p>
        </w:tc>
      </w:tr>
      <w:tr w:rsidR="003A131F" w:rsidTr="00CF6B53">
        <w:tc>
          <w:tcPr>
            <w:tcW w:w="2806" w:type="dxa"/>
            <w:gridSpan w:val="5"/>
          </w:tcPr>
          <w:p w:rsidR="003A131F" w:rsidRDefault="00F0415F">
            <w:pPr>
              <w:pBdr>
                <w:top w:val="nil"/>
                <w:left w:val="nil"/>
                <w:bottom w:val="nil"/>
                <w:right w:val="nil"/>
                <w:between w:val="nil"/>
              </w:pBdr>
              <w:spacing w:line="276" w:lineRule="auto"/>
              <w:rPr>
                <w:color w:val="000000"/>
                <w:sz w:val="22"/>
                <w:szCs w:val="22"/>
              </w:rPr>
            </w:pPr>
            <w:r>
              <w:rPr>
                <w:b/>
                <w:color w:val="000000"/>
                <w:sz w:val="22"/>
                <w:szCs w:val="22"/>
              </w:rPr>
              <w:t>Course</w:t>
            </w:r>
          </w:p>
        </w:tc>
        <w:tc>
          <w:tcPr>
            <w:tcW w:w="6838" w:type="dxa"/>
            <w:gridSpan w:val="14"/>
          </w:tcPr>
          <w:p w:rsidR="003A131F" w:rsidRDefault="00F0415F">
            <w:pPr>
              <w:pBdr>
                <w:top w:val="nil"/>
                <w:left w:val="nil"/>
                <w:bottom w:val="nil"/>
                <w:right w:val="nil"/>
                <w:between w:val="nil"/>
              </w:pBdr>
              <w:spacing w:line="276" w:lineRule="auto"/>
              <w:rPr>
                <w:color w:val="000000"/>
                <w:sz w:val="22"/>
                <w:szCs w:val="22"/>
              </w:rPr>
            </w:pPr>
            <w:r>
              <w:rPr>
                <w:color w:val="000000"/>
                <w:sz w:val="22"/>
                <w:szCs w:val="22"/>
              </w:rPr>
              <w:t xml:space="preserve">X  major </w:t>
            </w:r>
            <w:r>
              <w:rPr>
                <w:rFonts w:ascii="Symbol" w:eastAsia="Symbol" w:hAnsi="Symbol" w:cs="Symbol"/>
                <w:color w:val="000000"/>
                <w:sz w:val="22"/>
                <w:szCs w:val="22"/>
              </w:rPr>
              <w:t></w:t>
            </w:r>
            <w:r>
              <w:rPr>
                <w:color w:val="000000"/>
                <w:sz w:val="22"/>
                <w:szCs w:val="22"/>
              </w:rPr>
              <w:t xml:space="preserve"> basic</w:t>
            </w:r>
          </w:p>
        </w:tc>
      </w:tr>
      <w:tr w:rsidR="003A131F" w:rsidTr="00CF6B53">
        <w:tc>
          <w:tcPr>
            <w:tcW w:w="2806" w:type="dxa"/>
            <w:gridSpan w:val="5"/>
          </w:tcPr>
          <w:p w:rsidR="003A131F" w:rsidRDefault="00F0415F">
            <w:pPr>
              <w:pBdr>
                <w:top w:val="nil"/>
                <w:left w:val="nil"/>
                <w:bottom w:val="nil"/>
                <w:right w:val="nil"/>
                <w:between w:val="nil"/>
              </w:pBdr>
              <w:spacing w:line="276" w:lineRule="auto"/>
              <w:rPr>
                <w:color w:val="000000"/>
                <w:sz w:val="22"/>
                <w:szCs w:val="22"/>
              </w:rPr>
            </w:pPr>
            <w:r>
              <w:rPr>
                <w:b/>
                <w:color w:val="000000"/>
                <w:sz w:val="22"/>
                <w:szCs w:val="22"/>
              </w:rPr>
              <w:t>Language of instruction</w:t>
            </w:r>
          </w:p>
        </w:tc>
        <w:tc>
          <w:tcPr>
            <w:tcW w:w="6838" w:type="dxa"/>
            <w:gridSpan w:val="14"/>
          </w:tcPr>
          <w:p w:rsidR="003A131F" w:rsidRDefault="00F0415F">
            <w:pPr>
              <w:pBdr>
                <w:top w:val="nil"/>
                <w:left w:val="nil"/>
                <w:bottom w:val="nil"/>
                <w:right w:val="nil"/>
                <w:between w:val="nil"/>
              </w:pBdr>
              <w:spacing w:line="276" w:lineRule="auto"/>
              <w:rPr>
                <w:color w:val="000000"/>
                <w:sz w:val="22"/>
                <w:szCs w:val="22"/>
              </w:rPr>
            </w:pPr>
            <w:r>
              <w:rPr>
                <w:rFonts w:ascii="Symbol" w:eastAsia="Symbol" w:hAnsi="Symbol" w:cs="Symbol"/>
                <w:color w:val="000000"/>
                <w:sz w:val="22"/>
                <w:szCs w:val="22"/>
              </w:rPr>
              <w:t></w:t>
            </w:r>
            <w:r>
              <w:rPr>
                <w:color w:val="000000"/>
                <w:sz w:val="22"/>
                <w:szCs w:val="22"/>
              </w:rPr>
              <w:t xml:space="preserve"> Polish     x English    </w:t>
            </w:r>
            <w:r>
              <w:rPr>
                <w:rFonts w:ascii="Symbol" w:eastAsia="Symbol" w:hAnsi="Symbol" w:cs="Symbol"/>
                <w:color w:val="000000"/>
                <w:sz w:val="22"/>
                <w:szCs w:val="22"/>
              </w:rPr>
              <w:t></w:t>
            </w:r>
            <w:r>
              <w:rPr>
                <w:color w:val="000000"/>
                <w:sz w:val="22"/>
                <w:szCs w:val="22"/>
              </w:rPr>
              <w:t xml:space="preserve"> other</w:t>
            </w:r>
          </w:p>
        </w:tc>
      </w:tr>
      <w:tr w:rsidR="003A131F" w:rsidTr="00CF6B53">
        <w:tc>
          <w:tcPr>
            <w:tcW w:w="9644" w:type="dxa"/>
            <w:gridSpan w:val="19"/>
          </w:tcPr>
          <w:p w:rsidR="003A131F" w:rsidRDefault="00F0415F">
            <w:pPr>
              <w:pBdr>
                <w:top w:val="nil"/>
                <w:left w:val="nil"/>
                <w:bottom w:val="nil"/>
                <w:right w:val="nil"/>
                <w:between w:val="nil"/>
              </w:pBdr>
              <w:spacing w:line="276" w:lineRule="auto"/>
              <w:rPr>
                <w:color w:val="000000"/>
                <w:sz w:val="22"/>
                <w:szCs w:val="22"/>
              </w:rPr>
            </w:pPr>
            <w:r>
              <w:rPr>
                <w:color w:val="000000"/>
                <w:sz w:val="22"/>
                <w:szCs w:val="22"/>
              </w:rPr>
              <w:t xml:space="preserve">* mark  </w:t>
            </w:r>
            <w:r>
              <w:rPr>
                <w:rFonts w:ascii="Symbol" w:eastAsia="Symbol" w:hAnsi="Symbol" w:cs="Symbol"/>
                <w:color w:val="000000"/>
                <w:sz w:val="22"/>
                <w:szCs w:val="22"/>
              </w:rPr>
              <w:t></w:t>
            </w:r>
            <w:r>
              <w:rPr>
                <w:color w:val="000000"/>
                <w:sz w:val="22"/>
                <w:szCs w:val="22"/>
              </w:rPr>
              <w:t xml:space="preserve">  with an </w:t>
            </w:r>
            <w:r>
              <w:rPr>
                <w:b/>
                <w:color w:val="000000"/>
                <w:sz w:val="22"/>
                <w:szCs w:val="22"/>
              </w:rPr>
              <w:t>X</w:t>
            </w:r>
          </w:p>
        </w:tc>
      </w:tr>
      <w:tr w:rsidR="003A131F" w:rsidTr="00CF6B53">
        <w:tc>
          <w:tcPr>
            <w:tcW w:w="9644" w:type="dxa"/>
            <w:gridSpan w:val="19"/>
          </w:tcPr>
          <w:p w:rsidR="003A131F" w:rsidRDefault="00F0415F">
            <w:pPr>
              <w:pBdr>
                <w:top w:val="nil"/>
                <w:left w:val="nil"/>
                <w:bottom w:val="nil"/>
                <w:right w:val="nil"/>
                <w:between w:val="nil"/>
              </w:pBdr>
              <w:spacing w:line="276" w:lineRule="auto"/>
              <w:jc w:val="center"/>
              <w:rPr>
                <w:color w:val="000000"/>
                <w:sz w:val="22"/>
                <w:szCs w:val="22"/>
              </w:rPr>
            </w:pPr>
            <w:r>
              <w:rPr>
                <w:b/>
                <w:color w:val="000000"/>
                <w:sz w:val="22"/>
                <w:szCs w:val="22"/>
              </w:rPr>
              <w:t>Number of hours</w:t>
            </w:r>
          </w:p>
        </w:tc>
      </w:tr>
      <w:tr w:rsidR="003A131F" w:rsidTr="00CF6B53">
        <w:tc>
          <w:tcPr>
            <w:tcW w:w="9644" w:type="dxa"/>
            <w:gridSpan w:val="19"/>
          </w:tcPr>
          <w:p w:rsidR="003A131F" w:rsidRDefault="00F0415F">
            <w:pPr>
              <w:pBdr>
                <w:top w:val="nil"/>
                <w:left w:val="nil"/>
                <w:bottom w:val="nil"/>
                <w:right w:val="nil"/>
                <w:between w:val="nil"/>
              </w:pBdr>
              <w:spacing w:line="276" w:lineRule="auto"/>
              <w:jc w:val="center"/>
              <w:rPr>
                <w:color w:val="000000"/>
                <w:sz w:val="22"/>
                <w:szCs w:val="22"/>
              </w:rPr>
            </w:pPr>
            <w:r>
              <w:rPr>
                <w:color w:val="000000"/>
                <w:sz w:val="22"/>
                <w:szCs w:val="22"/>
              </w:rPr>
              <w:t>Form of education</w:t>
            </w:r>
          </w:p>
        </w:tc>
      </w:tr>
      <w:tr w:rsidR="003A131F" w:rsidTr="00CF6B53">
        <w:trPr>
          <w:trHeight w:val="2080"/>
        </w:trPr>
        <w:tc>
          <w:tcPr>
            <w:tcW w:w="1814" w:type="dxa"/>
            <w:gridSpan w:val="2"/>
          </w:tcPr>
          <w:p w:rsidR="003A131F" w:rsidRDefault="003A131F">
            <w:pPr>
              <w:pBdr>
                <w:top w:val="nil"/>
                <w:left w:val="nil"/>
                <w:bottom w:val="nil"/>
                <w:right w:val="nil"/>
                <w:between w:val="nil"/>
              </w:pBdr>
              <w:rPr>
                <w:color w:val="000000"/>
                <w:sz w:val="24"/>
                <w:szCs w:val="24"/>
              </w:rPr>
            </w:pPr>
          </w:p>
          <w:p w:rsidR="003A131F" w:rsidRDefault="003A131F">
            <w:pPr>
              <w:pBdr>
                <w:top w:val="nil"/>
                <w:left w:val="nil"/>
                <w:bottom w:val="nil"/>
                <w:right w:val="nil"/>
                <w:between w:val="nil"/>
              </w:pBdr>
              <w:rPr>
                <w:color w:val="000000"/>
                <w:sz w:val="24"/>
                <w:szCs w:val="24"/>
              </w:rPr>
            </w:pPr>
          </w:p>
          <w:p w:rsidR="003A131F" w:rsidRDefault="003A131F">
            <w:pPr>
              <w:pBdr>
                <w:top w:val="nil"/>
                <w:left w:val="nil"/>
                <w:bottom w:val="nil"/>
                <w:right w:val="nil"/>
                <w:between w:val="nil"/>
              </w:pBdr>
              <w:rPr>
                <w:color w:val="000000"/>
                <w:sz w:val="24"/>
                <w:szCs w:val="24"/>
              </w:rPr>
            </w:pPr>
          </w:p>
          <w:p w:rsidR="003A131F" w:rsidRDefault="00F0415F">
            <w:pPr>
              <w:pBdr>
                <w:top w:val="nil"/>
                <w:left w:val="nil"/>
                <w:bottom w:val="nil"/>
                <w:right w:val="nil"/>
                <w:between w:val="nil"/>
              </w:pBdr>
              <w:rPr>
                <w:color w:val="000000"/>
                <w:sz w:val="22"/>
                <w:szCs w:val="22"/>
              </w:rPr>
            </w:pPr>
            <w:r>
              <w:rPr>
                <w:color w:val="000000"/>
                <w:sz w:val="22"/>
                <w:szCs w:val="22"/>
              </w:rPr>
              <w:t>Unit teaching the course</w:t>
            </w:r>
          </w:p>
        </w:tc>
        <w:tc>
          <w:tcPr>
            <w:tcW w:w="425" w:type="dxa"/>
          </w:tcPr>
          <w:p w:rsidR="003A131F" w:rsidRDefault="00F0415F">
            <w:pPr>
              <w:pBdr>
                <w:top w:val="nil"/>
                <w:left w:val="nil"/>
                <w:bottom w:val="nil"/>
                <w:right w:val="nil"/>
                <w:between w:val="nil"/>
              </w:pBdr>
              <w:ind w:left="113" w:right="113"/>
              <w:rPr>
                <w:color w:val="000000"/>
                <w:sz w:val="15"/>
                <w:szCs w:val="15"/>
              </w:rPr>
            </w:pPr>
            <w:r>
              <w:rPr>
                <w:color w:val="000000"/>
                <w:sz w:val="15"/>
                <w:szCs w:val="15"/>
              </w:rPr>
              <w:t>Lectures (L)</w:t>
            </w:r>
          </w:p>
        </w:tc>
        <w:tc>
          <w:tcPr>
            <w:tcW w:w="425" w:type="dxa"/>
          </w:tcPr>
          <w:p w:rsidR="003A131F" w:rsidRDefault="00F0415F">
            <w:pPr>
              <w:pBdr>
                <w:top w:val="nil"/>
                <w:left w:val="nil"/>
                <w:bottom w:val="nil"/>
                <w:right w:val="nil"/>
                <w:between w:val="nil"/>
              </w:pBdr>
              <w:ind w:left="113" w:right="113"/>
              <w:rPr>
                <w:color w:val="000000"/>
                <w:sz w:val="15"/>
                <w:szCs w:val="15"/>
              </w:rPr>
            </w:pPr>
            <w:r>
              <w:rPr>
                <w:color w:val="000000"/>
                <w:sz w:val="15"/>
                <w:szCs w:val="15"/>
              </w:rPr>
              <w:t>Seminars  (SE)</w:t>
            </w:r>
          </w:p>
        </w:tc>
        <w:tc>
          <w:tcPr>
            <w:tcW w:w="567" w:type="dxa"/>
            <w:gridSpan w:val="2"/>
          </w:tcPr>
          <w:p w:rsidR="003A131F" w:rsidRDefault="00F0415F">
            <w:pPr>
              <w:pBdr>
                <w:top w:val="nil"/>
                <w:left w:val="nil"/>
                <w:bottom w:val="nil"/>
                <w:right w:val="nil"/>
                <w:between w:val="nil"/>
              </w:pBdr>
              <w:ind w:left="113" w:right="113"/>
              <w:rPr>
                <w:color w:val="000000"/>
                <w:sz w:val="15"/>
                <w:szCs w:val="15"/>
              </w:rPr>
            </w:pPr>
            <w:r>
              <w:rPr>
                <w:color w:val="000000"/>
                <w:sz w:val="15"/>
                <w:szCs w:val="15"/>
              </w:rPr>
              <w:t>Auditorium classes (AC)</w:t>
            </w:r>
          </w:p>
        </w:tc>
        <w:tc>
          <w:tcPr>
            <w:tcW w:w="567" w:type="dxa"/>
          </w:tcPr>
          <w:p w:rsidR="003A131F" w:rsidRDefault="00F0415F">
            <w:pPr>
              <w:pBdr>
                <w:top w:val="nil"/>
                <w:left w:val="nil"/>
                <w:bottom w:val="nil"/>
                <w:right w:val="nil"/>
                <w:between w:val="nil"/>
              </w:pBdr>
              <w:ind w:left="113" w:right="113"/>
              <w:rPr>
                <w:color w:val="000000"/>
                <w:sz w:val="15"/>
                <w:szCs w:val="15"/>
              </w:rPr>
            </w:pPr>
            <w:r>
              <w:rPr>
                <w:color w:val="000000"/>
                <w:sz w:val="15"/>
                <w:szCs w:val="15"/>
              </w:rPr>
              <w:t>Major Classes – not clinical (MC)</w:t>
            </w:r>
          </w:p>
        </w:tc>
        <w:tc>
          <w:tcPr>
            <w:tcW w:w="567" w:type="dxa"/>
          </w:tcPr>
          <w:p w:rsidR="003A131F" w:rsidRDefault="00F0415F">
            <w:pPr>
              <w:pBdr>
                <w:top w:val="nil"/>
                <w:left w:val="nil"/>
                <w:bottom w:val="nil"/>
                <w:right w:val="nil"/>
                <w:between w:val="nil"/>
              </w:pBdr>
              <w:ind w:left="113" w:right="113"/>
              <w:rPr>
                <w:color w:val="000000"/>
                <w:sz w:val="15"/>
                <w:szCs w:val="15"/>
              </w:rPr>
            </w:pPr>
            <w:r>
              <w:rPr>
                <w:color w:val="000000"/>
                <w:sz w:val="15"/>
                <w:szCs w:val="15"/>
              </w:rPr>
              <w:t>Clinical Classes (CC)</w:t>
            </w:r>
          </w:p>
        </w:tc>
        <w:tc>
          <w:tcPr>
            <w:tcW w:w="567" w:type="dxa"/>
          </w:tcPr>
          <w:p w:rsidR="003A131F" w:rsidRDefault="00F0415F">
            <w:pPr>
              <w:pBdr>
                <w:top w:val="nil"/>
                <w:left w:val="nil"/>
                <w:bottom w:val="nil"/>
                <w:right w:val="nil"/>
                <w:between w:val="nil"/>
              </w:pBdr>
              <w:ind w:left="113" w:right="113"/>
              <w:rPr>
                <w:color w:val="000000"/>
                <w:sz w:val="15"/>
                <w:szCs w:val="15"/>
              </w:rPr>
            </w:pPr>
            <w:r>
              <w:rPr>
                <w:color w:val="000000"/>
                <w:sz w:val="15"/>
                <w:szCs w:val="15"/>
              </w:rPr>
              <w:t>Laboratory Classes (LC)</w:t>
            </w:r>
          </w:p>
        </w:tc>
        <w:tc>
          <w:tcPr>
            <w:tcW w:w="567" w:type="dxa"/>
          </w:tcPr>
          <w:p w:rsidR="003A131F" w:rsidRDefault="00F0415F">
            <w:pPr>
              <w:pBdr>
                <w:top w:val="nil"/>
                <w:left w:val="nil"/>
                <w:bottom w:val="nil"/>
                <w:right w:val="nil"/>
                <w:between w:val="nil"/>
              </w:pBdr>
              <w:ind w:left="113" w:right="113"/>
              <w:rPr>
                <w:color w:val="000000"/>
                <w:sz w:val="15"/>
                <w:szCs w:val="15"/>
              </w:rPr>
            </w:pPr>
            <w:r>
              <w:rPr>
                <w:color w:val="000000"/>
                <w:sz w:val="15"/>
                <w:szCs w:val="15"/>
              </w:rPr>
              <w:t>Classes in Simulated Conditions (CSC)</w:t>
            </w:r>
          </w:p>
        </w:tc>
        <w:tc>
          <w:tcPr>
            <w:tcW w:w="599" w:type="dxa"/>
            <w:gridSpan w:val="2"/>
          </w:tcPr>
          <w:p w:rsidR="003A131F" w:rsidRDefault="00F0415F">
            <w:pPr>
              <w:pBdr>
                <w:top w:val="nil"/>
                <w:left w:val="nil"/>
                <w:bottom w:val="nil"/>
                <w:right w:val="nil"/>
                <w:between w:val="nil"/>
              </w:pBdr>
              <w:ind w:left="113" w:right="113"/>
              <w:rPr>
                <w:color w:val="000000"/>
                <w:sz w:val="15"/>
                <w:szCs w:val="15"/>
              </w:rPr>
            </w:pPr>
            <w:r>
              <w:rPr>
                <w:color w:val="000000"/>
                <w:sz w:val="15"/>
                <w:szCs w:val="15"/>
              </w:rPr>
              <w:t>Practical Classes with Patient (PCP)</w:t>
            </w:r>
          </w:p>
        </w:tc>
        <w:tc>
          <w:tcPr>
            <w:tcW w:w="540" w:type="dxa"/>
          </w:tcPr>
          <w:p w:rsidR="003A131F" w:rsidRDefault="00F0415F">
            <w:pPr>
              <w:pBdr>
                <w:top w:val="nil"/>
                <w:left w:val="nil"/>
                <w:bottom w:val="nil"/>
                <w:right w:val="nil"/>
                <w:between w:val="nil"/>
              </w:pBdr>
              <w:ind w:left="113" w:right="113"/>
              <w:rPr>
                <w:color w:val="000000"/>
                <w:sz w:val="15"/>
                <w:szCs w:val="15"/>
              </w:rPr>
            </w:pPr>
            <w:r>
              <w:rPr>
                <w:color w:val="000000"/>
                <w:sz w:val="15"/>
                <w:szCs w:val="15"/>
              </w:rPr>
              <w:t>Specialist Classes – magister studi</w:t>
            </w:r>
            <w:r>
              <w:rPr>
                <w:color w:val="000000"/>
                <w:sz w:val="15"/>
                <w:szCs w:val="15"/>
              </w:rPr>
              <w:lastRenderedPageBreak/>
              <w:t>es (SCM)</w:t>
            </w:r>
          </w:p>
        </w:tc>
        <w:tc>
          <w:tcPr>
            <w:tcW w:w="426" w:type="dxa"/>
          </w:tcPr>
          <w:p w:rsidR="003A131F" w:rsidRDefault="00F0415F">
            <w:pPr>
              <w:pBdr>
                <w:top w:val="nil"/>
                <w:left w:val="nil"/>
                <w:bottom w:val="nil"/>
                <w:right w:val="nil"/>
                <w:between w:val="nil"/>
              </w:pBdr>
              <w:ind w:left="113" w:right="113"/>
              <w:rPr>
                <w:color w:val="000000"/>
                <w:sz w:val="15"/>
                <w:szCs w:val="15"/>
              </w:rPr>
            </w:pPr>
            <w:r>
              <w:rPr>
                <w:color w:val="000000"/>
                <w:sz w:val="15"/>
                <w:szCs w:val="15"/>
              </w:rPr>
              <w:lastRenderedPageBreak/>
              <w:t>Foreign language Course (FLC)</w:t>
            </w:r>
          </w:p>
        </w:tc>
        <w:tc>
          <w:tcPr>
            <w:tcW w:w="708" w:type="dxa"/>
          </w:tcPr>
          <w:p w:rsidR="003A131F" w:rsidRDefault="00F0415F">
            <w:pPr>
              <w:pBdr>
                <w:top w:val="nil"/>
                <w:left w:val="nil"/>
                <w:bottom w:val="nil"/>
                <w:right w:val="nil"/>
                <w:between w:val="nil"/>
              </w:pBdr>
              <w:ind w:left="113" w:right="113"/>
              <w:rPr>
                <w:color w:val="000000"/>
                <w:sz w:val="15"/>
                <w:szCs w:val="15"/>
              </w:rPr>
            </w:pPr>
            <w:r>
              <w:rPr>
                <w:color w:val="000000"/>
                <w:sz w:val="15"/>
                <w:szCs w:val="15"/>
              </w:rPr>
              <w:t>Physical Education obligatory (PE)</w:t>
            </w:r>
          </w:p>
        </w:tc>
        <w:tc>
          <w:tcPr>
            <w:tcW w:w="567" w:type="dxa"/>
            <w:gridSpan w:val="2"/>
          </w:tcPr>
          <w:p w:rsidR="003A131F" w:rsidRDefault="00F0415F">
            <w:pPr>
              <w:pBdr>
                <w:top w:val="nil"/>
                <w:left w:val="nil"/>
                <w:bottom w:val="nil"/>
                <w:right w:val="nil"/>
                <w:between w:val="nil"/>
              </w:pBdr>
              <w:ind w:left="113" w:right="113"/>
              <w:rPr>
                <w:color w:val="000000"/>
                <w:sz w:val="15"/>
                <w:szCs w:val="15"/>
              </w:rPr>
            </w:pPr>
            <w:r>
              <w:rPr>
                <w:color w:val="000000"/>
                <w:sz w:val="15"/>
                <w:szCs w:val="15"/>
              </w:rPr>
              <w:t>Vocational Practice  (VP)</w:t>
            </w:r>
          </w:p>
        </w:tc>
        <w:tc>
          <w:tcPr>
            <w:tcW w:w="567" w:type="dxa"/>
          </w:tcPr>
          <w:p w:rsidR="003A131F" w:rsidRDefault="00F0415F">
            <w:pPr>
              <w:pBdr>
                <w:top w:val="nil"/>
                <w:left w:val="nil"/>
                <w:bottom w:val="nil"/>
                <w:right w:val="nil"/>
                <w:between w:val="nil"/>
              </w:pBdr>
              <w:ind w:left="113" w:right="113"/>
              <w:rPr>
                <w:color w:val="000000"/>
                <w:sz w:val="15"/>
                <w:szCs w:val="15"/>
              </w:rPr>
            </w:pPr>
            <w:r>
              <w:rPr>
                <w:color w:val="000000"/>
                <w:sz w:val="15"/>
                <w:szCs w:val="15"/>
              </w:rPr>
              <w:t>Self-Study (Student's own work)</w:t>
            </w:r>
          </w:p>
        </w:tc>
        <w:tc>
          <w:tcPr>
            <w:tcW w:w="738" w:type="dxa"/>
          </w:tcPr>
          <w:p w:rsidR="003A131F" w:rsidRDefault="00F0415F">
            <w:pPr>
              <w:pBdr>
                <w:top w:val="nil"/>
                <w:left w:val="nil"/>
                <w:bottom w:val="nil"/>
                <w:right w:val="nil"/>
                <w:between w:val="nil"/>
              </w:pBdr>
              <w:ind w:left="113" w:right="113"/>
              <w:rPr>
                <w:color w:val="000000"/>
                <w:sz w:val="15"/>
                <w:szCs w:val="15"/>
              </w:rPr>
            </w:pPr>
            <w:r>
              <w:rPr>
                <w:color w:val="000000"/>
                <w:sz w:val="15"/>
                <w:szCs w:val="15"/>
              </w:rPr>
              <w:t>E-learning (EL)</w:t>
            </w:r>
          </w:p>
        </w:tc>
      </w:tr>
      <w:tr w:rsidR="003A131F" w:rsidTr="00CF6B53">
        <w:trPr>
          <w:trHeight w:val="260"/>
        </w:trPr>
        <w:tc>
          <w:tcPr>
            <w:tcW w:w="9644" w:type="dxa"/>
            <w:gridSpan w:val="19"/>
          </w:tcPr>
          <w:p w:rsidR="003A131F" w:rsidRDefault="003A131F">
            <w:pPr>
              <w:pBdr>
                <w:top w:val="nil"/>
                <w:left w:val="nil"/>
                <w:bottom w:val="nil"/>
                <w:right w:val="nil"/>
                <w:between w:val="nil"/>
              </w:pBdr>
              <w:rPr>
                <w:color w:val="000000"/>
                <w:sz w:val="10"/>
                <w:szCs w:val="10"/>
              </w:rPr>
            </w:pPr>
          </w:p>
          <w:p w:rsidR="003A131F" w:rsidRDefault="00F0415F">
            <w:pPr>
              <w:pBdr>
                <w:top w:val="nil"/>
                <w:left w:val="nil"/>
                <w:bottom w:val="nil"/>
                <w:right w:val="nil"/>
                <w:between w:val="nil"/>
              </w:pBdr>
              <w:rPr>
                <w:color w:val="000000"/>
                <w:sz w:val="22"/>
                <w:szCs w:val="22"/>
              </w:rPr>
            </w:pPr>
            <w:r>
              <w:rPr>
                <w:b/>
                <w:color w:val="000000"/>
                <w:sz w:val="22"/>
                <w:szCs w:val="22"/>
              </w:rPr>
              <w:t>Winter Semester</w:t>
            </w:r>
          </w:p>
        </w:tc>
      </w:tr>
      <w:tr w:rsidR="003A131F" w:rsidTr="00CF6B53">
        <w:trPr>
          <w:trHeight w:val="540"/>
        </w:trPr>
        <w:tc>
          <w:tcPr>
            <w:tcW w:w="1814" w:type="dxa"/>
            <w:gridSpan w:val="2"/>
          </w:tcPr>
          <w:p w:rsidR="003A131F" w:rsidRDefault="003A131F">
            <w:pPr>
              <w:pBdr>
                <w:top w:val="nil"/>
                <w:left w:val="nil"/>
                <w:bottom w:val="nil"/>
                <w:right w:val="nil"/>
                <w:between w:val="nil"/>
              </w:pBdr>
              <w:rPr>
                <w:color w:val="000000"/>
                <w:sz w:val="22"/>
                <w:szCs w:val="22"/>
              </w:rPr>
            </w:pPr>
          </w:p>
        </w:tc>
        <w:tc>
          <w:tcPr>
            <w:tcW w:w="425" w:type="dxa"/>
          </w:tcPr>
          <w:p w:rsidR="003A131F" w:rsidRDefault="00F0415F">
            <w:pPr>
              <w:pBdr>
                <w:top w:val="nil"/>
                <w:left w:val="nil"/>
                <w:bottom w:val="nil"/>
                <w:right w:val="nil"/>
                <w:between w:val="nil"/>
              </w:pBdr>
              <w:rPr>
                <w:color w:val="000000"/>
                <w:sz w:val="22"/>
                <w:szCs w:val="22"/>
              </w:rPr>
            </w:pPr>
            <w:r>
              <w:rPr>
                <w:b/>
                <w:color w:val="000000"/>
                <w:sz w:val="22"/>
                <w:szCs w:val="22"/>
              </w:rPr>
              <w:t>6</w:t>
            </w:r>
          </w:p>
        </w:tc>
        <w:tc>
          <w:tcPr>
            <w:tcW w:w="425" w:type="dxa"/>
          </w:tcPr>
          <w:p w:rsidR="003A131F" w:rsidRDefault="00F0415F">
            <w:pPr>
              <w:pBdr>
                <w:top w:val="nil"/>
                <w:left w:val="nil"/>
                <w:bottom w:val="nil"/>
                <w:right w:val="nil"/>
                <w:between w:val="nil"/>
              </w:pBdr>
              <w:rPr>
                <w:color w:val="000000"/>
                <w:sz w:val="22"/>
                <w:szCs w:val="22"/>
              </w:rPr>
            </w:pPr>
            <w:r>
              <w:rPr>
                <w:b/>
                <w:color w:val="000000"/>
                <w:sz w:val="22"/>
                <w:szCs w:val="22"/>
              </w:rPr>
              <w:t>8</w:t>
            </w:r>
          </w:p>
        </w:tc>
        <w:tc>
          <w:tcPr>
            <w:tcW w:w="567" w:type="dxa"/>
            <w:gridSpan w:val="2"/>
          </w:tcPr>
          <w:p w:rsidR="003A131F" w:rsidRDefault="003A131F">
            <w:pPr>
              <w:pBdr>
                <w:top w:val="nil"/>
                <w:left w:val="nil"/>
                <w:bottom w:val="nil"/>
                <w:right w:val="nil"/>
                <w:between w:val="nil"/>
              </w:pBdr>
              <w:rPr>
                <w:color w:val="000000"/>
                <w:sz w:val="22"/>
                <w:szCs w:val="22"/>
              </w:rPr>
            </w:pPr>
          </w:p>
        </w:tc>
        <w:tc>
          <w:tcPr>
            <w:tcW w:w="567" w:type="dxa"/>
          </w:tcPr>
          <w:p w:rsidR="003A131F" w:rsidRDefault="003A131F">
            <w:pPr>
              <w:pBdr>
                <w:top w:val="nil"/>
                <w:left w:val="nil"/>
                <w:bottom w:val="nil"/>
                <w:right w:val="nil"/>
                <w:between w:val="nil"/>
              </w:pBdr>
              <w:rPr>
                <w:color w:val="000000"/>
                <w:sz w:val="22"/>
                <w:szCs w:val="22"/>
              </w:rPr>
            </w:pPr>
          </w:p>
        </w:tc>
        <w:tc>
          <w:tcPr>
            <w:tcW w:w="567" w:type="dxa"/>
          </w:tcPr>
          <w:p w:rsidR="003A131F" w:rsidRDefault="00F0415F">
            <w:pPr>
              <w:pBdr>
                <w:top w:val="nil"/>
                <w:left w:val="nil"/>
                <w:bottom w:val="nil"/>
                <w:right w:val="nil"/>
                <w:between w:val="nil"/>
              </w:pBdr>
              <w:rPr>
                <w:color w:val="000000"/>
                <w:sz w:val="22"/>
                <w:szCs w:val="22"/>
              </w:rPr>
            </w:pPr>
            <w:r>
              <w:rPr>
                <w:b/>
                <w:color w:val="000000"/>
                <w:sz w:val="22"/>
                <w:szCs w:val="22"/>
              </w:rPr>
              <w:t>20</w:t>
            </w:r>
          </w:p>
        </w:tc>
        <w:tc>
          <w:tcPr>
            <w:tcW w:w="567" w:type="dxa"/>
          </w:tcPr>
          <w:p w:rsidR="003A131F" w:rsidRDefault="003A131F">
            <w:pPr>
              <w:pBdr>
                <w:top w:val="nil"/>
                <w:left w:val="nil"/>
                <w:bottom w:val="nil"/>
                <w:right w:val="nil"/>
                <w:between w:val="nil"/>
              </w:pBdr>
              <w:rPr>
                <w:color w:val="000000"/>
                <w:sz w:val="22"/>
                <w:szCs w:val="22"/>
              </w:rPr>
            </w:pPr>
          </w:p>
        </w:tc>
        <w:tc>
          <w:tcPr>
            <w:tcW w:w="567" w:type="dxa"/>
          </w:tcPr>
          <w:p w:rsidR="003A131F" w:rsidRDefault="003A131F">
            <w:pPr>
              <w:pBdr>
                <w:top w:val="nil"/>
                <w:left w:val="nil"/>
                <w:bottom w:val="nil"/>
                <w:right w:val="nil"/>
                <w:between w:val="nil"/>
              </w:pBdr>
              <w:rPr>
                <w:color w:val="000000"/>
                <w:sz w:val="22"/>
                <w:szCs w:val="22"/>
              </w:rPr>
            </w:pPr>
          </w:p>
        </w:tc>
        <w:tc>
          <w:tcPr>
            <w:tcW w:w="599" w:type="dxa"/>
            <w:gridSpan w:val="2"/>
          </w:tcPr>
          <w:p w:rsidR="003A131F" w:rsidRDefault="003A131F">
            <w:pPr>
              <w:pBdr>
                <w:top w:val="nil"/>
                <w:left w:val="nil"/>
                <w:bottom w:val="nil"/>
                <w:right w:val="nil"/>
                <w:between w:val="nil"/>
              </w:pBdr>
              <w:rPr>
                <w:color w:val="000000"/>
                <w:sz w:val="22"/>
                <w:szCs w:val="22"/>
              </w:rPr>
            </w:pPr>
          </w:p>
        </w:tc>
        <w:tc>
          <w:tcPr>
            <w:tcW w:w="540" w:type="dxa"/>
          </w:tcPr>
          <w:p w:rsidR="003A131F" w:rsidRDefault="003A131F">
            <w:pPr>
              <w:pBdr>
                <w:top w:val="nil"/>
                <w:left w:val="nil"/>
                <w:bottom w:val="nil"/>
                <w:right w:val="nil"/>
                <w:between w:val="nil"/>
              </w:pBdr>
              <w:rPr>
                <w:color w:val="000000"/>
                <w:sz w:val="22"/>
                <w:szCs w:val="22"/>
              </w:rPr>
            </w:pPr>
          </w:p>
        </w:tc>
        <w:tc>
          <w:tcPr>
            <w:tcW w:w="426" w:type="dxa"/>
          </w:tcPr>
          <w:p w:rsidR="003A131F" w:rsidRDefault="003A131F">
            <w:pPr>
              <w:pBdr>
                <w:top w:val="nil"/>
                <w:left w:val="nil"/>
                <w:bottom w:val="nil"/>
                <w:right w:val="nil"/>
                <w:between w:val="nil"/>
              </w:pBdr>
              <w:rPr>
                <w:color w:val="000000"/>
                <w:sz w:val="22"/>
                <w:szCs w:val="22"/>
              </w:rPr>
            </w:pPr>
          </w:p>
        </w:tc>
        <w:tc>
          <w:tcPr>
            <w:tcW w:w="708" w:type="dxa"/>
          </w:tcPr>
          <w:p w:rsidR="003A131F" w:rsidRDefault="003A131F">
            <w:pPr>
              <w:pBdr>
                <w:top w:val="nil"/>
                <w:left w:val="nil"/>
                <w:bottom w:val="nil"/>
                <w:right w:val="nil"/>
                <w:between w:val="nil"/>
              </w:pBdr>
              <w:rPr>
                <w:color w:val="000000"/>
                <w:sz w:val="22"/>
                <w:szCs w:val="22"/>
              </w:rPr>
            </w:pPr>
          </w:p>
        </w:tc>
        <w:tc>
          <w:tcPr>
            <w:tcW w:w="567" w:type="dxa"/>
            <w:gridSpan w:val="2"/>
          </w:tcPr>
          <w:p w:rsidR="003A131F" w:rsidRDefault="003A131F">
            <w:pPr>
              <w:pBdr>
                <w:top w:val="nil"/>
                <w:left w:val="nil"/>
                <w:bottom w:val="nil"/>
                <w:right w:val="nil"/>
                <w:between w:val="nil"/>
              </w:pBdr>
              <w:rPr>
                <w:color w:val="000000"/>
                <w:sz w:val="22"/>
                <w:szCs w:val="22"/>
              </w:rPr>
            </w:pPr>
          </w:p>
        </w:tc>
        <w:tc>
          <w:tcPr>
            <w:tcW w:w="567" w:type="dxa"/>
          </w:tcPr>
          <w:p w:rsidR="003A131F" w:rsidRDefault="00F0415F">
            <w:pPr>
              <w:pBdr>
                <w:top w:val="nil"/>
                <w:left w:val="nil"/>
                <w:bottom w:val="nil"/>
                <w:right w:val="nil"/>
                <w:between w:val="nil"/>
              </w:pBdr>
              <w:rPr>
                <w:color w:val="000000"/>
                <w:sz w:val="22"/>
                <w:szCs w:val="22"/>
              </w:rPr>
            </w:pPr>
            <w:r>
              <w:rPr>
                <w:color w:val="000000"/>
                <w:sz w:val="22"/>
                <w:szCs w:val="22"/>
              </w:rPr>
              <w:t>45</w:t>
            </w:r>
          </w:p>
        </w:tc>
        <w:tc>
          <w:tcPr>
            <w:tcW w:w="738" w:type="dxa"/>
          </w:tcPr>
          <w:p w:rsidR="003A131F" w:rsidRDefault="003A131F">
            <w:pPr>
              <w:pBdr>
                <w:top w:val="nil"/>
                <w:left w:val="nil"/>
                <w:bottom w:val="nil"/>
                <w:right w:val="nil"/>
                <w:between w:val="nil"/>
              </w:pBdr>
              <w:rPr>
                <w:color w:val="000000"/>
                <w:sz w:val="22"/>
                <w:szCs w:val="22"/>
              </w:rPr>
            </w:pPr>
          </w:p>
        </w:tc>
      </w:tr>
      <w:tr w:rsidR="003A131F" w:rsidTr="00CF6B53">
        <w:trPr>
          <w:trHeight w:val="200"/>
        </w:trPr>
        <w:tc>
          <w:tcPr>
            <w:tcW w:w="9644" w:type="dxa"/>
            <w:gridSpan w:val="19"/>
          </w:tcPr>
          <w:p w:rsidR="003A131F" w:rsidRDefault="003A131F">
            <w:pPr>
              <w:pBdr>
                <w:top w:val="nil"/>
                <w:left w:val="nil"/>
                <w:bottom w:val="nil"/>
                <w:right w:val="nil"/>
                <w:between w:val="nil"/>
              </w:pBdr>
              <w:rPr>
                <w:color w:val="000000"/>
                <w:sz w:val="10"/>
                <w:szCs w:val="10"/>
              </w:rPr>
            </w:pPr>
          </w:p>
          <w:p w:rsidR="003A131F" w:rsidRDefault="00F0415F">
            <w:pPr>
              <w:pBdr>
                <w:top w:val="nil"/>
                <w:left w:val="nil"/>
                <w:bottom w:val="nil"/>
                <w:right w:val="nil"/>
                <w:between w:val="nil"/>
              </w:pBdr>
              <w:rPr>
                <w:color w:val="000000"/>
                <w:sz w:val="22"/>
                <w:szCs w:val="22"/>
              </w:rPr>
            </w:pPr>
            <w:r>
              <w:rPr>
                <w:b/>
                <w:color w:val="000000"/>
                <w:sz w:val="22"/>
                <w:szCs w:val="22"/>
              </w:rPr>
              <w:t>Summer Semester</w:t>
            </w:r>
          </w:p>
        </w:tc>
      </w:tr>
      <w:tr w:rsidR="003A131F" w:rsidTr="00CF6B53">
        <w:trPr>
          <w:trHeight w:val="540"/>
        </w:trPr>
        <w:tc>
          <w:tcPr>
            <w:tcW w:w="1814" w:type="dxa"/>
            <w:gridSpan w:val="2"/>
          </w:tcPr>
          <w:p w:rsidR="003A131F" w:rsidRDefault="003A131F">
            <w:pPr>
              <w:pBdr>
                <w:top w:val="nil"/>
                <w:left w:val="nil"/>
                <w:bottom w:val="nil"/>
                <w:right w:val="nil"/>
                <w:between w:val="nil"/>
              </w:pBdr>
              <w:rPr>
                <w:color w:val="000000"/>
                <w:sz w:val="16"/>
                <w:szCs w:val="16"/>
              </w:rPr>
            </w:pPr>
          </w:p>
        </w:tc>
        <w:tc>
          <w:tcPr>
            <w:tcW w:w="425" w:type="dxa"/>
          </w:tcPr>
          <w:p w:rsidR="003A131F" w:rsidRDefault="00F0415F">
            <w:pPr>
              <w:pBdr>
                <w:top w:val="nil"/>
                <w:left w:val="nil"/>
                <w:bottom w:val="nil"/>
                <w:right w:val="nil"/>
                <w:between w:val="nil"/>
              </w:pBdr>
              <w:rPr>
                <w:color w:val="000000"/>
                <w:sz w:val="22"/>
                <w:szCs w:val="22"/>
              </w:rPr>
            </w:pPr>
            <w:r>
              <w:rPr>
                <w:b/>
                <w:color w:val="000000"/>
                <w:sz w:val="22"/>
                <w:szCs w:val="22"/>
              </w:rPr>
              <w:t>6</w:t>
            </w:r>
          </w:p>
        </w:tc>
        <w:tc>
          <w:tcPr>
            <w:tcW w:w="425" w:type="dxa"/>
          </w:tcPr>
          <w:p w:rsidR="003A131F" w:rsidRDefault="00F0415F">
            <w:pPr>
              <w:pBdr>
                <w:top w:val="nil"/>
                <w:left w:val="nil"/>
                <w:bottom w:val="nil"/>
                <w:right w:val="nil"/>
                <w:between w:val="nil"/>
              </w:pBdr>
              <w:rPr>
                <w:color w:val="000000"/>
                <w:sz w:val="22"/>
                <w:szCs w:val="22"/>
              </w:rPr>
            </w:pPr>
            <w:r>
              <w:rPr>
                <w:b/>
                <w:color w:val="000000"/>
                <w:sz w:val="22"/>
                <w:szCs w:val="22"/>
              </w:rPr>
              <w:t>8</w:t>
            </w:r>
          </w:p>
        </w:tc>
        <w:tc>
          <w:tcPr>
            <w:tcW w:w="567" w:type="dxa"/>
            <w:gridSpan w:val="2"/>
          </w:tcPr>
          <w:p w:rsidR="003A131F" w:rsidRDefault="003A131F">
            <w:pPr>
              <w:pBdr>
                <w:top w:val="nil"/>
                <w:left w:val="nil"/>
                <w:bottom w:val="nil"/>
                <w:right w:val="nil"/>
                <w:between w:val="nil"/>
              </w:pBdr>
              <w:rPr>
                <w:color w:val="000000"/>
                <w:sz w:val="22"/>
                <w:szCs w:val="22"/>
              </w:rPr>
            </w:pPr>
          </w:p>
        </w:tc>
        <w:tc>
          <w:tcPr>
            <w:tcW w:w="567" w:type="dxa"/>
          </w:tcPr>
          <w:p w:rsidR="003A131F" w:rsidRDefault="003A131F">
            <w:pPr>
              <w:pBdr>
                <w:top w:val="nil"/>
                <w:left w:val="nil"/>
                <w:bottom w:val="nil"/>
                <w:right w:val="nil"/>
                <w:between w:val="nil"/>
              </w:pBdr>
              <w:rPr>
                <w:color w:val="000000"/>
                <w:sz w:val="22"/>
                <w:szCs w:val="22"/>
              </w:rPr>
            </w:pPr>
          </w:p>
        </w:tc>
        <w:tc>
          <w:tcPr>
            <w:tcW w:w="567" w:type="dxa"/>
          </w:tcPr>
          <w:p w:rsidR="003A131F" w:rsidRDefault="00F0415F">
            <w:pPr>
              <w:pBdr>
                <w:top w:val="nil"/>
                <w:left w:val="nil"/>
                <w:bottom w:val="nil"/>
                <w:right w:val="nil"/>
                <w:between w:val="nil"/>
              </w:pBdr>
              <w:rPr>
                <w:color w:val="000000"/>
                <w:sz w:val="22"/>
                <w:szCs w:val="22"/>
              </w:rPr>
            </w:pPr>
            <w:r>
              <w:rPr>
                <w:b/>
                <w:color w:val="000000"/>
                <w:sz w:val="22"/>
                <w:szCs w:val="22"/>
              </w:rPr>
              <w:t>20</w:t>
            </w:r>
          </w:p>
        </w:tc>
        <w:tc>
          <w:tcPr>
            <w:tcW w:w="567" w:type="dxa"/>
          </w:tcPr>
          <w:p w:rsidR="003A131F" w:rsidRDefault="003A131F">
            <w:pPr>
              <w:pBdr>
                <w:top w:val="nil"/>
                <w:left w:val="nil"/>
                <w:bottom w:val="nil"/>
                <w:right w:val="nil"/>
                <w:between w:val="nil"/>
              </w:pBdr>
              <w:rPr>
                <w:color w:val="000000"/>
                <w:sz w:val="16"/>
                <w:szCs w:val="16"/>
              </w:rPr>
            </w:pPr>
          </w:p>
        </w:tc>
        <w:tc>
          <w:tcPr>
            <w:tcW w:w="567" w:type="dxa"/>
          </w:tcPr>
          <w:p w:rsidR="003A131F" w:rsidRDefault="003A131F">
            <w:pPr>
              <w:pBdr>
                <w:top w:val="nil"/>
                <w:left w:val="nil"/>
                <w:bottom w:val="nil"/>
                <w:right w:val="nil"/>
                <w:between w:val="nil"/>
              </w:pBdr>
              <w:rPr>
                <w:color w:val="000000"/>
                <w:sz w:val="16"/>
                <w:szCs w:val="16"/>
              </w:rPr>
            </w:pPr>
          </w:p>
        </w:tc>
        <w:tc>
          <w:tcPr>
            <w:tcW w:w="599" w:type="dxa"/>
            <w:gridSpan w:val="2"/>
          </w:tcPr>
          <w:p w:rsidR="003A131F" w:rsidRDefault="003A131F">
            <w:pPr>
              <w:pBdr>
                <w:top w:val="nil"/>
                <w:left w:val="nil"/>
                <w:bottom w:val="nil"/>
                <w:right w:val="nil"/>
                <w:between w:val="nil"/>
              </w:pBdr>
              <w:rPr>
                <w:color w:val="000000"/>
                <w:sz w:val="16"/>
                <w:szCs w:val="16"/>
              </w:rPr>
            </w:pPr>
          </w:p>
        </w:tc>
        <w:tc>
          <w:tcPr>
            <w:tcW w:w="540" w:type="dxa"/>
          </w:tcPr>
          <w:p w:rsidR="003A131F" w:rsidRDefault="003A131F">
            <w:pPr>
              <w:pBdr>
                <w:top w:val="nil"/>
                <w:left w:val="nil"/>
                <w:bottom w:val="nil"/>
                <w:right w:val="nil"/>
                <w:between w:val="nil"/>
              </w:pBdr>
              <w:rPr>
                <w:color w:val="000000"/>
                <w:sz w:val="16"/>
                <w:szCs w:val="16"/>
              </w:rPr>
            </w:pPr>
          </w:p>
        </w:tc>
        <w:tc>
          <w:tcPr>
            <w:tcW w:w="426" w:type="dxa"/>
          </w:tcPr>
          <w:p w:rsidR="003A131F" w:rsidRDefault="003A131F">
            <w:pPr>
              <w:pBdr>
                <w:top w:val="nil"/>
                <w:left w:val="nil"/>
                <w:bottom w:val="nil"/>
                <w:right w:val="nil"/>
                <w:between w:val="nil"/>
              </w:pBdr>
              <w:rPr>
                <w:color w:val="000000"/>
                <w:sz w:val="16"/>
                <w:szCs w:val="16"/>
              </w:rPr>
            </w:pPr>
          </w:p>
        </w:tc>
        <w:tc>
          <w:tcPr>
            <w:tcW w:w="708" w:type="dxa"/>
          </w:tcPr>
          <w:p w:rsidR="003A131F" w:rsidRDefault="003A131F">
            <w:pPr>
              <w:pBdr>
                <w:top w:val="nil"/>
                <w:left w:val="nil"/>
                <w:bottom w:val="nil"/>
                <w:right w:val="nil"/>
                <w:between w:val="nil"/>
              </w:pBdr>
              <w:rPr>
                <w:color w:val="000000"/>
                <w:sz w:val="16"/>
                <w:szCs w:val="16"/>
              </w:rPr>
            </w:pPr>
          </w:p>
        </w:tc>
        <w:tc>
          <w:tcPr>
            <w:tcW w:w="567" w:type="dxa"/>
            <w:gridSpan w:val="2"/>
          </w:tcPr>
          <w:p w:rsidR="003A131F" w:rsidRDefault="003A131F">
            <w:pPr>
              <w:pBdr>
                <w:top w:val="nil"/>
                <w:left w:val="nil"/>
                <w:bottom w:val="nil"/>
                <w:right w:val="nil"/>
                <w:between w:val="nil"/>
              </w:pBdr>
              <w:rPr>
                <w:color w:val="000000"/>
                <w:sz w:val="16"/>
                <w:szCs w:val="16"/>
              </w:rPr>
            </w:pPr>
          </w:p>
        </w:tc>
        <w:tc>
          <w:tcPr>
            <w:tcW w:w="567" w:type="dxa"/>
          </w:tcPr>
          <w:p w:rsidR="003A131F" w:rsidRDefault="00F0415F">
            <w:pPr>
              <w:pBdr>
                <w:top w:val="nil"/>
                <w:left w:val="nil"/>
                <w:bottom w:val="nil"/>
                <w:right w:val="nil"/>
                <w:between w:val="nil"/>
              </w:pBdr>
              <w:rPr>
                <w:color w:val="000000"/>
                <w:sz w:val="16"/>
                <w:szCs w:val="16"/>
              </w:rPr>
            </w:pPr>
            <w:r>
              <w:rPr>
                <w:color w:val="000000"/>
                <w:sz w:val="16"/>
                <w:szCs w:val="16"/>
              </w:rPr>
              <w:t>45</w:t>
            </w:r>
          </w:p>
        </w:tc>
        <w:tc>
          <w:tcPr>
            <w:tcW w:w="738" w:type="dxa"/>
          </w:tcPr>
          <w:p w:rsidR="003A131F" w:rsidRDefault="003A131F">
            <w:pPr>
              <w:pBdr>
                <w:top w:val="nil"/>
                <w:left w:val="nil"/>
                <w:bottom w:val="nil"/>
                <w:right w:val="nil"/>
                <w:between w:val="nil"/>
              </w:pBdr>
              <w:rPr>
                <w:color w:val="000000"/>
                <w:sz w:val="16"/>
                <w:szCs w:val="16"/>
              </w:rPr>
            </w:pPr>
          </w:p>
        </w:tc>
      </w:tr>
      <w:tr w:rsidR="003A131F" w:rsidTr="00CF6B53">
        <w:trPr>
          <w:trHeight w:val="400"/>
        </w:trPr>
        <w:tc>
          <w:tcPr>
            <w:tcW w:w="9644" w:type="dxa"/>
            <w:gridSpan w:val="19"/>
          </w:tcPr>
          <w:p w:rsidR="003A131F" w:rsidRDefault="003A131F">
            <w:pPr>
              <w:pBdr>
                <w:top w:val="nil"/>
                <w:left w:val="nil"/>
                <w:bottom w:val="nil"/>
                <w:right w:val="nil"/>
                <w:between w:val="nil"/>
              </w:pBdr>
              <w:rPr>
                <w:color w:val="000000"/>
                <w:sz w:val="10"/>
                <w:szCs w:val="10"/>
              </w:rPr>
            </w:pPr>
          </w:p>
          <w:p w:rsidR="003A131F" w:rsidRDefault="00F0415F">
            <w:pPr>
              <w:pBdr>
                <w:top w:val="nil"/>
                <w:left w:val="nil"/>
                <w:bottom w:val="nil"/>
                <w:right w:val="nil"/>
                <w:between w:val="nil"/>
              </w:pBdr>
              <w:rPr>
                <w:color w:val="000000"/>
                <w:sz w:val="16"/>
                <w:szCs w:val="16"/>
              </w:rPr>
            </w:pPr>
            <w:r>
              <w:rPr>
                <w:b/>
                <w:color w:val="000000"/>
                <w:sz w:val="22"/>
                <w:szCs w:val="22"/>
              </w:rPr>
              <w:t>TOTAL per year:</w:t>
            </w:r>
          </w:p>
        </w:tc>
      </w:tr>
      <w:tr w:rsidR="003A131F" w:rsidTr="00CF6B53">
        <w:trPr>
          <w:trHeight w:val="540"/>
        </w:trPr>
        <w:tc>
          <w:tcPr>
            <w:tcW w:w="1814" w:type="dxa"/>
            <w:gridSpan w:val="2"/>
          </w:tcPr>
          <w:p w:rsidR="003A131F" w:rsidRDefault="003A131F">
            <w:pPr>
              <w:pBdr>
                <w:top w:val="nil"/>
                <w:left w:val="nil"/>
                <w:bottom w:val="nil"/>
                <w:right w:val="nil"/>
                <w:between w:val="nil"/>
              </w:pBdr>
              <w:rPr>
                <w:color w:val="000000"/>
                <w:sz w:val="16"/>
                <w:szCs w:val="16"/>
              </w:rPr>
            </w:pPr>
          </w:p>
        </w:tc>
        <w:tc>
          <w:tcPr>
            <w:tcW w:w="850" w:type="dxa"/>
            <w:gridSpan w:val="2"/>
          </w:tcPr>
          <w:p w:rsidR="003A131F" w:rsidRDefault="00F0415F">
            <w:pPr>
              <w:pBdr>
                <w:top w:val="nil"/>
                <w:left w:val="nil"/>
                <w:bottom w:val="nil"/>
                <w:right w:val="nil"/>
                <w:between w:val="nil"/>
              </w:pBdr>
              <w:rPr>
                <w:color w:val="000000"/>
                <w:sz w:val="22"/>
                <w:szCs w:val="22"/>
              </w:rPr>
            </w:pPr>
            <w:r>
              <w:rPr>
                <w:b/>
                <w:color w:val="000000"/>
                <w:sz w:val="22"/>
                <w:szCs w:val="22"/>
              </w:rPr>
              <w:t>12</w:t>
            </w:r>
          </w:p>
        </w:tc>
        <w:tc>
          <w:tcPr>
            <w:tcW w:w="567" w:type="dxa"/>
            <w:gridSpan w:val="2"/>
          </w:tcPr>
          <w:p w:rsidR="003A131F" w:rsidRDefault="00F0415F">
            <w:pPr>
              <w:pBdr>
                <w:top w:val="nil"/>
                <w:left w:val="nil"/>
                <w:bottom w:val="nil"/>
                <w:right w:val="nil"/>
                <w:between w:val="nil"/>
              </w:pBdr>
              <w:rPr>
                <w:color w:val="000000"/>
                <w:sz w:val="22"/>
                <w:szCs w:val="22"/>
              </w:rPr>
            </w:pPr>
            <w:r>
              <w:rPr>
                <w:b/>
                <w:color w:val="000000"/>
                <w:sz w:val="22"/>
                <w:szCs w:val="22"/>
              </w:rPr>
              <w:t>16</w:t>
            </w:r>
          </w:p>
        </w:tc>
        <w:tc>
          <w:tcPr>
            <w:tcW w:w="567" w:type="dxa"/>
          </w:tcPr>
          <w:p w:rsidR="003A131F" w:rsidRDefault="003A131F">
            <w:pPr>
              <w:pBdr>
                <w:top w:val="nil"/>
                <w:left w:val="nil"/>
                <w:bottom w:val="nil"/>
                <w:right w:val="nil"/>
                <w:between w:val="nil"/>
              </w:pBdr>
              <w:rPr>
                <w:color w:val="000000"/>
                <w:sz w:val="22"/>
                <w:szCs w:val="22"/>
              </w:rPr>
            </w:pPr>
          </w:p>
        </w:tc>
        <w:tc>
          <w:tcPr>
            <w:tcW w:w="567" w:type="dxa"/>
          </w:tcPr>
          <w:p w:rsidR="003A131F" w:rsidRDefault="00F0415F">
            <w:pPr>
              <w:pBdr>
                <w:top w:val="nil"/>
                <w:left w:val="nil"/>
                <w:bottom w:val="nil"/>
                <w:right w:val="nil"/>
                <w:between w:val="nil"/>
              </w:pBdr>
              <w:rPr>
                <w:color w:val="000000"/>
                <w:sz w:val="22"/>
                <w:szCs w:val="22"/>
              </w:rPr>
            </w:pPr>
            <w:r>
              <w:rPr>
                <w:b/>
                <w:color w:val="000000"/>
                <w:sz w:val="22"/>
                <w:szCs w:val="22"/>
              </w:rPr>
              <w:t>40</w:t>
            </w:r>
          </w:p>
        </w:tc>
        <w:tc>
          <w:tcPr>
            <w:tcW w:w="567" w:type="dxa"/>
          </w:tcPr>
          <w:p w:rsidR="003A131F" w:rsidRDefault="003A131F">
            <w:pPr>
              <w:pBdr>
                <w:top w:val="nil"/>
                <w:left w:val="nil"/>
                <w:bottom w:val="nil"/>
                <w:right w:val="nil"/>
                <w:between w:val="nil"/>
              </w:pBdr>
              <w:rPr>
                <w:color w:val="000000"/>
                <w:sz w:val="16"/>
                <w:szCs w:val="16"/>
              </w:rPr>
            </w:pPr>
          </w:p>
        </w:tc>
        <w:tc>
          <w:tcPr>
            <w:tcW w:w="567" w:type="dxa"/>
          </w:tcPr>
          <w:p w:rsidR="003A131F" w:rsidRDefault="003A131F">
            <w:pPr>
              <w:pBdr>
                <w:top w:val="nil"/>
                <w:left w:val="nil"/>
                <w:bottom w:val="nil"/>
                <w:right w:val="nil"/>
                <w:between w:val="nil"/>
              </w:pBdr>
              <w:rPr>
                <w:color w:val="000000"/>
                <w:sz w:val="16"/>
                <w:szCs w:val="16"/>
              </w:rPr>
            </w:pPr>
          </w:p>
        </w:tc>
        <w:tc>
          <w:tcPr>
            <w:tcW w:w="599" w:type="dxa"/>
            <w:gridSpan w:val="2"/>
          </w:tcPr>
          <w:p w:rsidR="003A131F" w:rsidRDefault="003A131F">
            <w:pPr>
              <w:pBdr>
                <w:top w:val="nil"/>
                <w:left w:val="nil"/>
                <w:bottom w:val="nil"/>
                <w:right w:val="nil"/>
                <w:between w:val="nil"/>
              </w:pBdr>
              <w:rPr>
                <w:color w:val="000000"/>
                <w:sz w:val="16"/>
                <w:szCs w:val="16"/>
              </w:rPr>
            </w:pPr>
          </w:p>
        </w:tc>
        <w:tc>
          <w:tcPr>
            <w:tcW w:w="540" w:type="dxa"/>
          </w:tcPr>
          <w:p w:rsidR="003A131F" w:rsidRDefault="003A131F">
            <w:pPr>
              <w:pBdr>
                <w:top w:val="nil"/>
                <w:left w:val="nil"/>
                <w:bottom w:val="nil"/>
                <w:right w:val="nil"/>
                <w:between w:val="nil"/>
              </w:pBdr>
              <w:rPr>
                <w:color w:val="000000"/>
                <w:sz w:val="16"/>
                <w:szCs w:val="16"/>
              </w:rPr>
            </w:pPr>
          </w:p>
        </w:tc>
        <w:tc>
          <w:tcPr>
            <w:tcW w:w="426" w:type="dxa"/>
          </w:tcPr>
          <w:p w:rsidR="003A131F" w:rsidRDefault="003A131F">
            <w:pPr>
              <w:pBdr>
                <w:top w:val="nil"/>
                <w:left w:val="nil"/>
                <w:bottom w:val="nil"/>
                <w:right w:val="nil"/>
                <w:between w:val="nil"/>
              </w:pBdr>
              <w:rPr>
                <w:color w:val="000000"/>
                <w:sz w:val="16"/>
                <w:szCs w:val="16"/>
              </w:rPr>
            </w:pPr>
          </w:p>
        </w:tc>
        <w:tc>
          <w:tcPr>
            <w:tcW w:w="708" w:type="dxa"/>
          </w:tcPr>
          <w:p w:rsidR="003A131F" w:rsidRDefault="003A131F">
            <w:pPr>
              <w:pBdr>
                <w:top w:val="nil"/>
                <w:left w:val="nil"/>
                <w:bottom w:val="nil"/>
                <w:right w:val="nil"/>
                <w:between w:val="nil"/>
              </w:pBdr>
              <w:rPr>
                <w:color w:val="000000"/>
                <w:sz w:val="16"/>
                <w:szCs w:val="16"/>
              </w:rPr>
            </w:pPr>
          </w:p>
        </w:tc>
        <w:tc>
          <w:tcPr>
            <w:tcW w:w="567" w:type="dxa"/>
            <w:gridSpan w:val="2"/>
          </w:tcPr>
          <w:p w:rsidR="003A131F" w:rsidRDefault="003A131F">
            <w:pPr>
              <w:pBdr>
                <w:top w:val="nil"/>
                <w:left w:val="nil"/>
                <w:bottom w:val="nil"/>
                <w:right w:val="nil"/>
                <w:between w:val="nil"/>
              </w:pBdr>
              <w:rPr>
                <w:color w:val="000000"/>
                <w:sz w:val="16"/>
                <w:szCs w:val="16"/>
              </w:rPr>
            </w:pPr>
          </w:p>
        </w:tc>
        <w:tc>
          <w:tcPr>
            <w:tcW w:w="567" w:type="dxa"/>
          </w:tcPr>
          <w:p w:rsidR="003A131F" w:rsidRDefault="00F0415F">
            <w:pPr>
              <w:pBdr>
                <w:top w:val="nil"/>
                <w:left w:val="nil"/>
                <w:bottom w:val="nil"/>
                <w:right w:val="nil"/>
                <w:between w:val="nil"/>
              </w:pBdr>
              <w:rPr>
                <w:color w:val="000000"/>
                <w:sz w:val="16"/>
                <w:szCs w:val="16"/>
              </w:rPr>
            </w:pPr>
            <w:r>
              <w:rPr>
                <w:color w:val="000000"/>
                <w:sz w:val="16"/>
                <w:szCs w:val="16"/>
              </w:rPr>
              <w:t>90</w:t>
            </w:r>
          </w:p>
        </w:tc>
        <w:tc>
          <w:tcPr>
            <w:tcW w:w="738" w:type="dxa"/>
          </w:tcPr>
          <w:p w:rsidR="003A131F" w:rsidRDefault="003A131F">
            <w:pPr>
              <w:pBdr>
                <w:top w:val="nil"/>
                <w:left w:val="nil"/>
                <w:bottom w:val="nil"/>
                <w:right w:val="nil"/>
                <w:between w:val="nil"/>
              </w:pBdr>
              <w:rPr>
                <w:color w:val="000000"/>
                <w:sz w:val="16"/>
                <w:szCs w:val="16"/>
              </w:rPr>
            </w:pPr>
          </w:p>
        </w:tc>
      </w:tr>
      <w:tr w:rsidR="003A131F" w:rsidTr="00CF6B53">
        <w:tc>
          <w:tcPr>
            <w:tcW w:w="9644" w:type="dxa"/>
            <w:gridSpan w:val="19"/>
          </w:tcPr>
          <w:p w:rsidR="003A131F" w:rsidRDefault="00F0415F">
            <w:pPr>
              <w:pBdr>
                <w:top w:val="nil"/>
                <w:left w:val="nil"/>
                <w:bottom w:val="nil"/>
                <w:right w:val="nil"/>
                <w:between w:val="nil"/>
              </w:pBdr>
              <w:rPr>
                <w:color w:val="000000"/>
                <w:sz w:val="22"/>
                <w:szCs w:val="22"/>
              </w:rPr>
            </w:pPr>
            <w:r>
              <w:rPr>
                <w:b/>
                <w:color w:val="000000"/>
                <w:sz w:val="22"/>
                <w:szCs w:val="22"/>
              </w:rPr>
              <w:t xml:space="preserve">Educational objectives </w:t>
            </w:r>
            <w:r>
              <w:rPr>
                <w:color w:val="000000"/>
                <w:sz w:val="22"/>
                <w:szCs w:val="22"/>
              </w:rPr>
              <w:t>(max. 6 items)</w:t>
            </w:r>
          </w:p>
          <w:p w:rsidR="003A131F" w:rsidRDefault="00F0415F">
            <w:pPr>
              <w:pBdr>
                <w:top w:val="nil"/>
                <w:left w:val="nil"/>
                <w:bottom w:val="nil"/>
                <w:right w:val="nil"/>
                <w:between w:val="nil"/>
              </w:pBdr>
              <w:rPr>
                <w:color w:val="000000"/>
                <w:sz w:val="22"/>
                <w:szCs w:val="22"/>
              </w:rPr>
            </w:pPr>
            <w:r>
              <w:rPr>
                <w:b/>
                <w:color w:val="000000"/>
                <w:sz w:val="22"/>
                <w:szCs w:val="22"/>
              </w:rPr>
              <w:t>C1. Ability to diagnose oral mucosa pathologies.</w:t>
            </w:r>
          </w:p>
          <w:p w:rsidR="003A131F" w:rsidRDefault="00F0415F">
            <w:pPr>
              <w:pBdr>
                <w:top w:val="nil"/>
                <w:left w:val="nil"/>
                <w:bottom w:val="nil"/>
                <w:right w:val="nil"/>
                <w:between w:val="nil"/>
              </w:pBdr>
              <w:rPr>
                <w:color w:val="000000"/>
                <w:sz w:val="22"/>
                <w:szCs w:val="22"/>
              </w:rPr>
            </w:pPr>
            <w:r>
              <w:rPr>
                <w:b/>
                <w:color w:val="000000"/>
                <w:sz w:val="22"/>
                <w:szCs w:val="22"/>
              </w:rPr>
              <w:t>C2.  Knowledge of prevention and conservative /surgical treatment of oral mucosa pathologies.</w:t>
            </w:r>
          </w:p>
          <w:p w:rsidR="003A131F" w:rsidRDefault="00F0415F">
            <w:pPr>
              <w:pBdr>
                <w:top w:val="nil"/>
                <w:left w:val="nil"/>
                <w:bottom w:val="nil"/>
                <w:right w:val="nil"/>
                <w:between w:val="nil"/>
              </w:pBdr>
              <w:rPr>
                <w:color w:val="000000"/>
                <w:sz w:val="22"/>
                <w:szCs w:val="22"/>
              </w:rPr>
            </w:pPr>
            <w:r>
              <w:rPr>
                <w:b/>
                <w:color w:val="000000"/>
                <w:sz w:val="22"/>
                <w:szCs w:val="22"/>
              </w:rPr>
              <w:t xml:space="preserve">C3.  Knowledge about </w:t>
            </w:r>
            <w:proofErr w:type="spellStart"/>
            <w:r>
              <w:rPr>
                <w:b/>
                <w:color w:val="000000"/>
                <w:sz w:val="22"/>
                <w:szCs w:val="22"/>
              </w:rPr>
              <w:t>aetiology</w:t>
            </w:r>
            <w:proofErr w:type="spellEnd"/>
            <w:r>
              <w:rPr>
                <w:b/>
                <w:color w:val="000000"/>
                <w:sz w:val="22"/>
                <w:szCs w:val="22"/>
              </w:rPr>
              <w:t xml:space="preserve"> of oral mucosa diseases.</w:t>
            </w:r>
          </w:p>
        </w:tc>
      </w:tr>
      <w:tr w:rsidR="003A131F" w:rsidTr="00CF6B53">
        <w:tc>
          <w:tcPr>
            <w:tcW w:w="9644" w:type="dxa"/>
            <w:gridSpan w:val="19"/>
          </w:tcPr>
          <w:p w:rsidR="003A131F" w:rsidRDefault="00F0415F">
            <w:pPr>
              <w:pBdr>
                <w:top w:val="nil"/>
                <w:left w:val="nil"/>
                <w:bottom w:val="nil"/>
                <w:right w:val="nil"/>
                <w:between w:val="nil"/>
              </w:pBdr>
              <w:spacing w:line="276" w:lineRule="auto"/>
              <w:jc w:val="center"/>
              <w:rPr>
                <w:color w:val="000000"/>
                <w:sz w:val="22"/>
                <w:szCs w:val="22"/>
              </w:rPr>
            </w:pPr>
            <w:r>
              <w:rPr>
                <w:b/>
                <w:color w:val="000000"/>
                <w:sz w:val="22"/>
                <w:szCs w:val="22"/>
              </w:rPr>
              <w:t>Education result matrix for module/course in relation to verification methods of the intended education result and the type of class</w:t>
            </w:r>
          </w:p>
        </w:tc>
      </w:tr>
      <w:tr w:rsidR="003A131F" w:rsidTr="00CF6B53">
        <w:tc>
          <w:tcPr>
            <w:tcW w:w="1530" w:type="dxa"/>
            <w:vAlign w:val="center"/>
          </w:tcPr>
          <w:p w:rsidR="003A131F" w:rsidRDefault="00F0415F">
            <w:pPr>
              <w:pBdr>
                <w:top w:val="nil"/>
                <w:left w:val="nil"/>
                <w:bottom w:val="nil"/>
                <w:right w:val="nil"/>
                <w:between w:val="nil"/>
              </w:pBdr>
              <w:spacing w:line="276" w:lineRule="auto"/>
              <w:rPr>
                <w:color w:val="000000"/>
                <w:sz w:val="18"/>
                <w:szCs w:val="18"/>
              </w:rPr>
            </w:pPr>
            <w:r>
              <w:rPr>
                <w:color w:val="000000"/>
                <w:sz w:val="18"/>
                <w:szCs w:val="18"/>
              </w:rPr>
              <w:t xml:space="preserve">Number of course education result </w:t>
            </w:r>
          </w:p>
        </w:tc>
        <w:tc>
          <w:tcPr>
            <w:tcW w:w="1276" w:type="dxa"/>
            <w:gridSpan w:val="4"/>
            <w:vAlign w:val="center"/>
          </w:tcPr>
          <w:p w:rsidR="003A131F" w:rsidRDefault="00F0415F">
            <w:pPr>
              <w:pBdr>
                <w:top w:val="nil"/>
                <w:left w:val="nil"/>
                <w:bottom w:val="nil"/>
                <w:right w:val="nil"/>
                <w:between w:val="nil"/>
              </w:pBdr>
              <w:spacing w:line="276" w:lineRule="auto"/>
              <w:rPr>
                <w:color w:val="000000"/>
                <w:sz w:val="18"/>
                <w:szCs w:val="18"/>
              </w:rPr>
            </w:pPr>
            <w:r>
              <w:rPr>
                <w:color w:val="000000"/>
                <w:sz w:val="18"/>
                <w:szCs w:val="18"/>
              </w:rPr>
              <w:t xml:space="preserve">Number of major education result </w:t>
            </w:r>
          </w:p>
        </w:tc>
        <w:tc>
          <w:tcPr>
            <w:tcW w:w="3292" w:type="dxa"/>
            <w:gridSpan w:val="7"/>
            <w:vAlign w:val="center"/>
          </w:tcPr>
          <w:p w:rsidR="003A131F" w:rsidRDefault="00F0415F">
            <w:pPr>
              <w:pBdr>
                <w:top w:val="nil"/>
                <w:left w:val="nil"/>
                <w:bottom w:val="nil"/>
                <w:right w:val="nil"/>
                <w:between w:val="nil"/>
              </w:pBdr>
              <w:spacing w:line="276" w:lineRule="auto"/>
              <w:rPr>
                <w:color w:val="000000"/>
                <w:sz w:val="18"/>
                <w:szCs w:val="18"/>
              </w:rPr>
            </w:pPr>
            <w:r>
              <w:rPr>
                <w:color w:val="000000"/>
                <w:sz w:val="18"/>
                <w:szCs w:val="18"/>
              </w:rPr>
              <w:t>Student who completes the module/course knows/is able to</w:t>
            </w:r>
          </w:p>
          <w:p w:rsidR="003A131F" w:rsidRDefault="003A131F">
            <w:pPr>
              <w:pBdr>
                <w:top w:val="nil"/>
                <w:left w:val="nil"/>
                <w:bottom w:val="nil"/>
                <w:right w:val="nil"/>
                <w:between w:val="nil"/>
              </w:pBdr>
              <w:spacing w:line="276" w:lineRule="auto"/>
              <w:rPr>
                <w:color w:val="000000"/>
                <w:sz w:val="18"/>
                <w:szCs w:val="18"/>
              </w:rPr>
            </w:pPr>
          </w:p>
        </w:tc>
        <w:tc>
          <w:tcPr>
            <w:tcW w:w="1958" w:type="dxa"/>
            <w:gridSpan w:val="4"/>
            <w:vAlign w:val="center"/>
          </w:tcPr>
          <w:p w:rsidR="003A131F" w:rsidRDefault="00F0415F">
            <w:pPr>
              <w:pBdr>
                <w:top w:val="nil"/>
                <w:left w:val="nil"/>
                <w:bottom w:val="nil"/>
                <w:right w:val="nil"/>
                <w:between w:val="nil"/>
              </w:pBdr>
              <w:spacing w:line="276" w:lineRule="auto"/>
              <w:rPr>
                <w:color w:val="000000"/>
                <w:sz w:val="18"/>
                <w:szCs w:val="18"/>
              </w:rPr>
            </w:pPr>
            <w:r>
              <w:rPr>
                <w:color w:val="000000"/>
                <w:sz w:val="18"/>
                <w:szCs w:val="18"/>
              </w:rPr>
              <w:t xml:space="preserve">Methods of verification of intended education results (forming and </w:t>
            </w:r>
            <w:proofErr w:type="spellStart"/>
            <w:r>
              <w:rPr>
                <w:color w:val="000000"/>
                <w:sz w:val="18"/>
                <w:szCs w:val="18"/>
              </w:rPr>
              <w:t>summarising</w:t>
            </w:r>
            <w:proofErr w:type="spellEnd"/>
            <w:r>
              <w:rPr>
                <w:color w:val="000000"/>
                <w:sz w:val="18"/>
                <w:szCs w:val="18"/>
              </w:rPr>
              <w:t>)</w:t>
            </w:r>
          </w:p>
        </w:tc>
        <w:tc>
          <w:tcPr>
            <w:tcW w:w="1588" w:type="dxa"/>
            <w:gridSpan w:val="3"/>
            <w:vAlign w:val="center"/>
          </w:tcPr>
          <w:p w:rsidR="003A131F" w:rsidRDefault="00F0415F">
            <w:pPr>
              <w:pBdr>
                <w:top w:val="nil"/>
                <w:left w:val="nil"/>
                <w:bottom w:val="nil"/>
                <w:right w:val="nil"/>
                <w:between w:val="nil"/>
              </w:pBdr>
              <w:spacing w:line="276" w:lineRule="auto"/>
              <w:rPr>
                <w:color w:val="000000"/>
                <w:sz w:val="18"/>
                <w:szCs w:val="18"/>
              </w:rPr>
            </w:pPr>
            <w:r>
              <w:rPr>
                <w:color w:val="000000"/>
                <w:sz w:val="18"/>
                <w:szCs w:val="18"/>
              </w:rPr>
              <w:t>Form of didactic class</w:t>
            </w:r>
          </w:p>
          <w:p w:rsidR="003A131F" w:rsidRDefault="00F0415F">
            <w:pPr>
              <w:pBdr>
                <w:top w:val="nil"/>
                <w:left w:val="nil"/>
                <w:bottom w:val="nil"/>
                <w:right w:val="nil"/>
                <w:between w:val="nil"/>
              </w:pBdr>
              <w:spacing w:line="276" w:lineRule="auto"/>
              <w:rPr>
                <w:color w:val="000000"/>
                <w:sz w:val="16"/>
                <w:szCs w:val="16"/>
              </w:rPr>
            </w:pPr>
            <w:r>
              <w:rPr>
                <w:i/>
                <w:color w:val="000000"/>
                <w:sz w:val="16"/>
                <w:szCs w:val="16"/>
              </w:rPr>
              <w:t>**enter the abbreviation</w:t>
            </w:r>
          </w:p>
        </w:tc>
      </w:tr>
      <w:tr w:rsidR="003A131F" w:rsidTr="00CF6B53">
        <w:tc>
          <w:tcPr>
            <w:tcW w:w="1530" w:type="dxa"/>
          </w:tcPr>
          <w:p w:rsidR="003A131F" w:rsidRDefault="00F0415F">
            <w:pPr>
              <w:pBdr>
                <w:top w:val="nil"/>
                <w:left w:val="nil"/>
                <w:bottom w:val="nil"/>
                <w:right w:val="nil"/>
                <w:between w:val="nil"/>
              </w:pBdr>
              <w:spacing w:line="276" w:lineRule="auto"/>
              <w:rPr>
                <w:color w:val="000000"/>
                <w:sz w:val="24"/>
                <w:szCs w:val="24"/>
              </w:rPr>
            </w:pPr>
            <w:r>
              <w:rPr>
                <w:b/>
                <w:color w:val="000000"/>
                <w:sz w:val="24"/>
                <w:szCs w:val="24"/>
              </w:rPr>
              <w:t>W 01</w:t>
            </w:r>
          </w:p>
        </w:tc>
        <w:tc>
          <w:tcPr>
            <w:tcW w:w="1276" w:type="dxa"/>
            <w:gridSpan w:val="4"/>
          </w:tcPr>
          <w:p w:rsidR="003A131F" w:rsidRDefault="00F0415F">
            <w:pPr>
              <w:pBdr>
                <w:top w:val="nil"/>
                <w:left w:val="nil"/>
                <w:bottom w:val="nil"/>
                <w:right w:val="nil"/>
                <w:between w:val="nil"/>
              </w:pBdr>
              <w:spacing w:line="276"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F.W2. </w:t>
            </w:r>
          </w:p>
          <w:p w:rsidR="003A131F" w:rsidRDefault="003A131F">
            <w:pPr>
              <w:pBdr>
                <w:top w:val="nil"/>
                <w:left w:val="nil"/>
                <w:bottom w:val="nil"/>
                <w:right w:val="nil"/>
                <w:between w:val="nil"/>
              </w:pBdr>
              <w:spacing w:line="276" w:lineRule="auto"/>
              <w:rPr>
                <w:rFonts w:ascii="Times New Roman" w:eastAsia="Times New Roman" w:hAnsi="Times New Roman" w:cs="Times New Roman"/>
                <w:color w:val="000000"/>
                <w:sz w:val="18"/>
                <w:szCs w:val="18"/>
              </w:rPr>
            </w:pPr>
          </w:p>
          <w:p w:rsidR="003A131F" w:rsidRDefault="003A131F">
            <w:pPr>
              <w:pBdr>
                <w:top w:val="nil"/>
                <w:left w:val="nil"/>
                <w:bottom w:val="nil"/>
                <w:right w:val="nil"/>
                <w:between w:val="nil"/>
              </w:pBdr>
              <w:spacing w:line="276" w:lineRule="auto"/>
              <w:rPr>
                <w:rFonts w:ascii="Times New Roman" w:eastAsia="Times New Roman" w:hAnsi="Times New Roman" w:cs="Times New Roman"/>
                <w:color w:val="000000"/>
                <w:sz w:val="18"/>
                <w:szCs w:val="18"/>
              </w:rPr>
            </w:pPr>
          </w:p>
          <w:p w:rsidR="003A131F" w:rsidRDefault="00F0415F">
            <w:pPr>
              <w:pBdr>
                <w:top w:val="nil"/>
                <w:left w:val="nil"/>
                <w:bottom w:val="nil"/>
                <w:right w:val="nil"/>
                <w:between w:val="nil"/>
              </w:pBdr>
              <w:spacing w:line="276"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F.W5.</w:t>
            </w:r>
            <w:r>
              <w:rPr>
                <w:rFonts w:ascii="Times New Roman" w:eastAsia="Times New Roman" w:hAnsi="Times New Roman" w:cs="Times New Roman"/>
                <w:color w:val="000000"/>
                <w:sz w:val="18"/>
                <w:szCs w:val="18"/>
              </w:rPr>
              <w:tab/>
            </w:r>
          </w:p>
          <w:p w:rsidR="003A131F" w:rsidRDefault="003A131F">
            <w:pPr>
              <w:pBdr>
                <w:top w:val="nil"/>
                <w:left w:val="nil"/>
                <w:bottom w:val="nil"/>
                <w:right w:val="nil"/>
                <w:between w:val="nil"/>
              </w:pBdr>
              <w:spacing w:line="276" w:lineRule="auto"/>
              <w:rPr>
                <w:rFonts w:ascii="Times New Roman" w:eastAsia="Times New Roman" w:hAnsi="Times New Roman" w:cs="Times New Roman"/>
                <w:color w:val="000000"/>
                <w:sz w:val="18"/>
                <w:szCs w:val="18"/>
              </w:rPr>
            </w:pPr>
          </w:p>
          <w:p w:rsidR="003A131F" w:rsidRDefault="003A131F">
            <w:pPr>
              <w:pBdr>
                <w:top w:val="nil"/>
                <w:left w:val="nil"/>
                <w:bottom w:val="nil"/>
                <w:right w:val="nil"/>
                <w:between w:val="nil"/>
              </w:pBdr>
              <w:spacing w:line="276" w:lineRule="auto"/>
              <w:rPr>
                <w:rFonts w:ascii="Times New Roman" w:eastAsia="Times New Roman" w:hAnsi="Times New Roman" w:cs="Times New Roman"/>
                <w:color w:val="000000"/>
                <w:sz w:val="18"/>
                <w:szCs w:val="18"/>
              </w:rPr>
            </w:pPr>
          </w:p>
          <w:p w:rsidR="003A131F" w:rsidRDefault="003A131F">
            <w:pPr>
              <w:pBdr>
                <w:top w:val="nil"/>
                <w:left w:val="nil"/>
                <w:bottom w:val="nil"/>
                <w:right w:val="nil"/>
                <w:between w:val="nil"/>
              </w:pBdr>
              <w:spacing w:line="276" w:lineRule="auto"/>
              <w:rPr>
                <w:rFonts w:ascii="Times New Roman" w:eastAsia="Times New Roman" w:hAnsi="Times New Roman" w:cs="Times New Roman"/>
                <w:color w:val="000000"/>
                <w:sz w:val="18"/>
                <w:szCs w:val="18"/>
              </w:rPr>
            </w:pPr>
          </w:p>
          <w:p w:rsidR="003A131F" w:rsidRDefault="003A131F">
            <w:pPr>
              <w:pBdr>
                <w:top w:val="nil"/>
                <w:left w:val="nil"/>
                <w:bottom w:val="nil"/>
                <w:right w:val="nil"/>
                <w:between w:val="nil"/>
              </w:pBdr>
              <w:spacing w:line="276" w:lineRule="auto"/>
              <w:rPr>
                <w:rFonts w:ascii="Times New Roman" w:eastAsia="Times New Roman" w:hAnsi="Times New Roman" w:cs="Times New Roman"/>
                <w:color w:val="000000"/>
                <w:sz w:val="18"/>
                <w:szCs w:val="18"/>
              </w:rPr>
            </w:pPr>
          </w:p>
          <w:p w:rsidR="003A131F" w:rsidRDefault="00F0415F">
            <w:p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18"/>
                <w:szCs w:val="18"/>
              </w:rPr>
              <w:t>F.W11.</w:t>
            </w:r>
          </w:p>
        </w:tc>
        <w:tc>
          <w:tcPr>
            <w:tcW w:w="3292" w:type="dxa"/>
            <w:gridSpan w:val="7"/>
          </w:tcPr>
          <w:p w:rsidR="003A131F" w:rsidRDefault="00F0415F">
            <w:pPr>
              <w:pBdr>
                <w:top w:val="nil"/>
                <w:left w:val="nil"/>
                <w:bottom w:val="nil"/>
                <w:right w:val="nil"/>
                <w:between w:val="nil"/>
              </w:pBdr>
              <w:spacing w:line="276" w:lineRule="auto"/>
              <w:rPr>
                <w:color w:val="000000"/>
                <w:sz w:val="16"/>
                <w:szCs w:val="16"/>
              </w:rPr>
            </w:pPr>
            <w:r>
              <w:rPr>
                <w:color w:val="000000"/>
                <w:sz w:val="16"/>
                <w:szCs w:val="16"/>
              </w:rPr>
              <w:t>knowledge and understanding of the mechanisms leading to the pathology and organ fluids (including infectious diseases, invasion, autoimmune disorders, immune deficiency, metabolic and genetic);</w:t>
            </w:r>
          </w:p>
          <w:p w:rsidR="003A131F" w:rsidRDefault="00F0415F">
            <w:pPr>
              <w:pBdr>
                <w:top w:val="nil"/>
                <w:left w:val="nil"/>
                <w:bottom w:val="nil"/>
                <w:right w:val="nil"/>
                <w:between w:val="nil"/>
              </w:pBdr>
              <w:spacing w:line="276" w:lineRule="auto"/>
              <w:rPr>
                <w:color w:val="000000"/>
                <w:sz w:val="16"/>
                <w:szCs w:val="16"/>
              </w:rPr>
            </w:pPr>
            <w:r>
              <w:rPr>
                <w:color w:val="000000"/>
                <w:sz w:val="16"/>
                <w:szCs w:val="16"/>
              </w:rPr>
              <w:t>knows the symptoms, course and procedures in specific disease entities mouth, taking into account age groups;</w:t>
            </w:r>
          </w:p>
          <w:p w:rsidR="003A131F" w:rsidRDefault="00F0415F">
            <w:pPr>
              <w:pBdr>
                <w:top w:val="nil"/>
                <w:left w:val="nil"/>
                <w:bottom w:val="nil"/>
                <w:right w:val="nil"/>
                <w:between w:val="nil"/>
              </w:pBdr>
              <w:spacing w:line="276" w:lineRule="auto"/>
              <w:rPr>
                <w:color w:val="000000"/>
                <w:sz w:val="16"/>
                <w:szCs w:val="16"/>
              </w:rPr>
            </w:pPr>
            <w:r>
              <w:rPr>
                <w:color w:val="000000"/>
                <w:sz w:val="16"/>
                <w:szCs w:val="16"/>
              </w:rPr>
              <w:t>knows the diagnosis and treatment of diseases of the oral mucosa;</w:t>
            </w:r>
          </w:p>
        </w:tc>
        <w:tc>
          <w:tcPr>
            <w:tcW w:w="1958" w:type="dxa"/>
            <w:gridSpan w:val="4"/>
          </w:tcPr>
          <w:p w:rsidR="003A131F" w:rsidRDefault="003A131F">
            <w:pPr>
              <w:pBdr>
                <w:top w:val="nil"/>
                <w:left w:val="nil"/>
                <w:bottom w:val="nil"/>
                <w:right w:val="nil"/>
                <w:between w:val="nil"/>
              </w:pBdr>
              <w:spacing w:line="276" w:lineRule="auto"/>
              <w:rPr>
                <w:color w:val="000000"/>
                <w:sz w:val="24"/>
                <w:szCs w:val="24"/>
              </w:rPr>
            </w:pPr>
          </w:p>
          <w:p w:rsidR="003A131F" w:rsidRDefault="00F0415F">
            <w:pPr>
              <w:pBdr>
                <w:top w:val="nil"/>
                <w:left w:val="nil"/>
                <w:bottom w:val="nil"/>
                <w:right w:val="nil"/>
                <w:between w:val="nil"/>
              </w:pBdr>
              <w:spacing w:after="200" w:line="276" w:lineRule="auto"/>
              <w:jc w:val="center"/>
              <w:rPr>
                <w:color w:val="000000"/>
                <w:sz w:val="24"/>
                <w:szCs w:val="24"/>
              </w:rPr>
            </w:pPr>
            <w:r>
              <w:rPr>
                <w:color w:val="000000"/>
                <w:sz w:val="24"/>
                <w:szCs w:val="24"/>
              </w:rPr>
              <w:t>written test</w:t>
            </w:r>
          </w:p>
        </w:tc>
        <w:tc>
          <w:tcPr>
            <w:tcW w:w="1588" w:type="dxa"/>
            <w:gridSpan w:val="3"/>
          </w:tcPr>
          <w:p w:rsidR="003A131F" w:rsidRDefault="00F0415F">
            <w:pPr>
              <w:pBdr>
                <w:top w:val="nil"/>
                <w:left w:val="nil"/>
                <w:bottom w:val="nil"/>
                <w:right w:val="nil"/>
                <w:between w:val="nil"/>
              </w:pBdr>
              <w:spacing w:line="276" w:lineRule="auto"/>
              <w:rPr>
                <w:color w:val="000000"/>
                <w:sz w:val="18"/>
                <w:szCs w:val="18"/>
              </w:rPr>
            </w:pPr>
            <w:r>
              <w:rPr>
                <w:color w:val="000000"/>
                <w:sz w:val="18"/>
                <w:szCs w:val="18"/>
              </w:rPr>
              <w:t>SE</w:t>
            </w:r>
          </w:p>
          <w:p w:rsidR="003A131F" w:rsidRDefault="00F0415F">
            <w:pPr>
              <w:pBdr>
                <w:top w:val="nil"/>
                <w:left w:val="nil"/>
                <w:bottom w:val="nil"/>
                <w:right w:val="nil"/>
                <w:between w:val="nil"/>
              </w:pBdr>
              <w:spacing w:line="276" w:lineRule="auto"/>
              <w:rPr>
                <w:color w:val="000000"/>
                <w:sz w:val="24"/>
                <w:szCs w:val="24"/>
              </w:rPr>
            </w:pPr>
            <w:r>
              <w:rPr>
                <w:color w:val="000000"/>
                <w:sz w:val="18"/>
                <w:szCs w:val="18"/>
              </w:rPr>
              <w:t>L</w:t>
            </w:r>
          </w:p>
        </w:tc>
      </w:tr>
      <w:tr w:rsidR="003A131F" w:rsidTr="00CF6B53">
        <w:tc>
          <w:tcPr>
            <w:tcW w:w="1530" w:type="dxa"/>
          </w:tcPr>
          <w:p w:rsidR="003A131F" w:rsidRDefault="00F0415F">
            <w:pPr>
              <w:pBdr>
                <w:top w:val="nil"/>
                <w:left w:val="nil"/>
                <w:bottom w:val="nil"/>
                <w:right w:val="nil"/>
                <w:between w:val="nil"/>
              </w:pBdr>
              <w:spacing w:line="276" w:lineRule="auto"/>
              <w:rPr>
                <w:color w:val="000000"/>
                <w:sz w:val="24"/>
                <w:szCs w:val="24"/>
              </w:rPr>
            </w:pPr>
            <w:r>
              <w:rPr>
                <w:b/>
                <w:color w:val="000000"/>
                <w:sz w:val="24"/>
                <w:szCs w:val="24"/>
              </w:rPr>
              <w:t>U 01</w:t>
            </w:r>
          </w:p>
        </w:tc>
        <w:tc>
          <w:tcPr>
            <w:tcW w:w="1276" w:type="dxa"/>
            <w:gridSpan w:val="4"/>
          </w:tcPr>
          <w:p w:rsidR="003A131F" w:rsidRDefault="00F0415F">
            <w:pPr>
              <w:pBdr>
                <w:top w:val="nil"/>
                <w:left w:val="nil"/>
                <w:bottom w:val="nil"/>
                <w:right w:val="nil"/>
                <w:between w:val="nil"/>
              </w:pBdr>
              <w:spacing w:line="276"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F.U1. </w:t>
            </w:r>
            <w:r>
              <w:rPr>
                <w:rFonts w:ascii="Times New Roman" w:eastAsia="Times New Roman" w:hAnsi="Times New Roman" w:cs="Times New Roman"/>
                <w:color w:val="000000"/>
                <w:sz w:val="18"/>
                <w:szCs w:val="18"/>
              </w:rPr>
              <w:tab/>
            </w:r>
          </w:p>
          <w:p w:rsidR="003A131F" w:rsidRDefault="003A131F">
            <w:pPr>
              <w:pBdr>
                <w:top w:val="nil"/>
                <w:left w:val="nil"/>
                <w:bottom w:val="nil"/>
                <w:right w:val="nil"/>
                <w:between w:val="nil"/>
              </w:pBdr>
              <w:spacing w:line="276" w:lineRule="auto"/>
              <w:rPr>
                <w:rFonts w:ascii="Times New Roman" w:eastAsia="Times New Roman" w:hAnsi="Times New Roman" w:cs="Times New Roman"/>
                <w:color w:val="000000"/>
                <w:sz w:val="18"/>
                <w:szCs w:val="18"/>
              </w:rPr>
            </w:pPr>
          </w:p>
          <w:p w:rsidR="003A131F" w:rsidRDefault="00F0415F">
            <w:pPr>
              <w:pBdr>
                <w:top w:val="nil"/>
                <w:left w:val="nil"/>
                <w:bottom w:val="nil"/>
                <w:right w:val="nil"/>
                <w:between w:val="nil"/>
              </w:pBdr>
              <w:spacing w:line="276"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F.U2.</w:t>
            </w:r>
            <w:r>
              <w:rPr>
                <w:rFonts w:ascii="Times New Roman" w:eastAsia="Times New Roman" w:hAnsi="Times New Roman" w:cs="Times New Roman"/>
                <w:color w:val="000000"/>
                <w:sz w:val="18"/>
                <w:szCs w:val="18"/>
              </w:rPr>
              <w:tab/>
            </w:r>
          </w:p>
          <w:p w:rsidR="003A131F" w:rsidRDefault="003A131F">
            <w:pPr>
              <w:pBdr>
                <w:top w:val="nil"/>
                <w:left w:val="nil"/>
                <w:bottom w:val="nil"/>
                <w:right w:val="nil"/>
                <w:between w:val="nil"/>
              </w:pBdr>
              <w:spacing w:line="276" w:lineRule="auto"/>
              <w:rPr>
                <w:rFonts w:ascii="Times New Roman" w:eastAsia="Times New Roman" w:hAnsi="Times New Roman" w:cs="Times New Roman"/>
                <w:color w:val="000000"/>
                <w:sz w:val="18"/>
                <w:szCs w:val="18"/>
              </w:rPr>
            </w:pPr>
          </w:p>
          <w:p w:rsidR="003A131F" w:rsidRDefault="00F0415F">
            <w:pPr>
              <w:pBdr>
                <w:top w:val="nil"/>
                <w:left w:val="nil"/>
                <w:bottom w:val="nil"/>
                <w:right w:val="nil"/>
                <w:between w:val="nil"/>
              </w:pBdr>
              <w:spacing w:line="276"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F.U3.</w:t>
            </w:r>
          </w:p>
          <w:p w:rsidR="003A131F" w:rsidRDefault="003A131F">
            <w:pPr>
              <w:pBdr>
                <w:top w:val="nil"/>
                <w:left w:val="nil"/>
                <w:bottom w:val="nil"/>
                <w:right w:val="nil"/>
                <w:between w:val="nil"/>
              </w:pBdr>
              <w:spacing w:line="276" w:lineRule="auto"/>
              <w:rPr>
                <w:rFonts w:ascii="Times New Roman" w:eastAsia="Times New Roman" w:hAnsi="Times New Roman" w:cs="Times New Roman"/>
                <w:color w:val="000000"/>
                <w:sz w:val="18"/>
                <w:szCs w:val="18"/>
              </w:rPr>
            </w:pPr>
          </w:p>
          <w:p w:rsidR="003A131F" w:rsidRDefault="00F0415F">
            <w:pPr>
              <w:pBdr>
                <w:top w:val="nil"/>
                <w:left w:val="nil"/>
                <w:bottom w:val="nil"/>
                <w:right w:val="nil"/>
                <w:between w:val="nil"/>
              </w:pBdr>
              <w:spacing w:line="276"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F.U4.</w:t>
            </w:r>
          </w:p>
          <w:p w:rsidR="003A131F" w:rsidRDefault="003A131F">
            <w:pPr>
              <w:pBdr>
                <w:top w:val="nil"/>
                <w:left w:val="nil"/>
                <w:bottom w:val="nil"/>
                <w:right w:val="nil"/>
                <w:between w:val="nil"/>
              </w:pBdr>
              <w:spacing w:line="276" w:lineRule="auto"/>
              <w:rPr>
                <w:rFonts w:ascii="Times New Roman" w:eastAsia="Times New Roman" w:hAnsi="Times New Roman" w:cs="Times New Roman"/>
                <w:color w:val="000000"/>
                <w:sz w:val="18"/>
                <w:szCs w:val="18"/>
              </w:rPr>
            </w:pPr>
          </w:p>
          <w:p w:rsidR="003A131F" w:rsidRDefault="00F0415F">
            <w:pPr>
              <w:pBdr>
                <w:top w:val="nil"/>
                <w:left w:val="nil"/>
                <w:bottom w:val="nil"/>
                <w:right w:val="nil"/>
                <w:between w:val="nil"/>
              </w:pBdr>
              <w:spacing w:line="276"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F.U6.</w:t>
            </w:r>
            <w:r>
              <w:rPr>
                <w:rFonts w:ascii="Times New Roman" w:eastAsia="Times New Roman" w:hAnsi="Times New Roman" w:cs="Times New Roman"/>
                <w:color w:val="000000"/>
                <w:sz w:val="18"/>
                <w:szCs w:val="18"/>
              </w:rPr>
              <w:tab/>
            </w:r>
          </w:p>
          <w:p w:rsidR="003A131F" w:rsidRDefault="00F0415F">
            <w:pPr>
              <w:pBdr>
                <w:top w:val="nil"/>
                <w:left w:val="nil"/>
                <w:bottom w:val="nil"/>
                <w:right w:val="nil"/>
                <w:between w:val="nil"/>
              </w:pBdr>
              <w:spacing w:line="276"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F.U7.</w:t>
            </w:r>
            <w:r>
              <w:rPr>
                <w:rFonts w:ascii="Times New Roman" w:eastAsia="Times New Roman" w:hAnsi="Times New Roman" w:cs="Times New Roman"/>
                <w:color w:val="000000"/>
                <w:sz w:val="18"/>
                <w:szCs w:val="18"/>
              </w:rPr>
              <w:tab/>
            </w:r>
          </w:p>
          <w:p w:rsidR="003A131F" w:rsidRDefault="00F0415F">
            <w:p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18"/>
                <w:szCs w:val="18"/>
              </w:rPr>
              <w:t>F.U8.</w:t>
            </w:r>
            <w:r>
              <w:rPr>
                <w:rFonts w:ascii="Times New Roman" w:eastAsia="Times New Roman" w:hAnsi="Times New Roman" w:cs="Times New Roman"/>
                <w:color w:val="000000"/>
                <w:sz w:val="18"/>
                <w:szCs w:val="18"/>
              </w:rPr>
              <w:tab/>
            </w:r>
          </w:p>
        </w:tc>
        <w:tc>
          <w:tcPr>
            <w:tcW w:w="3292" w:type="dxa"/>
            <w:gridSpan w:val="7"/>
          </w:tcPr>
          <w:p w:rsidR="003A131F" w:rsidRDefault="00F0415F">
            <w:pPr>
              <w:pBdr>
                <w:top w:val="nil"/>
                <w:left w:val="nil"/>
                <w:bottom w:val="nil"/>
                <w:right w:val="nil"/>
                <w:between w:val="nil"/>
              </w:pBdr>
              <w:spacing w:line="276" w:lineRule="auto"/>
              <w:rPr>
                <w:color w:val="000000"/>
                <w:sz w:val="16"/>
                <w:szCs w:val="16"/>
              </w:rPr>
            </w:pPr>
            <w:r>
              <w:rPr>
                <w:color w:val="000000"/>
                <w:sz w:val="16"/>
                <w:szCs w:val="16"/>
              </w:rPr>
              <w:t>performs medical history of the patient or his family;</w:t>
            </w:r>
          </w:p>
          <w:p w:rsidR="003A131F" w:rsidRDefault="00F0415F">
            <w:pPr>
              <w:pBdr>
                <w:top w:val="nil"/>
                <w:left w:val="nil"/>
                <w:bottom w:val="nil"/>
                <w:right w:val="nil"/>
                <w:between w:val="nil"/>
              </w:pBdr>
              <w:spacing w:line="276" w:lineRule="auto"/>
              <w:rPr>
                <w:color w:val="000000"/>
                <w:sz w:val="16"/>
                <w:szCs w:val="16"/>
              </w:rPr>
            </w:pPr>
            <w:r>
              <w:rPr>
                <w:color w:val="000000"/>
                <w:sz w:val="16"/>
                <w:szCs w:val="16"/>
              </w:rPr>
              <w:t>conducts a physical examination of the patient; explains the essence of the patient's symptoms, determines the method of treatment confirmed the informed consent of the patient and the prognosis; provides the patient or his relatives bad news about the state of health; interprets the results of additional tests determine the indication for a specific dental procedure; knows the prevention of oral diseases;</w:t>
            </w:r>
          </w:p>
        </w:tc>
        <w:tc>
          <w:tcPr>
            <w:tcW w:w="1958" w:type="dxa"/>
            <w:gridSpan w:val="4"/>
          </w:tcPr>
          <w:p w:rsidR="003A131F" w:rsidRDefault="00F0415F">
            <w:pPr>
              <w:pBdr>
                <w:top w:val="nil"/>
                <w:left w:val="nil"/>
                <w:bottom w:val="nil"/>
                <w:right w:val="nil"/>
                <w:between w:val="nil"/>
              </w:pBdr>
              <w:spacing w:line="276" w:lineRule="auto"/>
              <w:rPr>
                <w:color w:val="000000"/>
                <w:sz w:val="24"/>
                <w:szCs w:val="24"/>
              </w:rPr>
            </w:pPr>
            <w:r>
              <w:rPr>
                <w:color w:val="000000"/>
                <w:sz w:val="24"/>
                <w:szCs w:val="24"/>
              </w:rPr>
              <w:t>written test</w:t>
            </w:r>
          </w:p>
        </w:tc>
        <w:tc>
          <w:tcPr>
            <w:tcW w:w="1588" w:type="dxa"/>
            <w:gridSpan w:val="3"/>
          </w:tcPr>
          <w:p w:rsidR="003A131F" w:rsidRDefault="00F0415F">
            <w:pPr>
              <w:pBdr>
                <w:top w:val="nil"/>
                <w:left w:val="nil"/>
                <w:bottom w:val="nil"/>
                <w:right w:val="nil"/>
                <w:between w:val="nil"/>
              </w:pBdr>
              <w:spacing w:line="276" w:lineRule="auto"/>
              <w:rPr>
                <w:color w:val="000000"/>
                <w:sz w:val="24"/>
                <w:szCs w:val="24"/>
              </w:rPr>
            </w:pPr>
            <w:r>
              <w:rPr>
                <w:color w:val="000000"/>
                <w:sz w:val="24"/>
                <w:szCs w:val="24"/>
              </w:rPr>
              <w:t>L</w:t>
            </w:r>
          </w:p>
          <w:p w:rsidR="003A131F" w:rsidRDefault="00F0415F">
            <w:pPr>
              <w:pBdr>
                <w:top w:val="nil"/>
                <w:left w:val="nil"/>
                <w:bottom w:val="nil"/>
                <w:right w:val="nil"/>
                <w:between w:val="nil"/>
              </w:pBdr>
              <w:spacing w:line="276" w:lineRule="auto"/>
              <w:rPr>
                <w:color w:val="000000"/>
                <w:sz w:val="24"/>
                <w:szCs w:val="24"/>
              </w:rPr>
            </w:pPr>
            <w:r>
              <w:rPr>
                <w:color w:val="000000"/>
                <w:sz w:val="18"/>
                <w:szCs w:val="18"/>
              </w:rPr>
              <w:t>CC</w:t>
            </w:r>
          </w:p>
        </w:tc>
      </w:tr>
      <w:tr w:rsidR="003A131F" w:rsidTr="00CF6B53">
        <w:tc>
          <w:tcPr>
            <w:tcW w:w="1530" w:type="dxa"/>
          </w:tcPr>
          <w:p w:rsidR="003A131F" w:rsidRDefault="00F0415F">
            <w:pPr>
              <w:pBdr>
                <w:top w:val="nil"/>
                <w:left w:val="nil"/>
                <w:bottom w:val="nil"/>
                <w:right w:val="nil"/>
                <w:between w:val="nil"/>
              </w:pBdr>
              <w:spacing w:line="276" w:lineRule="auto"/>
              <w:rPr>
                <w:color w:val="000000"/>
                <w:sz w:val="24"/>
                <w:szCs w:val="24"/>
              </w:rPr>
            </w:pPr>
            <w:r>
              <w:rPr>
                <w:b/>
                <w:color w:val="000000"/>
                <w:sz w:val="24"/>
                <w:szCs w:val="24"/>
              </w:rPr>
              <w:t>K 01</w:t>
            </w:r>
          </w:p>
        </w:tc>
        <w:tc>
          <w:tcPr>
            <w:tcW w:w="1276" w:type="dxa"/>
            <w:gridSpan w:val="4"/>
          </w:tcPr>
          <w:p w:rsidR="003A131F" w:rsidRDefault="00F0415F">
            <w:pPr>
              <w:pBdr>
                <w:top w:val="nil"/>
                <w:left w:val="nil"/>
                <w:bottom w:val="nil"/>
                <w:right w:val="nil"/>
                <w:between w:val="nil"/>
              </w:pBdr>
              <w:spacing w:line="276"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F.U11.</w:t>
            </w:r>
          </w:p>
          <w:p w:rsidR="003A131F" w:rsidRDefault="003A131F">
            <w:pPr>
              <w:pBdr>
                <w:top w:val="nil"/>
                <w:left w:val="nil"/>
                <w:bottom w:val="nil"/>
                <w:right w:val="nil"/>
                <w:between w:val="nil"/>
              </w:pBdr>
              <w:spacing w:line="276" w:lineRule="auto"/>
              <w:rPr>
                <w:rFonts w:ascii="Times New Roman" w:eastAsia="Times New Roman" w:hAnsi="Times New Roman" w:cs="Times New Roman"/>
                <w:color w:val="000000"/>
                <w:sz w:val="18"/>
                <w:szCs w:val="18"/>
              </w:rPr>
            </w:pPr>
          </w:p>
          <w:p w:rsidR="003A131F" w:rsidRDefault="00F0415F">
            <w:pPr>
              <w:pBdr>
                <w:top w:val="nil"/>
                <w:left w:val="nil"/>
                <w:bottom w:val="nil"/>
                <w:right w:val="nil"/>
                <w:between w:val="nil"/>
              </w:pBdr>
              <w:spacing w:line="276"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F.U13</w:t>
            </w:r>
          </w:p>
          <w:p w:rsidR="003A131F" w:rsidRDefault="003A131F">
            <w:pPr>
              <w:pBdr>
                <w:top w:val="nil"/>
                <w:left w:val="nil"/>
                <w:bottom w:val="nil"/>
                <w:right w:val="nil"/>
                <w:between w:val="nil"/>
              </w:pBdr>
              <w:spacing w:line="276" w:lineRule="auto"/>
              <w:rPr>
                <w:rFonts w:ascii="Times New Roman" w:eastAsia="Times New Roman" w:hAnsi="Times New Roman" w:cs="Times New Roman"/>
                <w:color w:val="000000"/>
                <w:sz w:val="18"/>
                <w:szCs w:val="18"/>
              </w:rPr>
            </w:pPr>
          </w:p>
          <w:p w:rsidR="003A131F" w:rsidRDefault="00F0415F">
            <w:pPr>
              <w:pBdr>
                <w:top w:val="nil"/>
                <w:left w:val="nil"/>
                <w:bottom w:val="nil"/>
                <w:right w:val="nil"/>
                <w:between w:val="nil"/>
              </w:pBdr>
              <w:spacing w:line="276"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F.U14.</w:t>
            </w:r>
          </w:p>
          <w:p w:rsidR="003A131F" w:rsidRDefault="003A131F">
            <w:pPr>
              <w:pBdr>
                <w:top w:val="nil"/>
                <w:left w:val="nil"/>
                <w:bottom w:val="nil"/>
                <w:right w:val="nil"/>
                <w:between w:val="nil"/>
              </w:pBdr>
              <w:spacing w:line="276" w:lineRule="auto"/>
              <w:rPr>
                <w:rFonts w:ascii="Times New Roman" w:eastAsia="Times New Roman" w:hAnsi="Times New Roman" w:cs="Times New Roman"/>
                <w:color w:val="000000"/>
                <w:sz w:val="18"/>
                <w:szCs w:val="18"/>
              </w:rPr>
            </w:pPr>
          </w:p>
          <w:p w:rsidR="003A131F" w:rsidRDefault="00F0415F">
            <w:pPr>
              <w:pBdr>
                <w:top w:val="nil"/>
                <w:left w:val="nil"/>
                <w:bottom w:val="nil"/>
                <w:right w:val="nil"/>
                <w:between w:val="nil"/>
              </w:pBdr>
              <w:spacing w:line="276"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F.U15.</w:t>
            </w:r>
            <w:r>
              <w:rPr>
                <w:rFonts w:ascii="Times New Roman" w:eastAsia="Times New Roman" w:hAnsi="Times New Roman" w:cs="Times New Roman"/>
                <w:color w:val="000000"/>
                <w:sz w:val="18"/>
                <w:szCs w:val="18"/>
              </w:rPr>
              <w:tab/>
              <w:t>;</w:t>
            </w:r>
          </w:p>
          <w:p w:rsidR="003A131F" w:rsidRDefault="003A131F">
            <w:pPr>
              <w:pBdr>
                <w:top w:val="nil"/>
                <w:left w:val="nil"/>
                <w:bottom w:val="nil"/>
                <w:right w:val="nil"/>
                <w:between w:val="nil"/>
              </w:pBdr>
              <w:spacing w:line="276" w:lineRule="auto"/>
              <w:rPr>
                <w:rFonts w:ascii="Times New Roman" w:eastAsia="Times New Roman" w:hAnsi="Times New Roman" w:cs="Times New Roman"/>
                <w:color w:val="000000"/>
                <w:sz w:val="18"/>
                <w:szCs w:val="18"/>
              </w:rPr>
            </w:pPr>
          </w:p>
          <w:p w:rsidR="003A131F" w:rsidRDefault="00F0415F">
            <w:pPr>
              <w:pBdr>
                <w:top w:val="nil"/>
                <w:left w:val="nil"/>
                <w:bottom w:val="nil"/>
                <w:right w:val="nil"/>
                <w:between w:val="nil"/>
              </w:pBdr>
              <w:spacing w:line="276"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G.U39.</w:t>
            </w:r>
          </w:p>
          <w:p w:rsidR="003A131F" w:rsidRDefault="003A131F">
            <w:pPr>
              <w:pBdr>
                <w:top w:val="nil"/>
                <w:left w:val="nil"/>
                <w:bottom w:val="nil"/>
                <w:right w:val="nil"/>
                <w:between w:val="nil"/>
              </w:pBdr>
              <w:spacing w:line="276" w:lineRule="auto"/>
              <w:rPr>
                <w:rFonts w:ascii="Times New Roman" w:eastAsia="Times New Roman" w:hAnsi="Times New Roman" w:cs="Times New Roman"/>
                <w:color w:val="000000"/>
                <w:sz w:val="18"/>
                <w:szCs w:val="18"/>
              </w:rPr>
            </w:pPr>
          </w:p>
          <w:p w:rsidR="003A131F" w:rsidRDefault="003A131F">
            <w:pPr>
              <w:pBdr>
                <w:top w:val="nil"/>
                <w:left w:val="nil"/>
                <w:bottom w:val="nil"/>
                <w:right w:val="nil"/>
                <w:between w:val="nil"/>
              </w:pBdr>
              <w:spacing w:line="276" w:lineRule="auto"/>
              <w:rPr>
                <w:rFonts w:ascii="Times New Roman" w:eastAsia="Times New Roman" w:hAnsi="Times New Roman" w:cs="Times New Roman"/>
                <w:color w:val="000000"/>
                <w:sz w:val="18"/>
                <w:szCs w:val="18"/>
              </w:rPr>
            </w:pPr>
          </w:p>
          <w:p w:rsidR="003A131F" w:rsidRDefault="00F0415F">
            <w:p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18"/>
                <w:szCs w:val="18"/>
              </w:rPr>
              <w:t>D.U19.</w:t>
            </w:r>
            <w:r>
              <w:rPr>
                <w:rFonts w:ascii="Times New Roman" w:eastAsia="Times New Roman" w:hAnsi="Times New Roman" w:cs="Times New Roman"/>
                <w:color w:val="000000"/>
                <w:sz w:val="18"/>
                <w:szCs w:val="18"/>
              </w:rPr>
              <w:tab/>
            </w:r>
          </w:p>
        </w:tc>
        <w:tc>
          <w:tcPr>
            <w:tcW w:w="3292" w:type="dxa"/>
            <w:gridSpan w:val="7"/>
          </w:tcPr>
          <w:p w:rsidR="003A131F" w:rsidRDefault="00F0415F">
            <w:pPr>
              <w:pBdr>
                <w:top w:val="nil"/>
                <w:left w:val="nil"/>
                <w:bottom w:val="nil"/>
                <w:right w:val="nil"/>
                <w:between w:val="nil"/>
              </w:pBdr>
              <w:spacing w:line="276" w:lineRule="auto"/>
              <w:rPr>
                <w:color w:val="000000"/>
                <w:sz w:val="16"/>
                <w:szCs w:val="16"/>
              </w:rPr>
            </w:pPr>
            <w:r>
              <w:rPr>
                <w:color w:val="000000"/>
                <w:sz w:val="16"/>
                <w:szCs w:val="16"/>
              </w:rPr>
              <w:lastRenderedPageBreak/>
              <w:t xml:space="preserve">knows the rules of conduct in case of complications during general and local dental procedures and after dental procedures; He leads the current patient records, prints referrals for tests or specialized treatment and </w:t>
            </w:r>
            <w:r>
              <w:rPr>
                <w:color w:val="000000"/>
                <w:sz w:val="16"/>
                <w:szCs w:val="16"/>
              </w:rPr>
              <w:lastRenderedPageBreak/>
              <w:t xml:space="preserve">dental </w:t>
            </w:r>
            <w:proofErr w:type="spellStart"/>
            <w:r>
              <w:rPr>
                <w:color w:val="000000"/>
                <w:sz w:val="16"/>
                <w:szCs w:val="16"/>
              </w:rPr>
              <w:t>ogólnomedyczne</w:t>
            </w:r>
            <w:proofErr w:type="spellEnd"/>
            <w:r>
              <w:rPr>
                <w:color w:val="000000"/>
                <w:sz w:val="16"/>
                <w:szCs w:val="16"/>
              </w:rPr>
              <w:t>; formulate research problems related to his work;</w:t>
            </w:r>
          </w:p>
          <w:p w:rsidR="003A131F" w:rsidRDefault="00F0415F">
            <w:pPr>
              <w:pBdr>
                <w:top w:val="nil"/>
                <w:left w:val="nil"/>
                <w:bottom w:val="nil"/>
                <w:right w:val="nil"/>
                <w:between w:val="nil"/>
              </w:pBdr>
              <w:spacing w:line="276" w:lineRule="auto"/>
              <w:rPr>
                <w:color w:val="000000"/>
                <w:sz w:val="16"/>
                <w:szCs w:val="16"/>
              </w:rPr>
            </w:pPr>
            <w:r>
              <w:rPr>
                <w:color w:val="000000"/>
                <w:sz w:val="16"/>
                <w:szCs w:val="16"/>
              </w:rPr>
              <w:t>presents some medical problems in oral or written form, in a manner adequate to the level of customers properly conducts medical records;</w:t>
            </w:r>
          </w:p>
          <w:p w:rsidR="003A131F" w:rsidRDefault="00F0415F">
            <w:pPr>
              <w:pBdr>
                <w:top w:val="nil"/>
                <w:left w:val="nil"/>
                <w:bottom w:val="nil"/>
                <w:right w:val="nil"/>
                <w:between w:val="nil"/>
              </w:pBdr>
              <w:spacing w:line="276" w:lineRule="auto"/>
              <w:rPr>
                <w:color w:val="000000"/>
                <w:sz w:val="16"/>
                <w:szCs w:val="16"/>
              </w:rPr>
            </w:pPr>
            <w:r>
              <w:rPr>
                <w:color w:val="000000"/>
                <w:sz w:val="16"/>
                <w:szCs w:val="16"/>
              </w:rPr>
              <w:t>critically examines the literature (including English) and draws conclusions.</w:t>
            </w:r>
          </w:p>
        </w:tc>
        <w:tc>
          <w:tcPr>
            <w:tcW w:w="1958" w:type="dxa"/>
            <w:gridSpan w:val="4"/>
          </w:tcPr>
          <w:p w:rsidR="003A131F" w:rsidRDefault="00F0415F">
            <w:pPr>
              <w:pBdr>
                <w:top w:val="nil"/>
                <w:left w:val="nil"/>
                <w:bottom w:val="nil"/>
                <w:right w:val="nil"/>
                <w:between w:val="nil"/>
              </w:pBdr>
              <w:spacing w:line="276" w:lineRule="auto"/>
              <w:rPr>
                <w:color w:val="000000"/>
                <w:sz w:val="24"/>
                <w:szCs w:val="24"/>
              </w:rPr>
            </w:pPr>
            <w:r>
              <w:rPr>
                <w:color w:val="000000"/>
                <w:sz w:val="24"/>
                <w:szCs w:val="24"/>
              </w:rPr>
              <w:lastRenderedPageBreak/>
              <w:t>Discussion</w:t>
            </w:r>
          </w:p>
        </w:tc>
        <w:tc>
          <w:tcPr>
            <w:tcW w:w="1588" w:type="dxa"/>
            <w:gridSpan w:val="3"/>
          </w:tcPr>
          <w:p w:rsidR="003A131F" w:rsidRDefault="00F0415F">
            <w:pPr>
              <w:pBdr>
                <w:top w:val="nil"/>
                <w:left w:val="nil"/>
                <w:bottom w:val="nil"/>
                <w:right w:val="nil"/>
                <w:between w:val="nil"/>
              </w:pBdr>
              <w:spacing w:line="276" w:lineRule="auto"/>
              <w:rPr>
                <w:color w:val="000000"/>
                <w:sz w:val="18"/>
                <w:szCs w:val="18"/>
              </w:rPr>
            </w:pPr>
            <w:r>
              <w:rPr>
                <w:color w:val="000000"/>
                <w:sz w:val="18"/>
                <w:szCs w:val="18"/>
              </w:rPr>
              <w:t>SE</w:t>
            </w:r>
          </w:p>
          <w:p w:rsidR="003A131F" w:rsidRDefault="00F0415F">
            <w:pPr>
              <w:pBdr>
                <w:top w:val="nil"/>
                <w:left w:val="nil"/>
                <w:bottom w:val="nil"/>
                <w:right w:val="nil"/>
                <w:between w:val="nil"/>
              </w:pBdr>
              <w:spacing w:line="276" w:lineRule="auto"/>
              <w:rPr>
                <w:color w:val="000000"/>
                <w:sz w:val="24"/>
                <w:szCs w:val="24"/>
              </w:rPr>
            </w:pPr>
            <w:r>
              <w:rPr>
                <w:color w:val="000000"/>
                <w:sz w:val="18"/>
                <w:szCs w:val="18"/>
              </w:rPr>
              <w:t>L</w:t>
            </w:r>
          </w:p>
        </w:tc>
      </w:tr>
      <w:tr w:rsidR="003A131F" w:rsidTr="00CF6B53">
        <w:tc>
          <w:tcPr>
            <w:tcW w:w="9644" w:type="dxa"/>
            <w:gridSpan w:val="19"/>
          </w:tcPr>
          <w:p w:rsidR="003A131F" w:rsidRDefault="00F0415F">
            <w:pPr>
              <w:pBdr>
                <w:top w:val="nil"/>
                <w:left w:val="nil"/>
                <w:bottom w:val="nil"/>
                <w:right w:val="nil"/>
                <w:between w:val="nil"/>
              </w:pBdr>
              <w:spacing w:line="276" w:lineRule="auto"/>
              <w:jc w:val="both"/>
              <w:rPr>
                <w:color w:val="000000"/>
                <w:sz w:val="18"/>
                <w:szCs w:val="18"/>
              </w:rPr>
            </w:pPr>
            <w:r>
              <w:rPr>
                <w:color w:val="000000"/>
                <w:sz w:val="18"/>
                <w:szCs w:val="18"/>
              </w:rPr>
              <w:t xml:space="preserve">** L - lecture; SE - seminar; AC – auditorium classes; MC – major classes (non-clinical); CC – clinical classes; LC – laboratory classes; SCM – specialist classes (magister studies); CSC – classes in simulated conditions; FLC – foreign language course; PCP practical classes with patient; PE – physical education (obligatory); VP – vocational practice; SS – self-study, EL – E-learning . </w:t>
            </w:r>
          </w:p>
        </w:tc>
      </w:tr>
      <w:tr w:rsidR="003A131F" w:rsidTr="00CF6B53">
        <w:tc>
          <w:tcPr>
            <w:tcW w:w="9644" w:type="dxa"/>
            <w:gridSpan w:val="19"/>
          </w:tcPr>
          <w:p w:rsidR="003A131F" w:rsidRDefault="00F0415F">
            <w:pPr>
              <w:pBdr>
                <w:top w:val="nil"/>
                <w:left w:val="nil"/>
                <w:bottom w:val="nil"/>
                <w:right w:val="nil"/>
                <w:between w:val="nil"/>
              </w:pBdr>
              <w:spacing w:line="276" w:lineRule="auto"/>
              <w:rPr>
                <w:color w:val="000000"/>
                <w:sz w:val="22"/>
                <w:szCs w:val="22"/>
              </w:rPr>
            </w:pPr>
            <w:r>
              <w:rPr>
                <w:color w:val="000000"/>
                <w:sz w:val="22"/>
                <w:szCs w:val="22"/>
              </w:rPr>
              <w:t>Please mark on scale 1-5 how the above effects place your classes in the following categories: communication of knowledge, skills or forming attitudes:</w:t>
            </w:r>
          </w:p>
          <w:p w:rsidR="003A131F" w:rsidRDefault="00F0415F">
            <w:pPr>
              <w:pBdr>
                <w:top w:val="nil"/>
                <w:left w:val="nil"/>
                <w:bottom w:val="nil"/>
                <w:right w:val="nil"/>
                <w:between w:val="nil"/>
              </w:pBdr>
              <w:spacing w:line="276" w:lineRule="auto"/>
              <w:rPr>
                <w:color w:val="000000"/>
                <w:sz w:val="22"/>
                <w:szCs w:val="22"/>
              </w:rPr>
            </w:pPr>
            <w:r>
              <w:rPr>
                <w:color w:val="000000"/>
                <w:sz w:val="22"/>
                <w:szCs w:val="22"/>
              </w:rPr>
              <w:t>Knowledge:5</w:t>
            </w:r>
            <w:r>
              <w:rPr>
                <w:sz w:val="22"/>
                <w:szCs w:val="22"/>
              </w:rPr>
              <w:t xml:space="preserve">; </w:t>
            </w:r>
            <w:r>
              <w:rPr>
                <w:color w:val="000000"/>
                <w:sz w:val="22"/>
                <w:szCs w:val="22"/>
              </w:rPr>
              <w:t>Skills: 3</w:t>
            </w:r>
            <w:r>
              <w:rPr>
                <w:sz w:val="22"/>
                <w:szCs w:val="22"/>
              </w:rPr>
              <w:t xml:space="preserve">; </w:t>
            </w:r>
            <w:r>
              <w:rPr>
                <w:color w:val="000000"/>
                <w:sz w:val="22"/>
                <w:szCs w:val="22"/>
              </w:rPr>
              <w:t>Social competences: 1</w:t>
            </w:r>
          </w:p>
        </w:tc>
      </w:tr>
      <w:tr w:rsidR="003A131F" w:rsidTr="00CF6B53">
        <w:tc>
          <w:tcPr>
            <w:tcW w:w="9644" w:type="dxa"/>
            <w:gridSpan w:val="19"/>
          </w:tcPr>
          <w:p w:rsidR="003A131F" w:rsidRDefault="00F0415F">
            <w:pPr>
              <w:pBdr>
                <w:top w:val="nil"/>
                <w:left w:val="nil"/>
                <w:bottom w:val="nil"/>
                <w:right w:val="nil"/>
                <w:between w:val="nil"/>
              </w:pBdr>
              <w:spacing w:line="276" w:lineRule="auto"/>
              <w:rPr>
                <w:color w:val="000000"/>
                <w:sz w:val="22"/>
                <w:szCs w:val="22"/>
              </w:rPr>
            </w:pPr>
            <w:r>
              <w:rPr>
                <w:b/>
                <w:color w:val="000000"/>
                <w:sz w:val="22"/>
                <w:szCs w:val="22"/>
              </w:rPr>
              <w:t>Student's amount of work (balance of ECTS points)</w:t>
            </w:r>
          </w:p>
        </w:tc>
      </w:tr>
      <w:tr w:rsidR="003A131F" w:rsidTr="00CF6B53">
        <w:tc>
          <w:tcPr>
            <w:tcW w:w="6638" w:type="dxa"/>
            <w:gridSpan w:val="13"/>
          </w:tcPr>
          <w:p w:rsidR="003A131F" w:rsidRDefault="00F0415F">
            <w:pPr>
              <w:pBdr>
                <w:top w:val="nil"/>
                <w:left w:val="nil"/>
                <w:bottom w:val="nil"/>
                <w:right w:val="nil"/>
                <w:between w:val="nil"/>
              </w:pBdr>
              <w:spacing w:line="276" w:lineRule="auto"/>
              <w:rPr>
                <w:color w:val="000000"/>
                <w:sz w:val="22"/>
                <w:szCs w:val="22"/>
              </w:rPr>
            </w:pPr>
            <w:r>
              <w:rPr>
                <w:b/>
                <w:color w:val="000000"/>
                <w:sz w:val="22"/>
                <w:szCs w:val="22"/>
              </w:rPr>
              <w:t xml:space="preserve">Student's workload </w:t>
            </w:r>
          </w:p>
          <w:p w:rsidR="003A131F" w:rsidRDefault="00F0415F">
            <w:pPr>
              <w:pBdr>
                <w:top w:val="nil"/>
                <w:left w:val="nil"/>
                <w:bottom w:val="nil"/>
                <w:right w:val="nil"/>
                <w:between w:val="nil"/>
              </w:pBdr>
              <w:spacing w:line="276" w:lineRule="auto"/>
              <w:rPr>
                <w:color w:val="000000"/>
                <w:sz w:val="22"/>
                <w:szCs w:val="22"/>
              </w:rPr>
            </w:pPr>
            <w:r>
              <w:rPr>
                <w:color w:val="000000"/>
                <w:sz w:val="22"/>
                <w:szCs w:val="22"/>
              </w:rPr>
              <w:t>(class participation, activity, preparation, etc.)</w:t>
            </w:r>
          </w:p>
        </w:tc>
        <w:tc>
          <w:tcPr>
            <w:tcW w:w="3006" w:type="dxa"/>
            <w:gridSpan w:val="6"/>
          </w:tcPr>
          <w:p w:rsidR="003A131F" w:rsidRDefault="00F0415F">
            <w:pPr>
              <w:pBdr>
                <w:top w:val="nil"/>
                <w:left w:val="nil"/>
                <w:bottom w:val="nil"/>
                <w:right w:val="nil"/>
                <w:between w:val="nil"/>
              </w:pBdr>
              <w:spacing w:line="276" w:lineRule="auto"/>
              <w:rPr>
                <w:color w:val="000000"/>
                <w:sz w:val="22"/>
                <w:szCs w:val="22"/>
              </w:rPr>
            </w:pPr>
            <w:r>
              <w:rPr>
                <w:b/>
                <w:color w:val="000000"/>
                <w:sz w:val="22"/>
                <w:szCs w:val="22"/>
              </w:rPr>
              <w:t>Student Workload (h)</w:t>
            </w:r>
          </w:p>
        </w:tc>
      </w:tr>
      <w:tr w:rsidR="003A131F" w:rsidTr="00CF6B53">
        <w:tc>
          <w:tcPr>
            <w:tcW w:w="6638" w:type="dxa"/>
            <w:gridSpan w:val="13"/>
          </w:tcPr>
          <w:p w:rsidR="003A131F" w:rsidRDefault="00F0415F">
            <w:pPr>
              <w:pBdr>
                <w:top w:val="nil"/>
                <w:left w:val="nil"/>
                <w:bottom w:val="nil"/>
                <w:right w:val="nil"/>
                <w:between w:val="nil"/>
              </w:pBdr>
              <w:spacing w:line="276" w:lineRule="auto"/>
              <w:rPr>
                <w:color w:val="000000"/>
                <w:sz w:val="22"/>
                <w:szCs w:val="22"/>
              </w:rPr>
            </w:pPr>
            <w:r>
              <w:rPr>
                <w:color w:val="000000"/>
                <w:sz w:val="22"/>
                <w:szCs w:val="22"/>
              </w:rPr>
              <w:t>1. Contact hours:</w:t>
            </w:r>
          </w:p>
        </w:tc>
        <w:tc>
          <w:tcPr>
            <w:tcW w:w="3006" w:type="dxa"/>
            <w:gridSpan w:val="6"/>
          </w:tcPr>
          <w:p w:rsidR="003A131F" w:rsidRDefault="00F0415F">
            <w:pPr>
              <w:pBdr>
                <w:top w:val="nil"/>
                <w:left w:val="nil"/>
                <w:bottom w:val="nil"/>
                <w:right w:val="nil"/>
                <w:between w:val="nil"/>
              </w:pBdr>
              <w:spacing w:line="276" w:lineRule="auto"/>
              <w:rPr>
                <w:color w:val="000000"/>
                <w:sz w:val="22"/>
                <w:szCs w:val="22"/>
              </w:rPr>
            </w:pPr>
            <w:r>
              <w:rPr>
                <w:color w:val="000000"/>
                <w:sz w:val="22"/>
                <w:szCs w:val="22"/>
              </w:rPr>
              <w:t>68</w:t>
            </w:r>
          </w:p>
        </w:tc>
      </w:tr>
      <w:tr w:rsidR="003A131F" w:rsidTr="00CF6B53">
        <w:tc>
          <w:tcPr>
            <w:tcW w:w="6638" w:type="dxa"/>
            <w:gridSpan w:val="13"/>
          </w:tcPr>
          <w:p w:rsidR="003A131F" w:rsidRDefault="00F0415F">
            <w:pPr>
              <w:pBdr>
                <w:top w:val="nil"/>
                <w:left w:val="nil"/>
                <w:bottom w:val="nil"/>
                <w:right w:val="nil"/>
                <w:between w:val="nil"/>
              </w:pBdr>
              <w:spacing w:line="276" w:lineRule="auto"/>
              <w:rPr>
                <w:color w:val="000000"/>
                <w:sz w:val="22"/>
                <w:szCs w:val="22"/>
              </w:rPr>
            </w:pPr>
            <w:r>
              <w:rPr>
                <w:color w:val="000000"/>
                <w:sz w:val="22"/>
                <w:szCs w:val="22"/>
              </w:rPr>
              <w:t>2. Student's own work (self-study):</w:t>
            </w:r>
          </w:p>
        </w:tc>
        <w:tc>
          <w:tcPr>
            <w:tcW w:w="3006" w:type="dxa"/>
            <w:gridSpan w:val="6"/>
          </w:tcPr>
          <w:p w:rsidR="003A131F" w:rsidRDefault="00F0415F">
            <w:pPr>
              <w:pBdr>
                <w:top w:val="nil"/>
                <w:left w:val="nil"/>
                <w:bottom w:val="nil"/>
                <w:right w:val="nil"/>
                <w:between w:val="nil"/>
              </w:pBdr>
              <w:spacing w:line="276" w:lineRule="auto"/>
              <w:rPr>
                <w:color w:val="000000"/>
                <w:sz w:val="22"/>
                <w:szCs w:val="22"/>
              </w:rPr>
            </w:pPr>
            <w:r>
              <w:rPr>
                <w:color w:val="000000"/>
                <w:sz w:val="22"/>
                <w:szCs w:val="22"/>
              </w:rPr>
              <w:t>90</w:t>
            </w:r>
          </w:p>
        </w:tc>
      </w:tr>
      <w:tr w:rsidR="003A131F" w:rsidTr="00CF6B53">
        <w:tc>
          <w:tcPr>
            <w:tcW w:w="6638" w:type="dxa"/>
            <w:gridSpan w:val="13"/>
          </w:tcPr>
          <w:p w:rsidR="003A131F" w:rsidRDefault="00F0415F">
            <w:pPr>
              <w:pBdr>
                <w:top w:val="nil"/>
                <w:left w:val="nil"/>
                <w:bottom w:val="nil"/>
                <w:right w:val="nil"/>
                <w:between w:val="nil"/>
              </w:pBdr>
              <w:spacing w:line="276" w:lineRule="auto"/>
              <w:rPr>
                <w:color w:val="000000"/>
                <w:sz w:val="22"/>
                <w:szCs w:val="22"/>
              </w:rPr>
            </w:pPr>
            <w:r>
              <w:rPr>
                <w:color w:val="000000"/>
                <w:sz w:val="22"/>
                <w:szCs w:val="22"/>
              </w:rPr>
              <w:t>Total student's workload</w:t>
            </w:r>
          </w:p>
        </w:tc>
        <w:tc>
          <w:tcPr>
            <w:tcW w:w="3006" w:type="dxa"/>
            <w:gridSpan w:val="6"/>
          </w:tcPr>
          <w:p w:rsidR="003A131F" w:rsidRDefault="00F0415F">
            <w:pPr>
              <w:pBdr>
                <w:top w:val="nil"/>
                <w:left w:val="nil"/>
                <w:bottom w:val="nil"/>
                <w:right w:val="nil"/>
                <w:between w:val="nil"/>
              </w:pBdr>
              <w:spacing w:line="276" w:lineRule="auto"/>
              <w:rPr>
                <w:color w:val="000000"/>
                <w:sz w:val="22"/>
                <w:szCs w:val="22"/>
              </w:rPr>
            </w:pPr>
            <w:r>
              <w:rPr>
                <w:color w:val="000000"/>
                <w:sz w:val="22"/>
                <w:szCs w:val="22"/>
              </w:rPr>
              <w:t>158</w:t>
            </w:r>
          </w:p>
        </w:tc>
      </w:tr>
      <w:tr w:rsidR="003A131F" w:rsidTr="00CF6B53">
        <w:tc>
          <w:tcPr>
            <w:tcW w:w="6638" w:type="dxa"/>
            <w:gridSpan w:val="13"/>
          </w:tcPr>
          <w:p w:rsidR="003A131F" w:rsidRDefault="00F0415F">
            <w:pPr>
              <w:pBdr>
                <w:top w:val="nil"/>
                <w:left w:val="nil"/>
                <w:bottom w:val="nil"/>
                <w:right w:val="nil"/>
                <w:between w:val="nil"/>
              </w:pBdr>
              <w:spacing w:line="276" w:lineRule="auto"/>
              <w:rPr>
                <w:color w:val="000000"/>
                <w:sz w:val="22"/>
                <w:szCs w:val="22"/>
              </w:rPr>
            </w:pPr>
            <w:r>
              <w:rPr>
                <w:b/>
                <w:color w:val="000000"/>
                <w:sz w:val="22"/>
                <w:szCs w:val="22"/>
              </w:rPr>
              <w:t>ECTS points for module/course</w:t>
            </w:r>
          </w:p>
        </w:tc>
        <w:tc>
          <w:tcPr>
            <w:tcW w:w="3006" w:type="dxa"/>
            <w:gridSpan w:val="6"/>
          </w:tcPr>
          <w:p w:rsidR="003A131F" w:rsidRDefault="00F0415F">
            <w:pPr>
              <w:pBdr>
                <w:top w:val="nil"/>
                <w:left w:val="nil"/>
                <w:bottom w:val="nil"/>
                <w:right w:val="nil"/>
                <w:between w:val="nil"/>
              </w:pBdr>
              <w:spacing w:line="276" w:lineRule="auto"/>
              <w:rPr>
                <w:color w:val="000000"/>
                <w:sz w:val="22"/>
                <w:szCs w:val="22"/>
              </w:rPr>
            </w:pPr>
            <w:r>
              <w:rPr>
                <w:color w:val="000000"/>
                <w:sz w:val="22"/>
                <w:szCs w:val="22"/>
              </w:rPr>
              <w:t>2,0</w:t>
            </w:r>
          </w:p>
        </w:tc>
      </w:tr>
      <w:tr w:rsidR="003A131F" w:rsidTr="00CF6B53">
        <w:tc>
          <w:tcPr>
            <w:tcW w:w="6638" w:type="dxa"/>
            <w:gridSpan w:val="13"/>
          </w:tcPr>
          <w:p w:rsidR="003A131F" w:rsidRDefault="00F0415F">
            <w:pPr>
              <w:pBdr>
                <w:top w:val="nil"/>
                <w:left w:val="nil"/>
                <w:bottom w:val="nil"/>
                <w:right w:val="nil"/>
                <w:between w:val="nil"/>
              </w:pBdr>
              <w:spacing w:line="276" w:lineRule="auto"/>
              <w:rPr>
                <w:color w:val="000000"/>
                <w:sz w:val="24"/>
                <w:szCs w:val="24"/>
              </w:rPr>
            </w:pPr>
            <w:r>
              <w:rPr>
                <w:color w:val="000000"/>
                <w:sz w:val="24"/>
                <w:szCs w:val="24"/>
              </w:rPr>
              <w:t xml:space="preserve">Comments </w:t>
            </w:r>
          </w:p>
        </w:tc>
        <w:tc>
          <w:tcPr>
            <w:tcW w:w="3006" w:type="dxa"/>
            <w:gridSpan w:val="6"/>
          </w:tcPr>
          <w:p w:rsidR="003A131F" w:rsidRDefault="003A131F">
            <w:pPr>
              <w:pBdr>
                <w:top w:val="nil"/>
                <w:left w:val="nil"/>
                <w:bottom w:val="nil"/>
                <w:right w:val="nil"/>
                <w:between w:val="nil"/>
              </w:pBdr>
              <w:spacing w:line="276" w:lineRule="auto"/>
              <w:rPr>
                <w:color w:val="000000"/>
                <w:sz w:val="24"/>
                <w:szCs w:val="24"/>
              </w:rPr>
            </w:pPr>
          </w:p>
        </w:tc>
      </w:tr>
      <w:tr w:rsidR="003A131F" w:rsidTr="00CF6B53">
        <w:tc>
          <w:tcPr>
            <w:tcW w:w="9644" w:type="dxa"/>
            <w:gridSpan w:val="19"/>
          </w:tcPr>
          <w:p w:rsidR="003A131F" w:rsidRDefault="00F0415F">
            <w:pPr>
              <w:pBdr>
                <w:top w:val="nil"/>
                <w:left w:val="nil"/>
                <w:bottom w:val="nil"/>
                <w:right w:val="nil"/>
                <w:between w:val="nil"/>
              </w:pBdr>
              <w:spacing w:line="276" w:lineRule="auto"/>
              <w:rPr>
                <w:color w:val="000000"/>
              </w:rPr>
            </w:pPr>
            <w:r>
              <w:rPr>
                <w:b/>
                <w:color w:val="000000"/>
                <w:sz w:val="24"/>
                <w:szCs w:val="24"/>
              </w:rPr>
              <w:t xml:space="preserve">Content of classes </w:t>
            </w:r>
            <w:r>
              <w:rPr>
                <w:color w:val="000000"/>
                <w:sz w:val="18"/>
                <w:szCs w:val="18"/>
              </w:rPr>
              <w:t>(please enter topic words of specific classes divided into their didactic form and remember how it is translated to intended educational effects)</w:t>
            </w:r>
          </w:p>
        </w:tc>
      </w:tr>
      <w:tr w:rsidR="003A131F" w:rsidTr="00CF6B53">
        <w:tc>
          <w:tcPr>
            <w:tcW w:w="9644" w:type="dxa"/>
            <w:gridSpan w:val="19"/>
          </w:tcPr>
          <w:p w:rsidR="003A131F" w:rsidRDefault="00F0415F">
            <w:pPr>
              <w:pBdr>
                <w:top w:val="nil"/>
                <w:left w:val="nil"/>
                <w:bottom w:val="nil"/>
                <w:right w:val="nil"/>
                <w:between w:val="nil"/>
              </w:pBdr>
              <w:spacing w:line="276" w:lineRule="auto"/>
              <w:rPr>
                <w:color w:val="000000"/>
                <w:sz w:val="22"/>
                <w:szCs w:val="22"/>
              </w:rPr>
            </w:pPr>
            <w:r>
              <w:rPr>
                <w:b/>
                <w:color w:val="000000"/>
                <w:sz w:val="22"/>
                <w:szCs w:val="22"/>
              </w:rPr>
              <w:t>Lectures</w:t>
            </w:r>
          </w:p>
          <w:p w:rsidR="003A131F" w:rsidRDefault="00F0415F">
            <w:pPr>
              <w:numPr>
                <w:ilvl w:val="0"/>
                <w:numId w:val="2"/>
              </w:numPr>
              <w:pBdr>
                <w:top w:val="nil"/>
                <w:left w:val="nil"/>
                <w:bottom w:val="nil"/>
                <w:right w:val="nil"/>
                <w:between w:val="nil"/>
              </w:pBdr>
              <w:jc w:val="both"/>
              <w:rPr>
                <w:color w:val="000000"/>
                <w:sz w:val="24"/>
                <w:szCs w:val="24"/>
              </w:rPr>
            </w:pPr>
            <w:r>
              <w:rPr>
                <w:color w:val="000000"/>
                <w:sz w:val="24"/>
                <w:szCs w:val="24"/>
              </w:rPr>
              <w:t xml:space="preserve">Methodical examinations of the </w:t>
            </w:r>
            <w:proofErr w:type="spellStart"/>
            <w:r>
              <w:rPr>
                <w:color w:val="000000"/>
                <w:sz w:val="24"/>
                <w:szCs w:val="24"/>
              </w:rPr>
              <w:t>mucose</w:t>
            </w:r>
            <w:proofErr w:type="spellEnd"/>
            <w:r>
              <w:rPr>
                <w:color w:val="000000"/>
                <w:sz w:val="24"/>
                <w:szCs w:val="24"/>
              </w:rPr>
              <w:t xml:space="preserve"> of oral cavity (clinical and additional). Cytological and histopathological procedures in the oral pathology - indications and procedures. Formulating the preliminary and definitive diagnosis. Principles  of diagnostic and therapeutic management. </w:t>
            </w:r>
          </w:p>
          <w:p w:rsidR="003A131F" w:rsidRDefault="00F0415F">
            <w:pPr>
              <w:numPr>
                <w:ilvl w:val="0"/>
                <w:numId w:val="2"/>
              </w:numPr>
              <w:pBdr>
                <w:top w:val="nil"/>
                <w:left w:val="nil"/>
                <w:bottom w:val="nil"/>
                <w:right w:val="nil"/>
                <w:between w:val="nil"/>
              </w:pBdr>
              <w:jc w:val="both"/>
              <w:rPr>
                <w:color w:val="000000"/>
                <w:sz w:val="24"/>
                <w:szCs w:val="24"/>
              </w:rPr>
            </w:pPr>
            <w:r>
              <w:rPr>
                <w:color w:val="000000"/>
                <w:sz w:val="24"/>
                <w:szCs w:val="24"/>
              </w:rPr>
              <w:t xml:space="preserve">Characteristics of oral  </w:t>
            </w:r>
            <w:proofErr w:type="spellStart"/>
            <w:r>
              <w:rPr>
                <w:color w:val="000000"/>
                <w:sz w:val="24"/>
                <w:szCs w:val="24"/>
              </w:rPr>
              <w:t>mucose</w:t>
            </w:r>
            <w:proofErr w:type="spellEnd"/>
            <w:r>
              <w:rPr>
                <w:color w:val="000000"/>
                <w:sz w:val="24"/>
                <w:szCs w:val="24"/>
              </w:rPr>
              <w:t xml:space="preserve"> lesions.  White, red and red-white lesions on the oral mucosa. Pigmented lesions.</w:t>
            </w:r>
          </w:p>
          <w:p w:rsidR="003A131F" w:rsidRDefault="00F0415F">
            <w:pPr>
              <w:numPr>
                <w:ilvl w:val="0"/>
                <w:numId w:val="2"/>
              </w:numPr>
              <w:pBdr>
                <w:top w:val="nil"/>
                <w:left w:val="nil"/>
                <w:bottom w:val="nil"/>
                <w:right w:val="nil"/>
                <w:between w:val="nil"/>
              </w:pBdr>
              <w:jc w:val="both"/>
              <w:rPr>
                <w:color w:val="000000"/>
                <w:sz w:val="24"/>
                <w:szCs w:val="24"/>
              </w:rPr>
            </w:pPr>
            <w:r>
              <w:rPr>
                <w:color w:val="000000"/>
                <w:sz w:val="22"/>
                <w:szCs w:val="22"/>
              </w:rPr>
              <w:t>Pathological lesions on the floor of the mouth, on the buccal mucosa and buccal sulci. Pathological lesions on the gingival, mucosa of edentulous jaw and palate.</w:t>
            </w:r>
          </w:p>
          <w:p w:rsidR="003A131F" w:rsidRDefault="00F0415F">
            <w:pPr>
              <w:numPr>
                <w:ilvl w:val="0"/>
                <w:numId w:val="2"/>
              </w:numPr>
              <w:pBdr>
                <w:top w:val="nil"/>
                <w:left w:val="nil"/>
                <w:bottom w:val="nil"/>
                <w:right w:val="nil"/>
                <w:between w:val="nil"/>
              </w:pBdr>
              <w:jc w:val="both"/>
              <w:rPr>
                <w:color w:val="000000"/>
                <w:sz w:val="24"/>
                <w:szCs w:val="24"/>
              </w:rPr>
            </w:pPr>
            <w:r>
              <w:rPr>
                <w:color w:val="000000"/>
                <w:sz w:val="24"/>
                <w:szCs w:val="24"/>
              </w:rPr>
              <w:t xml:space="preserve">Pathological lesions on  the tongue.  Pathological lesions on the lips.   </w:t>
            </w:r>
          </w:p>
          <w:p w:rsidR="003A131F" w:rsidRDefault="00F0415F">
            <w:pPr>
              <w:numPr>
                <w:ilvl w:val="0"/>
                <w:numId w:val="3"/>
              </w:numPr>
              <w:pBdr>
                <w:top w:val="nil"/>
                <w:left w:val="nil"/>
                <w:bottom w:val="nil"/>
                <w:right w:val="nil"/>
                <w:between w:val="nil"/>
              </w:pBdr>
              <w:jc w:val="both"/>
              <w:rPr>
                <w:color w:val="000000"/>
                <w:sz w:val="24"/>
                <w:szCs w:val="24"/>
              </w:rPr>
            </w:pPr>
            <w:r>
              <w:rPr>
                <w:color w:val="000000"/>
                <w:sz w:val="24"/>
                <w:szCs w:val="24"/>
              </w:rPr>
              <w:t>Allergy lesions in the oral cavity. Diseases of salivary gland and related clinical manifestations in the oral cavity.</w:t>
            </w:r>
          </w:p>
          <w:p w:rsidR="003A131F" w:rsidRDefault="00F0415F">
            <w:pPr>
              <w:pBdr>
                <w:top w:val="nil"/>
                <w:left w:val="nil"/>
                <w:bottom w:val="nil"/>
                <w:right w:val="nil"/>
                <w:between w:val="nil"/>
              </w:pBdr>
              <w:jc w:val="both"/>
              <w:rPr>
                <w:color w:val="000000"/>
                <w:sz w:val="22"/>
                <w:szCs w:val="22"/>
              </w:rPr>
            </w:pPr>
            <w:r>
              <w:rPr>
                <w:color w:val="000000"/>
                <w:sz w:val="24"/>
                <w:szCs w:val="24"/>
              </w:rPr>
              <w:t xml:space="preserve">     6. Symptoms of syphilis and tuberculosis.  Benign tumors, precancerous  oral diseases and oral cancer. Local treatment oral mucosa lesions – medications.</w:t>
            </w:r>
          </w:p>
        </w:tc>
      </w:tr>
      <w:tr w:rsidR="003A131F" w:rsidTr="00CF6B53">
        <w:tc>
          <w:tcPr>
            <w:tcW w:w="9644" w:type="dxa"/>
            <w:gridSpan w:val="19"/>
          </w:tcPr>
          <w:p w:rsidR="003A131F" w:rsidRDefault="00F0415F">
            <w:pPr>
              <w:pBdr>
                <w:top w:val="nil"/>
                <w:left w:val="nil"/>
                <w:bottom w:val="nil"/>
                <w:right w:val="nil"/>
                <w:between w:val="nil"/>
              </w:pBdr>
              <w:spacing w:line="276" w:lineRule="auto"/>
              <w:rPr>
                <w:color w:val="000000"/>
                <w:sz w:val="22"/>
                <w:szCs w:val="22"/>
              </w:rPr>
            </w:pPr>
            <w:r>
              <w:rPr>
                <w:b/>
                <w:color w:val="000000"/>
                <w:sz w:val="22"/>
                <w:szCs w:val="22"/>
              </w:rPr>
              <w:t>Seminars</w:t>
            </w:r>
          </w:p>
          <w:p w:rsidR="003A131F" w:rsidRDefault="00F0415F">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2"/>
                <w:szCs w:val="22"/>
              </w:rPr>
            </w:pPr>
            <w:r>
              <w:rPr>
                <w:b/>
                <w:color w:val="000000"/>
                <w:sz w:val="22"/>
                <w:szCs w:val="22"/>
              </w:rPr>
              <w:t>No I</w:t>
            </w:r>
            <w:r>
              <w:rPr>
                <w:color w:val="000000"/>
                <w:sz w:val="22"/>
                <w:szCs w:val="22"/>
              </w:rPr>
              <w:t xml:space="preserve"> </w:t>
            </w:r>
          </w:p>
          <w:p w:rsidR="003A131F" w:rsidRDefault="00F0415F">
            <w:pPr>
              <w:pBdr>
                <w:top w:val="nil"/>
                <w:left w:val="nil"/>
                <w:bottom w:val="nil"/>
                <w:right w:val="nil"/>
                <w:between w:val="nil"/>
              </w:pBdr>
              <w:tabs>
                <w:tab w:val="left" w:pos="1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2" w:hanging="12"/>
              <w:rPr>
                <w:color w:val="000000"/>
                <w:sz w:val="22"/>
                <w:szCs w:val="22"/>
              </w:rPr>
            </w:pPr>
            <w:r>
              <w:rPr>
                <w:color w:val="000000"/>
                <w:sz w:val="22"/>
                <w:szCs w:val="22"/>
              </w:rPr>
              <w:t xml:space="preserve">1. Congenital anomalies  on oral </w:t>
            </w:r>
            <w:proofErr w:type="spellStart"/>
            <w:r>
              <w:rPr>
                <w:color w:val="000000"/>
                <w:sz w:val="22"/>
                <w:szCs w:val="22"/>
              </w:rPr>
              <w:t>mucose</w:t>
            </w:r>
            <w:proofErr w:type="spellEnd"/>
            <w:r>
              <w:rPr>
                <w:color w:val="000000"/>
                <w:sz w:val="22"/>
                <w:szCs w:val="22"/>
              </w:rPr>
              <w:t>.</w:t>
            </w:r>
          </w:p>
          <w:p w:rsidR="003A131F" w:rsidRDefault="00F0415F">
            <w:pPr>
              <w:pBdr>
                <w:top w:val="nil"/>
                <w:left w:val="nil"/>
                <w:bottom w:val="nil"/>
                <w:right w:val="nil"/>
                <w:between w:val="nil"/>
              </w:pBdr>
              <w:tabs>
                <w:tab w:val="left" w:pos="720"/>
              </w:tabs>
              <w:rPr>
                <w:color w:val="000000"/>
                <w:sz w:val="22"/>
                <w:szCs w:val="22"/>
              </w:rPr>
            </w:pPr>
            <w:r>
              <w:rPr>
                <w:color w:val="000000"/>
                <w:sz w:val="22"/>
                <w:szCs w:val="22"/>
              </w:rPr>
              <w:t>2. Infections- bacterial, mycotic and viral.</w:t>
            </w:r>
          </w:p>
          <w:p w:rsidR="003A131F" w:rsidRDefault="00F0415F">
            <w:pPr>
              <w:pBdr>
                <w:top w:val="nil"/>
                <w:left w:val="nil"/>
                <w:bottom w:val="nil"/>
                <w:right w:val="nil"/>
                <w:between w:val="nil"/>
              </w:pBdr>
              <w:tabs>
                <w:tab w:val="left" w:pos="1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2" w:hanging="12"/>
              <w:rPr>
                <w:color w:val="000000"/>
                <w:sz w:val="22"/>
                <w:szCs w:val="22"/>
              </w:rPr>
            </w:pPr>
            <w:r>
              <w:rPr>
                <w:color w:val="000000"/>
                <w:sz w:val="22"/>
                <w:szCs w:val="22"/>
              </w:rPr>
              <w:t xml:space="preserve">3. Recurrent </w:t>
            </w:r>
            <w:proofErr w:type="spellStart"/>
            <w:r>
              <w:rPr>
                <w:color w:val="000000"/>
                <w:sz w:val="22"/>
                <w:szCs w:val="22"/>
              </w:rPr>
              <w:t>aphthous</w:t>
            </w:r>
            <w:proofErr w:type="spellEnd"/>
            <w:r>
              <w:rPr>
                <w:color w:val="000000"/>
                <w:sz w:val="22"/>
                <w:szCs w:val="22"/>
              </w:rPr>
              <w:t xml:space="preserve"> ulcers.</w:t>
            </w:r>
          </w:p>
          <w:p w:rsidR="003A131F" w:rsidRDefault="00F0415F">
            <w:pPr>
              <w:pBdr>
                <w:top w:val="nil"/>
                <w:left w:val="nil"/>
                <w:bottom w:val="nil"/>
                <w:right w:val="nil"/>
                <w:between w:val="nil"/>
              </w:pBdr>
              <w:tabs>
                <w:tab w:val="left" w:pos="1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2" w:hanging="12"/>
              <w:rPr>
                <w:color w:val="000000"/>
                <w:sz w:val="22"/>
                <w:szCs w:val="22"/>
              </w:rPr>
            </w:pPr>
            <w:r>
              <w:rPr>
                <w:color w:val="000000"/>
                <w:sz w:val="22"/>
                <w:szCs w:val="22"/>
              </w:rPr>
              <w:t>4. Necrotizing ulcerative lesions on mucosa- differential diagnosis.</w:t>
            </w:r>
          </w:p>
          <w:p w:rsidR="003A131F" w:rsidRDefault="00F0415F">
            <w:pPr>
              <w:pBdr>
                <w:top w:val="nil"/>
                <w:left w:val="nil"/>
                <w:bottom w:val="nil"/>
                <w:right w:val="nil"/>
                <w:between w:val="nil"/>
              </w:pBdr>
              <w:tabs>
                <w:tab w:val="left" w:pos="0"/>
                <w:tab w:val="left" w:pos="548"/>
                <w:tab w:val="left" w:pos="1108"/>
                <w:tab w:val="left" w:pos="1668"/>
                <w:tab w:val="left" w:pos="2228"/>
                <w:tab w:val="left" w:pos="2788"/>
                <w:tab w:val="left" w:pos="3348"/>
                <w:tab w:val="left" w:pos="3908"/>
                <w:tab w:val="left" w:pos="4468"/>
                <w:tab w:val="left" w:pos="5028"/>
                <w:tab w:val="left" w:pos="5588"/>
                <w:tab w:val="left" w:pos="6148"/>
                <w:tab w:val="left" w:pos="6708"/>
              </w:tabs>
              <w:rPr>
                <w:color w:val="000000"/>
                <w:sz w:val="22"/>
                <w:szCs w:val="22"/>
              </w:rPr>
            </w:pPr>
            <w:r>
              <w:rPr>
                <w:color w:val="000000"/>
                <w:sz w:val="22"/>
                <w:szCs w:val="22"/>
              </w:rPr>
              <w:t>5.  Oral manifestation of skin diseases.</w:t>
            </w:r>
          </w:p>
          <w:p w:rsidR="003A131F" w:rsidRDefault="00F0415F">
            <w:pPr>
              <w:pBdr>
                <w:top w:val="nil"/>
                <w:left w:val="nil"/>
                <w:bottom w:val="nil"/>
                <w:right w:val="nil"/>
                <w:between w:val="nil"/>
              </w:pBdr>
              <w:jc w:val="both"/>
              <w:rPr>
                <w:color w:val="000000"/>
                <w:sz w:val="22"/>
                <w:szCs w:val="22"/>
              </w:rPr>
            </w:pPr>
            <w:r>
              <w:rPr>
                <w:b/>
                <w:color w:val="000000"/>
                <w:sz w:val="22"/>
                <w:szCs w:val="22"/>
              </w:rPr>
              <w:t>No II</w:t>
            </w:r>
          </w:p>
          <w:p w:rsidR="003A131F" w:rsidRDefault="00F0415F">
            <w:pPr>
              <w:pBdr>
                <w:top w:val="nil"/>
                <w:left w:val="nil"/>
                <w:bottom w:val="nil"/>
                <w:right w:val="nil"/>
                <w:between w:val="nil"/>
              </w:pBdr>
              <w:jc w:val="both"/>
              <w:rPr>
                <w:color w:val="000000"/>
                <w:sz w:val="22"/>
                <w:szCs w:val="22"/>
              </w:rPr>
            </w:pPr>
            <w:r>
              <w:rPr>
                <w:color w:val="000000"/>
                <w:sz w:val="22"/>
                <w:szCs w:val="22"/>
              </w:rPr>
              <w:t xml:space="preserve">1. Oral manifestations  in blood </w:t>
            </w:r>
            <w:proofErr w:type="spellStart"/>
            <w:r>
              <w:rPr>
                <w:color w:val="000000"/>
                <w:sz w:val="22"/>
                <w:szCs w:val="22"/>
              </w:rPr>
              <w:t>dyscrasias</w:t>
            </w:r>
            <w:proofErr w:type="spellEnd"/>
            <w:r>
              <w:rPr>
                <w:color w:val="000000"/>
                <w:sz w:val="22"/>
                <w:szCs w:val="22"/>
              </w:rPr>
              <w:t xml:space="preserve"> </w:t>
            </w:r>
          </w:p>
          <w:p w:rsidR="003A131F" w:rsidRDefault="00F0415F">
            <w:pPr>
              <w:pBdr>
                <w:top w:val="nil"/>
                <w:left w:val="nil"/>
                <w:bottom w:val="nil"/>
                <w:right w:val="nil"/>
                <w:between w:val="nil"/>
              </w:pBdr>
              <w:jc w:val="both"/>
              <w:rPr>
                <w:color w:val="000000"/>
                <w:sz w:val="22"/>
                <w:szCs w:val="22"/>
              </w:rPr>
            </w:pPr>
            <w:r>
              <w:rPr>
                <w:color w:val="000000"/>
                <w:sz w:val="22"/>
                <w:szCs w:val="22"/>
              </w:rPr>
              <w:t>2. Mucositis.</w:t>
            </w:r>
          </w:p>
          <w:p w:rsidR="003A131F" w:rsidRDefault="00F0415F">
            <w:pPr>
              <w:pBdr>
                <w:top w:val="nil"/>
                <w:left w:val="nil"/>
                <w:bottom w:val="nil"/>
                <w:right w:val="nil"/>
                <w:between w:val="nil"/>
              </w:pBdr>
              <w:tabs>
                <w:tab w:val="left" w:pos="720"/>
              </w:tabs>
              <w:jc w:val="both"/>
              <w:rPr>
                <w:color w:val="000000"/>
                <w:sz w:val="22"/>
                <w:szCs w:val="22"/>
              </w:rPr>
            </w:pPr>
            <w:r>
              <w:rPr>
                <w:color w:val="000000"/>
                <w:sz w:val="22"/>
                <w:szCs w:val="22"/>
              </w:rPr>
              <w:t xml:space="preserve">3. Denture stomatitis. </w:t>
            </w:r>
          </w:p>
          <w:p w:rsidR="003A131F" w:rsidRDefault="00F0415F">
            <w:pPr>
              <w:pBdr>
                <w:top w:val="nil"/>
                <w:left w:val="nil"/>
                <w:bottom w:val="nil"/>
                <w:right w:val="nil"/>
                <w:between w:val="nil"/>
              </w:pBdr>
              <w:tabs>
                <w:tab w:val="left" w:pos="720"/>
              </w:tabs>
              <w:jc w:val="both"/>
              <w:rPr>
                <w:color w:val="000000"/>
                <w:sz w:val="22"/>
                <w:szCs w:val="22"/>
              </w:rPr>
            </w:pPr>
            <w:r>
              <w:rPr>
                <w:color w:val="000000"/>
                <w:sz w:val="22"/>
                <w:szCs w:val="22"/>
              </w:rPr>
              <w:lastRenderedPageBreak/>
              <w:t xml:space="preserve">4. Orofacial allergy alterations. </w:t>
            </w:r>
          </w:p>
          <w:p w:rsidR="003A131F" w:rsidRDefault="00F0415F">
            <w:pPr>
              <w:pBdr>
                <w:top w:val="nil"/>
                <w:left w:val="nil"/>
                <w:bottom w:val="nil"/>
                <w:right w:val="nil"/>
                <w:between w:val="nil"/>
              </w:pBdr>
              <w:tabs>
                <w:tab w:val="left" w:pos="720"/>
              </w:tabs>
              <w:jc w:val="both"/>
              <w:rPr>
                <w:color w:val="000000"/>
                <w:sz w:val="22"/>
                <w:szCs w:val="22"/>
              </w:rPr>
            </w:pPr>
            <w:r>
              <w:rPr>
                <w:color w:val="000000"/>
                <w:sz w:val="22"/>
                <w:szCs w:val="22"/>
              </w:rPr>
              <w:t>5. Burning mouth syndrome- BMS.</w:t>
            </w:r>
          </w:p>
          <w:p w:rsidR="003A131F" w:rsidRDefault="00F0415F">
            <w:pPr>
              <w:pBdr>
                <w:top w:val="nil"/>
                <w:left w:val="nil"/>
                <w:bottom w:val="nil"/>
                <w:right w:val="nil"/>
                <w:between w:val="nil"/>
              </w:pBdr>
              <w:tabs>
                <w:tab w:val="left" w:pos="1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2" w:hanging="12"/>
              <w:rPr>
                <w:color w:val="000000"/>
                <w:sz w:val="22"/>
                <w:szCs w:val="22"/>
              </w:rPr>
            </w:pPr>
            <w:r>
              <w:rPr>
                <w:color w:val="000000"/>
                <w:sz w:val="22"/>
                <w:szCs w:val="22"/>
              </w:rPr>
              <w:t xml:space="preserve">6. Salivary glands diseases  related with disorders in salivary flow. </w:t>
            </w:r>
          </w:p>
          <w:p w:rsidR="003A131F" w:rsidRDefault="00F0415F">
            <w:pPr>
              <w:pBdr>
                <w:top w:val="nil"/>
                <w:left w:val="nil"/>
                <w:bottom w:val="nil"/>
                <w:right w:val="nil"/>
                <w:between w:val="nil"/>
              </w:pBdr>
              <w:tabs>
                <w:tab w:val="left" w:pos="0"/>
                <w:tab w:val="left" w:pos="548"/>
                <w:tab w:val="left" w:pos="1108"/>
                <w:tab w:val="left" w:pos="1668"/>
                <w:tab w:val="left" w:pos="2228"/>
                <w:tab w:val="left" w:pos="2788"/>
                <w:tab w:val="left" w:pos="3348"/>
                <w:tab w:val="left" w:pos="3908"/>
                <w:tab w:val="left" w:pos="4468"/>
                <w:tab w:val="left" w:pos="5028"/>
                <w:tab w:val="left" w:pos="5588"/>
                <w:tab w:val="left" w:pos="6148"/>
                <w:tab w:val="left" w:pos="6708"/>
              </w:tabs>
              <w:rPr>
                <w:color w:val="000000"/>
                <w:sz w:val="22"/>
                <w:szCs w:val="22"/>
              </w:rPr>
            </w:pPr>
            <w:r>
              <w:rPr>
                <w:b/>
                <w:color w:val="000000"/>
                <w:sz w:val="22"/>
                <w:szCs w:val="22"/>
              </w:rPr>
              <w:t>No III</w:t>
            </w:r>
          </w:p>
          <w:p w:rsidR="003A131F" w:rsidRDefault="00F0415F">
            <w:pPr>
              <w:pBdr>
                <w:top w:val="nil"/>
                <w:left w:val="nil"/>
                <w:bottom w:val="nil"/>
                <w:right w:val="nil"/>
                <w:between w:val="nil"/>
              </w:pBdr>
              <w:tabs>
                <w:tab w:val="left" w:pos="720"/>
              </w:tabs>
              <w:jc w:val="both"/>
              <w:rPr>
                <w:color w:val="000000"/>
                <w:sz w:val="22"/>
                <w:szCs w:val="22"/>
              </w:rPr>
            </w:pPr>
            <w:r>
              <w:rPr>
                <w:color w:val="000000"/>
                <w:sz w:val="22"/>
                <w:szCs w:val="22"/>
              </w:rPr>
              <w:t xml:space="preserve">1. Disturbances of keratinization of  oral cavity epithelium, </w:t>
            </w:r>
            <w:proofErr w:type="spellStart"/>
            <w:r>
              <w:rPr>
                <w:color w:val="000000"/>
                <w:sz w:val="22"/>
                <w:szCs w:val="22"/>
              </w:rPr>
              <w:t>precancer</w:t>
            </w:r>
            <w:proofErr w:type="spellEnd"/>
            <w:r>
              <w:rPr>
                <w:color w:val="000000"/>
                <w:sz w:val="22"/>
                <w:szCs w:val="22"/>
              </w:rPr>
              <w:t xml:space="preserve"> lesions, oral carcinoma and oral benign tumors-  clinical diagnosis and histopathology.</w:t>
            </w:r>
          </w:p>
          <w:p w:rsidR="003A131F" w:rsidRDefault="00F0415F">
            <w:pPr>
              <w:pBdr>
                <w:top w:val="nil"/>
                <w:left w:val="nil"/>
                <w:bottom w:val="nil"/>
                <w:right w:val="nil"/>
                <w:between w:val="nil"/>
              </w:pBdr>
              <w:tabs>
                <w:tab w:val="left" w:pos="0"/>
                <w:tab w:val="left" w:pos="548"/>
                <w:tab w:val="left" w:pos="1108"/>
                <w:tab w:val="left" w:pos="1668"/>
                <w:tab w:val="left" w:pos="2228"/>
                <w:tab w:val="left" w:pos="2788"/>
                <w:tab w:val="left" w:pos="3348"/>
                <w:tab w:val="left" w:pos="3908"/>
                <w:tab w:val="left" w:pos="4468"/>
                <w:tab w:val="left" w:pos="5028"/>
                <w:tab w:val="left" w:pos="5588"/>
                <w:tab w:val="left" w:pos="6148"/>
                <w:tab w:val="left" w:pos="6708"/>
              </w:tabs>
              <w:rPr>
                <w:color w:val="000000"/>
                <w:sz w:val="22"/>
                <w:szCs w:val="22"/>
              </w:rPr>
            </w:pPr>
            <w:r>
              <w:rPr>
                <w:color w:val="000000"/>
                <w:sz w:val="22"/>
                <w:szCs w:val="22"/>
              </w:rPr>
              <w:t>2. Specific inflammation - syphilis and tuberculosis</w:t>
            </w:r>
          </w:p>
          <w:p w:rsidR="003A131F" w:rsidRDefault="00F0415F">
            <w:pPr>
              <w:pBdr>
                <w:top w:val="nil"/>
                <w:left w:val="nil"/>
                <w:bottom w:val="nil"/>
                <w:right w:val="nil"/>
                <w:between w:val="nil"/>
              </w:pBdr>
              <w:tabs>
                <w:tab w:val="left" w:pos="0"/>
                <w:tab w:val="left" w:pos="548"/>
                <w:tab w:val="left" w:pos="1108"/>
                <w:tab w:val="left" w:pos="1668"/>
                <w:tab w:val="left" w:pos="2228"/>
                <w:tab w:val="left" w:pos="2788"/>
                <w:tab w:val="left" w:pos="3348"/>
                <w:tab w:val="left" w:pos="3908"/>
                <w:tab w:val="left" w:pos="4468"/>
                <w:tab w:val="left" w:pos="5028"/>
                <w:tab w:val="left" w:pos="5588"/>
                <w:tab w:val="left" w:pos="6148"/>
                <w:tab w:val="left" w:pos="6708"/>
              </w:tabs>
              <w:rPr>
                <w:color w:val="000000"/>
                <w:sz w:val="22"/>
                <w:szCs w:val="22"/>
              </w:rPr>
            </w:pPr>
            <w:r>
              <w:rPr>
                <w:color w:val="000000"/>
                <w:sz w:val="22"/>
                <w:szCs w:val="22"/>
              </w:rPr>
              <w:t xml:space="preserve">3. Oral pathology in the </w:t>
            </w:r>
            <w:proofErr w:type="spellStart"/>
            <w:r>
              <w:rPr>
                <w:color w:val="000000"/>
                <w:sz w:val="22"/>
                <w:szCs w:val="22"/>
              </w:rPr>
              <w:t>immunodeficient</w:t>
            </w:r>
            <w:proofErr w:type="spellEnd"/>
            <w:r>
              <w:rPr>
                <w:color w:val="000000"/>
                <w:sz w:val="22"/>
                <w:szCs w:val="22"/>
              </w:rPr>
              <w:t xml:space="preserve"> patient.</w:t>
            </w:r>
          </w:p>
          <w:p w:rsidR="003A131F" w:rsidRDefault="00F0415F">
            <w:pPr>
              <w:pBdr>
                <w:top w:val="nil"/>
                <w:left w:val="nil"/>
                <w:bottom w:val="nil"/>
                <w:right w:val="nil"/>
                <w:between w:val="nil"/>
              </w:pBdr>
              <w:tabs>
                <w:tab w:val="left" w:pos="0"/>
                <w:tab w:val="left" w:pos="548"/>
                <w:tab w:val="left" w:pos="1108"/>
                <w:tab w:val="left" w:pos="1668"/>
                <w:tab w:val="left" w:pos="2228"/>
                <w:tab w:val="left" w:pos="2788"/>
                <w:tab w:val="left" w:pos="3348"/>
                <w:tab w:val="left" w:pos="3908"/>
                <w:tab w:val="left" w:pos="4468"/>
                <w:tab w:val="left" w:pos="5028"/>
                <w:tab w:val="left" w:pos="5588"/>
                <w:tab w:val="left" w:pos="6148"/>
                <w:tab w:val="left" w:pos="6708"/>
              </w:tabs>
              <w:rPr>
                <w:color w:val="000000"/>
                <w:sz w:val="22"/>
                <w:szCs w:val="22"/>
              </w:rPr>
            </w:pPr>
            <w:r>
              <w:rPr>
                <w:color w:val="000000"/>
                <w:sz w:val="22"/>
                <w:szCs w:val="22"/>
              </w:rPr>
              <w:t xml:space="preserve">4. Acquired immunodeficiency syndrome – </w:t>
            </w:r>
            <w:proofErr w:type="spellStart"/>
            <w:r>
              <w:rPr>
                <w:color w:val="000000"/>
                <w:sz w:val="22"/>
                <w:szCs w:val="22"/>
              </w:rPr>
              <w:t>HIVinfection</w:t>
            </w:r>
            <w:proofErr w:type="spellEnd"/>
            <w:r>
              <w:rPr>
                <w:color w:val="000000"/>
                <w:sz w:val="22"/>
                <w:szCs w:val="22"/>
              </w:rPr>
              <w:t>.</w:t>
            </w:r>
          </w:p>
          <w:p w:rsidR="003A131F" w:rsidRDefault="00F0415F">
            <w:pPr>
              <w:pBdr>
                <w:top w:val="nil"/>
                <w:left w:val="nil"/>
                <w:bottom w:val="nil"/>
                <w:right w:val="nil"/>
                <w:between w:val="nil"/>
              </w:pBdr>
              <w:tabs>
                <w:tab w:val="left" w:pos="1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2"/>
                <w:szCs w:val="22"/>
              </w:rPr>
            </w:pPr>
            <w:r>
              <w:rPr>
                <w:color w:val="000000"/>
                <w:sz w:val="22"/>
                <w:szCs w:val="22"/>
              </w:rPr>
              <w:t>5.Pharmacological and surgical treatment of the oral mucosa diseases.</w:t>
            </w:r>
          </w:p>
          <w:p w:rsidR="003A131F" w:rsidRDefault="00F0415F">
            <w:pPr>
              <w:pBdr>
                <w:top w:val="nil"/>
                <w:left w:val="nil"/>
                <w:bottom w:val="nil"/>
                <w:right w:val="nil"/>
                <w:between w:val="nil"/>
              </w:pBdr>
              <w:tabs>
                <w:tab w:val="left" w:pos="-136"/>
                <w:tab w:val="left" w:pos="424"/>
                <w:tab w:val="left" w:pos="984"/>
                <w:tab w:val="left" w:pos="1544"/>
                <w:tab w:val="left" w:pos="2104"/>
                <w:tab w:val="left" w:pos="2664"/>
                <w:tab w:val="left" w:pos="3224"/>
                <w:tab w:val="left" w:pos="3784"/>
                <w:tab w:val="left" w:pos="4344"/>
                <w:tab w:val="left" w:pos="4904"/>
                <w:tab w:val="left" w:pos="5464"/>
                <w:tab w:val="left" w:pos="6024"/>
              </w:tabs>
              <w:jc w:val="both"/>
              <w:rPr>
                <w:rFonts w:ascii="Times New Roman" w:eastAsia="Times New Roman" w:hAnsi="Times New Roman" w:cs="Times New Roman"/>
                <w:color w:val="000000"/>
                <w:sz w:val="24"/>
                <w:szCs w:val="24"/>
              </w:rPr>
            </w:pPr>
            <w:r>
              <w:rPr>
                <w:color w:val="000000"/>
                <w:sz w:val="22"/>
                <w:szCs w:val="22"/>
              </w:rPr>
              <w:t>6.</w:t>
            </w:r>
            <w:r>
              <w:rPr>
                <w:b/>
                <w:color w:val="000000"/>
                <w:sz w:val="22"/>
                <w:szCs w:val="22"/>
              </w:rPr>
              <w:t>CREDIT</w:t>
            </w:r>
            <w:r>
              <w:rPr>
                <w:b/>
                <w:sz w:val="22"/>
                <w:szCs w:val="22"/>
              </w:rPr>
              <w:t xml:space="preserve"> ASSIGNMENT.</w:t>
            </w:r>
          </w:p>
        </w:tc>
      </w:tr>
      <w:tr w:rsidR="003A131F" w:rsidTr="00CF6B53">
        <w:tc>
          <w:tcPr>
            <w:tcW w:w="9644" w:type="dxa"/>
            <w:gridSpan w:val="19"/>
          </w:tcPr>
          <w:p w:rsidR="003A131F" w:rsidRDefault="00F0415F">
            <w:pPr>
              <w:pBdr>
                <w:top w:val="nil"/>
                <w:left w:val="nil"/>
                <w:bottom w:val="nil"/>
                <w:right w:val="nil"/>
                <w:between w:val="nil"/>
              </w:pBdr>
              <w:spacing w:line="276" w:lineRule="auto"/>
              <w:rPr>
                <w:color w:val="000000"/>
                <w:sz w:val="22"/>
                <w:szCs w:val="22"/>
              </w:rPr>
            </w:pPr>
            <w:r>
              <w:rPr>
                <w:b/>
                <w:color w:val="000000"/>
                <w:sz w:val="22"/>
                <w:szCs w:val="22"/>
              </w:rPr>
              <w:lastRenderedPageBreak/>
              <w:t>Practical classes</w:t>
            </w:r>
          </w:p>
          <w:p w:rsidR="003A131F" w:rsidRDefault="00F0415F">
            <w:pPr>
              <w:pBdr>
                <w:top w:val="nil"/>
                <w:left w:val="nil"/>
                <w:bottom w:val="nil"/>
                <w:right w:val="nil"/>
                <w:between w:val="nil"/>
              </w:pBdr>
              <w:spacing w:line="276" w:lineRule="auto"/>
              <w:rPr>
                <w:color w:val="000000"/>
                <w:sz w:val="22"/>
                <w:szCs w:val="22"/>
              </w:rPr>
            </w:pPr>
            <w:r>
              <w:rPr>
                <w:b/>
                <w:color w:val="000000"/>
                <w:sz w:val="22"/>
                <w:szCs w:val="22"/>
              </w:rPr>
              <w:t>No I</w:t>
            </w:r>
          </w:p>
          <w:p w:rsidR="003A131F" w:rsidRDefault="00F0415F">
            <w:pPr>
              <w:numPr>
                <w:ilvl w:val="0"/>
                <w:numId w:val="5"/>
              </w:numPr>
              <w:pBdr>
                <w:top w:val="nil"/>
                <w:left w:val="nil"/>
                <w:bottom w:val="nil"/>
                <w:right w:val="nil"/>
                <w:between w:val="nil"/>
              </w:pBdr>
              <w:tabs>
                <w:tab w:val="left" w:pos="720"/>
              </w:tabs>
              <w:jc w:val="both"/>
              <w:rPr>
                <w:color w:val="000000"/>
                <w:sz w:val="22"/>
                <w:szCs w:val="22"/>
              </w:rPr>
            </w:pPr>
            <w:r>
              <w:rPr>
                <w:color w:val="000000"/>
                <w:sz w:val="22"/>
                <w:szCs w:val="22"/>
              </w:rPr>
              <w:t>Anatomy, histology and functions of the oral mucosa (review)</w:t>
            </w:r>
          </w:p>
          <w:p w:rsidR="003A131F" w:rsidRDefault="00F0415F">
            <w:pPr>
              <w:pBdr>
                <w:top w:val="nil"/>
                <w:left w:val="nil"/>
                <w:bottom w:val="nil"/>
                <w:right w:val="nil"/>
                <w:between w:val="nil"/>
              </w:pBdr>
              <w:tabs>
                <w:tab w:val="left" w:pos="720"/>
              </w:tabs>
              <w:jc w:val="both"/>
              <w:rPr>
                <w:color w:val="000000"/>
                <w:sz w:val="22"/>
                <w:szCs w:val="22"/>
              </w:rPr>
            </w:pPr>
            <w:r>
              <w:rPr>
                <w:b/>
                <w:color w:val="000000"/>
                <w:sz w:val="22"/>
                <w:szCs w:val="22"/>
              </w:rPr>
              <w:t>No II</w:t>
            </w:r>
          </w:p>
          <w:p w:rsidR="003A131F" w:rsidRDefault="00F0415F">
            <w:pPr>
              <w:pBdr>
                <w:top w:val="nil"/>
                <w:left w:val="nil"/>
                <w:bottom w:val="nil"/>
                <w:right w:val="nil"/>
                <w:between w:val="nil"/>
              </w:pBdr>
              <w:tabs>
                <w:tab w:val="left" w:pos="1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2" w:hanging="12"/>
              <w:rPr>
                <w:color w:val="000000"/>
                <w:sz w:val="22"/>
                <w:szCs w:val="22"/>
              </w:rPr>
            </w:pPr>
            <w:r>
              <w:rPr>
                <w:color w:val="000000"/>
                <w:sz w:val="22"/>
                <w:szCs w:val="22"/>
              </w:rPr>
              <w:t xml:space="preserve">2. The  primary and secondary oral mucosa lesions - specificity of the oral alterations. </w:t>
            </w:r>
          </w:p>
          <w:p w:rsidR="003A131F" w:rsidRDefault="00F0415F">
            <w:pPr>
              <w:pBdr>
                <w:top w:val="nil"/>
                <w:left w:val="nil"/>
                <w:bottom w:val="nil"/>
                <w:right w:val="nil"/>
                <w:between w:val="nil"/>
              </w:pBdr>
              <w:tabs>
                <w:tab w:val="left" w:pos="1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2" w:hanging="12"/>
              <w:rPr>
                <w:color w:val="000000"/>
                <w:sz w:val="22"/>
                <w:szCs w:val="22"/>
              </w:rPr>
            </w:pPr>
            <w:r>
              <w:rPr>
                <w:color w:val="000000"/>
                <w:sz w:val="22"/>
                <w:szCs w:val="22"/>
              </w:rPr>
              <w:t xml:space="preserve">3. Congenital anomalies  in oral cavity.   </w:t>
            </w:r>
          </w:p>
          <w:p w:rsidR="003A131F" w:rsidRDefault="00F0415F">
            <w:pPr>
              <w:pBdr>
                <w:top w:val="nil"/>
                <w:left w:val="nil"/>
                <w:bottom w:val="nil"/>
                <w:right w:val="nil"/>
                <w:between w:val="nil"/>
              </w:pBdr>
              <w:tabs>
                <w:tab w:val="left" w:pos="1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2" w:hanging="12"/>
              <w:rPr>
                <w:color w:val="000000"/>
                <w:sz w:val="22"/>
                <w:szCs w:val="22"/>
              </w:rPr>
            </w:pPr>
            <w:r>
              <w:rPr>
                <w:b/>
                <w:color w:val="000000"/>
                <w:sz w:val="22"/>
                <w:szCs w:val="22"/>
              </w:rPr>
              <w:t xml:space="preserve"> No III</w:t>
            </w:r>
          </w:p>
          <w:p w:rsidR="003A131F" w:rsidRDefault="00F0415F">
            <w:pPr>
              <w:pBdr>
                <w:top w:val="nil"/>
                <w:left w:val="nil"/>
                <w:bottom w:val="nil"/>
                <w:right w:val="nil"/>
                <w:between w:val="nil"/>
              </w:pBdr>
              <w:tabs>
                <w:tab w:val="left" w:pos="720"/>
              </w:tabs>
              <w:rPr>
                <w:color w:val="000000"/>
                <w:sz w:val="22"/>
                <w:szCs w:val="22"/>
              </w:rPr>
            </w:pPr>
            <w:r>
              <w:rPr>
                <w:color w:val="000000"/>
                <w:sz w:val="22"/>
                <w:szCs w:val="22"/>
              </w:rPr>
              <w:t>1. Infections- bacterial, mycotic and viral.</w:t>
            </w:r>
          </w:p>
          <w:p w:rsidR="003A131F" w:rsidRDefault="00F0415F">
            <w:pPr>
              <w:pBdr>
                <w:top w:val="nil"/>
                <w:left w:val="nil"/>
                <w:bottom w:val="nil"/>
                <w:right w:val="nil"/>
                <w:between w:val="nil"/>
              </w:pBdr>
              <w:tabs>
                <w:tab w:val="left" w:pos="1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2" w:hanging="12"/>
              <w:rPr>
                <w:color w:val="000000"/>
                <w:sz w:val="22"/>
                <w:szCs w:val="22"/>
              </w:rPr>
            </w:pPr>
            <w:r>
              <w:rPr>
                <w:color w:val="000000"/>
                <w:sz w:val="22"/>
                <w:szCs w:val="22"/>
              </w:rPr>
              <w:t xml:space="preserve">2. Recurrent </w:t>
            </w:r>
            <w:proofErr w:type="spellStart"/>
            <w:r>
              <w:rPr>
                <w:color w:val="000000"/>
                <w:sz w:val="22"/>
                <w:szCs w:val="22"/>
              </w:rPr>
              <w:t>aphthous</w:t>
            </w:r>
            <w:proofErr w:type="spellEnd"/>
            <w:r>
              <w:rPr>
                <w:color w:val="000000"/>
                <w:sz w:val="22"/>
                <w:szCs w:val="22"/>
              </w:rPr>
              <w:t xml:space="preserve"> ulcers.</w:t>
            </w:r>
          </w:p>
          <w:p w:rsidR="003A131F" w:rsidRDefault="00F0415F">
            <w:pPr>
              <w:pBdr>
                <w:top w:val="nil"/>
                <w:left w:val="nil"/>
                <w:bottom w:val="nil"/>
                <w:right w:val="nil"/>
                <w:between w:val="nil"/>
              </w:pBdr>
              <w:tabs>
                <w:tab w:val="left" w:pos="1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2" w:hanging="12"/>
              <w:rPr>
                <w:color w:val="000000"/>
                <w:sz w:val="22"/>
                <w:szCs w:val="22"/>
              </w:rPr>
            </w:pPr>
            <w:r>
              <w:rPr>
                <w:color w:val="000000"/>
                <w:sz w:val="22"/>
                <w:szCs w:val="22"/>
              </w:rPr>
              <w:t>3. Necrotizing ulcerative lesions on mucosa- differential diagnosis.</w:t>
            </w:r>
          </w:p>
          <w:p w:rsidR="003A131F" w:rsidRDefault="00F0415F">
            <w:pPr>
              <w:pBdr>
                <w:top w:val="nil"/>
                <w:left w:val="nil"/>
                <w:bottom w:val="nil"/>
                <w:right w:val="nil"/>
                <w:between w:val="nil"/>
              </w:pBdr>
              <w:tabs>
                <w:tab w:val="left" w:pos="1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2" w:hanging="12"/>
              <w:rPr>
                <w:color w:val="000000"/>
                <w:sz w:val="22"/>
                <w:szCs w:val="22"/>
              </w:rPr>
            </w:pPr>
            <w:r>
              <w:rPr>
                <w:color w:val="000000"/>
                <w:sz w:val="22"/>
                <w:szCs w:val="22"/>
              </w:rPr>
              <w:t xml:space="preserve">  </w:t>
            </w:r>
            <w:r>
              <w:rPr>
                <w:b/>
                <w:color w:val="000000"/>
                <w:sz w:val="22"/>
                <w:szCs w:val="22"/>
              </w:rPr>
              <w:t>No IV</w:t>
            </w:r>
          </w:p>
          <w:p w:rsidR="003A131F" w:rsidRDefault="00F0415F">
            <w:pPr>
              <w:pBdr>
                <w:top w:val="nil"/>
                <w:left w:val="nil"/>
                <w:bottom w:val="nil"/>
                <w:right w:val="nil"/>
                <w:between w:val="nil"/>
              </w:pBdr>
              <w:tabs>
                <w:tab w:val="left" w:pos="0"/>
                <w:tab w:val="left" w:pos="548"/>
                <w:tab w:val="left" w:pos="1108"/>
                <w:tab w:val="left" w:pos="1668"/>
                <w:tab w:val="left" w:pos="2228"/>
                <w:tab w:val="left" w:pos="2788"/>
                <w:tab w:val="left" w:pos="3348"/>
                <w:tab w:val="left" w:pos="3908"/>
                <w:tab w:val="left" w:pos="4468"/>
                <w:tab w:val="left" w:pos="5028"/>
                <w:tab w:val="left" w:pos="5588"/>
                <w:tab w:val="left" w:pos="6148"/>
                <w:tab w:val="left" w:pos="6708"/>
              </w:tabs>
              <w:rPr>
                <w:color w:val="000000"/>
                <w:sz w:val="22"/>
                <w:szCs w:val="22"/>
              </w:rPr>
            </w:pPr>
            <w:r>
              <w:rPr>
                <w:color w:val="000000"/>
                <w:sz w:val="22"/>
                <w:szCs w:val="22"/>
              </w:rPr>
              <w:t>1. Oral lesions associated with skin diseases</w:t>
            </w:r>
          </w:p>
          <w:p w:rsidR="003A131F" w:rsidRDefault="00F0415F">
            <w:pPr>
              <w:pBdr>
                <w:top w:val="nil"/>
                <w:left w:val="nil"/>
                <w:bottom w:val="nil"/>
                <w:right w:val="nil"/>
                <w:between w:val="nil"/>
              </w:pBdr>
              <w:tabs>
                <w:tab w:val="left" w:pos="0"/>
                <w:tab w:val="left" w:pos="548"/>
                <w:tab w:val="left" w:pos="1108"/>
                <w:tab w:val="left" w:pos="1668"/>
                <w:tab w:val="left" w:pos="2228"/>
                <w:tab w:val="left" w:pos="2788"/>
                <w:tab w:val="left" w:pos="3348"/>
                <w:tab w:val="left" w:pos="3908"/>
                <w:tab w:val="left" w:pos="4468"/>
                <w:tab w:val="left" w:pos="5028"/>
                <w:tab w:val="left" w:pos="5588"/>
                <w:tab w:val="left" w:pos="6148"/>
                <w:tab w:val="left" w:pos="6708"/>
              </w:tabs>
              <w:rPr>
                <w:color w:val="000000"/>
                <w:sz w:val="22"/>
                <w:szCs w:val="22"/>
              </w:rPr>
            </w:pPr>
            <w:r>
              <w:rPr>
                <w:color w:val="000000"/>
                <w:sz w:val="22"/>
                <w:szCs w:val="22"/>
              </w:rPr>
              <w:t>2. Oral lesions in blood diseases</w:t>
            </w:r>
          </w:p>
          <w:p w:rsidR="003A131F" w:rsidRDefault="00F0415F">
            <w:pPr>
              <w:pBdr>
                <w:top w:val="nil"/>
                <w:left w:val="nil"/>
                <w:bottom w:val="nil"/>
                <w:right w:val="nil"/>
                <w:between w:val="nil"/>
              </w:pBdr>
              <w:tabs>
                <w:tab w:val="left" w:pos="0"/>
                <w:tab w:val="left" w:pos="548"/>
                <w:tab w:val="left" w:pos="1108"/>
                <w:tab w:val="left" w:pos="1668"/>
                <w:tab w:val="left" w:pos="2228"/>
                <w:tab w:val="left" w:pos="2788"/>
                <w:tab w:val="left" w:pos="3348"/>
                <w:tab w:val="left" w:pos="3908"/>
                <w:tab w:val="left" w:pos="4468"/>
                <w:tab w:val="left" w:pos="5028"/>
                <w:tab w:val="left" w:pos="5588"/>
                <w:tab w:val="left" w:pos="6148"/>
                <w:tab w:val="left" w:pos="6708"/>
              </w:tabs>
              <w:rPr>
                <w:color w:val="000000"/>
                <w:sz w:val="22"/>
                <w:szCs w:val="22"/>
              </w:rPr>
            </w:pPr>
            <w:r>
              <w:rPr>
                <w:color w:val="000000"/>
                <w:sz w:val="22"/>
                <w:szCs w:val="22"/>
              </w:rPr>
              <w:t>3. Mucositis</w:t>
            </w:r>
          </w:p>
          <w:p w:rsidR="003A131F" w:rsidRDefault="00F0415F">
            <w:pPr>
              <w:pBdr>
                <w:top w:val="nil"/>
                <w:left w:val="nil"/>
                <w:bottom w:val="nil"/>
                <w:right w:val="nil"/>
                <w:between w:val="nil"/>
              </w:pBdr>
              <w:tabs>
                <w:tab w:val="left" w:pos="1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2" w:hanging="12"/>
              <w:rPr>
                <w:color w:val="000000"/>
                <w:sz w:val="22"/>
                <w:szCs w:val="22"/>
              </w:rPr>
            </w:pPr>
            <w:r>
              <w:rPr>
                <w:color w:val="000000"/>
                <w:sz w:val="22"/>
                <w:szCs w:val="22"/>
              </w:rPr>
              <w:t>4. Pigmentation abnormalities.</w:t>
            </w:r>
          </w:p>
          <w:p w:rsidR="003A131F" w:rsidRDefault="00F0415F">
            <w:pPr>
              <w:pBdr>
                <w:top w:val="nil"/>
                <w:left w:val="nil"/>
                <w:bottom w:val="nil"/>
                <w:right w:val="nil"/>
                <w:between w:val="nil"/>
              </w:pBdr>
              <w:tabs>
                <w:tab w:val="left" w:pos="0"/>
                <w:tab w:val="left" w:pos="548"/>
                <w:tab w:val="left" w:pos="1108"/>
                <w:tab w:val="left" w:pos="1668"/>
                <w:tab w:val="left" w:pos="2228"/>
                <w:tab w:val="left" w:pos="2788"/>
                <w:tab w:val="left" w:pos="3348"/>
                <w:tab w:val="left" w:pos="3908"/>
                <w:tab w:val="left" w:pos="4468"/>
                <w:tab w:val="left" w:pos="5028"/>
                <w:tab w:val="left" w:pos="5588"/>
                <w:tab w:val="left" w:pos="6148"/>
                <w:tab w:val="left" w:pos="6708"/>
              </w:tabs>
              <w:rPr>
                <w:color w:val="000000"/>
                <w:sz w:val="22"/>
                <w:szCs w:val="22"/>
              </w:rPr>
            </w:pPr>
            <w:r>
              <w:rPr>
                <w:b/>
                <w:color w:val="000000"/>
                <w:sz w:val="22"/>
                <w:szCs w:val="22"/>
              </w:rPr>
              <w:t>No V</w:t>
            </w:r>
          </w:p>
          <w:p w:rsidR="003A131F" w:rsidRDefault="00F0415F">
            <w:pPr>
              <w:pBdr>
                <w:top w:val="nil"/>
                <w:left w:val="nil"/>
                <w:bottom w:val="nil"/>
                <w:right w:val="nil"/>
                <w:between w:val="nil"/>
              </w:pBdr>
              <w:tabs>
                <w:tab w:val="left" w:pos="0"/>
                <w:tab w:val="left" w:pos="548"/>
                <w:tab w:val="left" w:pos="1108"/>
                <w:tab w:val="left" w:pos="1668"/>
                <w:tab w:val="left" w:pos="2228"/>
                <w:tab w:val="left" w:pos="2788"/>
                <w:tab w:val="left" w:pos="3348"/>
                <w:tab w:val="left" w:pos="3908"/>
                <w:tab w:val="left" w:pos="4468"/>
                <w:tab w:val="left" w:pos="5028"/>
                <w:tab w:val="left" w:pos="5588"/>
                <w:tab w:val="left" w:pos="6148"/>
                <w:tab w:val="left" w:pos="6708"/>
              </w:tabs>
              <w:rPr>
                <w:color w:val="000000"/>
                <w:sz w:val="22"/>
                <w:szCs w:val="22"/>
              </w:rPr>
            </w:pPr>
            <w:r>
              <w:rPr>
                <w:color w:val="000000"/>
                <w:sz w:val="22"/>
                <w:szCs w:val="22"/>
              </w:rPr>
              <w:t>1. Denture stomatitis</w:t>
            </w:r>
          </w:p>
          <w:p w:rsidR="003A131F" w:rsidRDefault="00F0415F">
            <w:pPr>
              <w:pBdr>
                <w:top w:val="nil"/>
                <w:left w:val="nil"/>
                <w:bottom w:val="nil"/>
                <w:right w:val="nil"/>
                <w:between w:val="nil"/>
              </w:pBdr>
              <w:tabs>
                <w:tab w:val="left" w:pos="0"/>
                <w:tab w:val="left" w:pos="548"/>
                <w:tab w:val="left" w:pos="1108"/>
                <w:tab w:val="left" w:pos="1668"/>
                <w:tab w:val="left" w:pos="2228"/>
                <w:tab w:val="left" w:pos="2788"/>
                <w:tab w:val="left" w:pos="3348"/>
                <w:tab w:val="left" w:pos="3908"/>
                <w:tab w:val="left" w:pos="4468"/>
                <w:tab w:val="left" w:pos="5028"/>
                <w:tab w:val="left" w:pos="5588"/>
                <w:tab w:val="left" w:pos="6148"/>
                <w:tab w:val="left" w:pos="6708"/>
              </w:tabs>
              <w:rPr>
                <w:color w:val="000000"/>
                <w:sz w:val="22"/>
                <w:szCs w:val="22"/>
              </w:rPr>
            </w:pPr>
            <w:r>
              <w:rPr>
                <w:color w:val="000000"/>
                <w:sz w:val="22"/>
                <w:szCs w:val="22"/>
              </w:rPr>
              <w:t>2. Orofacial allergy alterations</w:t>
            </w:r>
          </w:p>
          <w:p w:rsidR="003A131F" w:rsidRDefault="00F0415F">
            <w:pPr>
              <w:pBdr>
                <w:top w:val="nil"/>
                <w:left w:val="nil"/>
                <w:bottom w:val="nil"/>
                <w:right w:val="nil"/>
                <w:between w:val="nil"/>
              </w:pBdr>
              <w:tabs>
                <w:tab w:val="left" w:pos="720"/>
              </w:tabs>
              <w:jc w:val="both"/>
              <w:rPr>
                <w:color w:val="000000"/>
                <w:sz w:val="22"/>
                <w:szCs w:val="22"/>
              </w:rPr>
            </w:pPr>
            <w:r>
              <w:rPr>
                <w:color w:val="000000"/>
                <w:sz w:val="22"/>
                <w:szCs w:val="22"/>
              </w:rPr>
              <w:t>3. Burning mouth syndrome.</w:t>
            </w:r>
          </w:p>
          <w:p w:rsidR="003A131F" w:rsidRDefault="00F0415F">
            <w:pPr>
              <w:pBdr>
                <w:top w:val="nil"/>
                <w:left w:val="nil"/>
                <w:bottom w:val="nil"/>
                <w:right w:val="nil"/>
                <w:between w:val="nil"/>
              </w:pBdr>
              <w:tabs>
                <w:tab w:val="left" w:pos="720"/>
              </w:tabs>
              <w:jc w:val="both"/>
              <w:rPr>
                <w:color w:val="000000"/>
                <w:sz w:val="22"/>
                <w:szCs w:val="22"/>
              </w:rPr>
            </w:pPr>
            <w:r>
              <w:rPr>
                <w:color w:val="000000"/>
                <w:sz w:val="22"/>
                <w:szCs w:val="22"/>
              </w:rPr>
              <w:t>4. Salivary glands diseases related with disorders in salivary flow</w:t>
            </w:r>
          </w:p>
          <w:p w:rsidR="003A131F" w:rsidRDefault="00F0415F">
            <w:pPr>
              <w:pBdr>
                <w:top w:val="nil"/>
                <w:left w:val="nil"/>
                <w:bottom w:val="nil"/>
                <w:right w:val="nil"/>
                <w:between w:val="nil"/>
              </w:pBdr>
              <w:tabs>
                <w:tab w:val="left" w:pos="720"/>
              </w:tabs>
              <w:jc w:val="both"/>
              <w:rPr>
                <w:color w:val="000000"/>
                <w:sz w:val="22"/>
                <w:szCs w:val="22"/>
              </w:rPr>
            </w:pPr>
            <w:r>
              <w:rPr>
                <w:color w:val="000000"/>
                <w:sz w:val="22"/>
                <w:szCs w:val="22"/>
              </w:rPr>
              <w:t>5. Lips and tongue disease.</w:t>
            </w:r>
          </w:p>
          <w:p w:rsidR="003A131F" w:rsidRDefault="00F0415F">
            <w:pPr>
              <w:pBdr>
                <w:top w:val="nil"/>
                <w:left w:val="nil"/>
                <w:bottom w:val="nil"/>
                <w:right w:val="nil"/>
                <w:between w:val="nil"/>
              </w:pBdr>
              <w:tabs>
                <w:tab w:val="left" w:pos="720"/>
              </w:tabs>
              <w:jc w:val="both"/>
              <w:rPr>
                <w:color w:val="000000"/>
                <w:sz w:val="22"/>
                <w:szCs w:val="22"/>
              </w:rPr>
            </w:pPr>
            <w:r>
              <w:rPr>
                <w:b/>
                <w:color w:val="000000"/>
                <w:sz w:val="22"/>
                <w:szCs w:val="22"/>
              </w:rPr>
              <w:t>No VI</w:t>
            </w:r>
          </w:p>
          <w:p w:rsidR="003A131F" w:rsidRDefault="00F0415F">
            <w:pPr>
              <w:pBdr>
                <w:top w:val="nil"/>
                <w:left w:val="nil"/>
                <w:bottom w:val="nil"/>
                <w:right w:val="nil"/>
                <w:between w:val="nil"/>
              </w:pBdr>
              <w:tabs>
                <w:tab w:val="left" w:pos="720"/>
              </w:tabs>
              <w:jc w:val="both"/>
              <w:rPr>
                <w:color w:val="000000"/>
                <w:sz w:val="22"/>
                <w:szCs w:val="22"/>
              </w:rPr>
            </w:pPr>
            <w:r>
              <w:rPr>
                <w:color w:val="000000"/>
                <w:sz w:val="22"/>
                <w:szCs w:val="22"/>
              </w:rPr>
              <w:t xml:space="preserve">1. Disturbances of keratinization of  oral cavity epithelium, </w:t>
            </w:r>
            <w:proofErr w:type="spellStart"/>
            <w:r>
              <w:rPr>
                <w:color w:val="000000"/>
                <w:sz w:val="22"/>
                <w:szCs w:val="22"/>
              </w:rPr>
              <w:t>precancer</w:t>
            </w:r>
            <w:proofErr w:type="spellEnd"/>
            <w:r>
              <w:rPr>
                <w:color w:val="000000"/>
                <w:sz w:val="22"/>
                <w:szCs w:val="22"/>
              </w:rPr>
              <w:t xml:space="preserve"> lesions, oral carcinoma and oral benign tumors-  clinical diagnosis and histopathology.</w:t>
            </w:r>
          </w:p>
          <w:p w:rsidR="003A131F" w:rsidRDefault="00F0415F">
            <w:pPr>
              <w:pBdr>
                <w:top w:val="nil"/>
                <w:left w:val="nil"/>
                <w:bottom w:val="nil"/>
                <w:right w:val="nil"/>
                <w:between w:val="nil"/>
              </w:pBdr>
              <w:tabs>
                <w:tab w:val="left" w:pos="720"/>
              </w:tabs>
              <w:jc w:val="both"/>
              <w:rPr>
                <w:color w:val="000000"/>
                <w:sz w:val="22"/>
                <w:szCs w:val="22"/>
              </w:rPr>
            </w:pPr>
            <w:r>
              <w:rPr>
                <w:color w:val="000000"/>
                <w:sz w:val="22"/>
                <w:szCs w:val="22"/>
              </w:rPr>
              <w:t>2. Immunocompromised patient.</w:t>
            </w:r>
          </w:p>
          <w:p w:rsidR="003A131F" w:rsidRDefault="00F0415F">
            <w:pPr>
              <w:pBdr>
                <w:top w:val="nil"/>
                <w:left w:val="nil"/>
                <w:bottom w:val="nil"/>
                <w:right w:val="nil"/>
                <w:between w:val="nil"/>
              </w:pBdr>
              <w:tabs>
                <w:tab w:val="left" w:pos="1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2" w:hanging="12"/>
              <w:rPr>
                <w:color w:val="000000"/>
                <w:sz w:val="22"/>
                <w:szCs w:val="22"/>
              </w:rPr>
            </w:pPr>
            <w:r>
              <w:rPr>
                <w:color w:val="000000"/>
                <w:sz w:val="22"/>
                <w:szCs w:val="22"/>
              </w:rPr>
              <w:t>3. Pharmacological and surgical treatment of the oral mucosa diseases.</w:t>
            </w:r>
          </w:p>
          <w:p w:rsidR="003A131F" w:rsidRDefault="00F0415F">
            <w:pPr>
              <w:pBdr>
                <w:top w:val="nil"/>
                <w:left w:val="nil"/>
                <w:bottom w:val="nil"/>
                <w:right w:val="nil"/>
                <w:between w:val="nil"/>
              </w:pBdr>
              <w:tabs>
                <w:tab w:val="left" w:pos="-136"/>
                <w:tab w:val="left" w:pos="424"/>
                <w:tab w:val="left" w:pos="984"/>
                <w:tab w:val="left" w:pos="1544"/>
                <w:tab w:val="left" w:pos="2104"/>
                <w:tab w:val="left" w:pos="2664"/>
                <w:tab w:val="left" w:pos="3224"/>
                <w:tab w:val="left" w:pos="3784"/>
                <w:tab w:val="left" w:pos="4344"/>
                <w:tab w:val="left" w:pos="4904"/>
                <w:tab w:val="left" w:pos="5464"/>
                <w:tab w:val="left" w:pos="6024"/>
              </w:tabs>
              <w:ind w:left="720"/>
              <w:jc w:val="both"/>
              <w:rPr>
                <w:color w:val="000000"/>
                <w:sz w:val="22"/>
                <w:szCs w:val="22"/>
              </w:rPr>
            </w:pPr>
            <w:r>
              <w:rPr>
                <w:b/>
                <w:color w:val="000000"/>
                <w:sz w:val="22"/>
                <w:szCs w:val="22"/>
              </w:rPr>
              <w:t xml:space="preserve">No  VII </w:t>
            </w:r>
          </w:p>
          <w:p w:rsidR="003A131F" w:rsidRDefault="00F0415F">
            <w:pPr>
              <w:pBdr>
                <w:top w:val="nil"/>
                <w:left w:val="nil"/>
                <w:bottom w:val="nil"/>
                <w:right w:val="nil"/>
                <w:between w:val="nil"/>
              </w:pBdr>
              <w:rPr>
                <w:color w:val="000000"/>
                <w:sz w:val="22"/>
                <w:szCs w:val="22"/>
              </w:rPr>
            </w:pPr>
            <w:r>
              <w:rPr>
                <w:b/>
                <w:color w:val="000000"/>
                <w:sz w:val="22"/>
                <w:szCs w:val="22"/>
              </w:rPr>
              <w:t>COURSE CREDIT</w:t>
            </w:r>
          </w:p>
        </w:tc>
      </w:tr>
      <w:tr w:rsidR="003A131F" w:rsidTr="00CF6B53">
        <w:tc>
          <w:tcPr>
            <w:tcW w:w="9644" w:type="dxa"/>
            <w:gridSpan w:val="19"/>
          </w:tcPr>
          <w:p w:rsidR="003A131F" w:rsidRDefault="00F0415F">
            <w:pPr>
              <w:pBdr>
                <w:top w:val="nil"/>
                <w:left w:val="nil"/>
                <w:bottom w:val="nil"/>
                <w:right w:val="nil"/>
                <w:between w:val="nil"/>
              </w:pBdr>
              <w:spacing w:line="276" w:lineRule="auto"/>
              <w:rPr>
                <w:color w:val="000000"/>
                <w:sz w:val="22"/>
                <w:szCs w:val="22"/>
              </w:rPr>
            </w:pPr>
            <w:r>
              <w:rPr>
                <w:b/>
                <w:color w:val="000000"/>
                <w:sz w:val="22"/>
                <w:szCs w:val="22"/>
              </w:rPr>
              <w:t xml:space="preserve">Basic literature </w:t>
            </w:r>
            <w:r>
              <w:rPr>
                <w:color w:val="000000"/>
                <w:sz w:val="22"/>
                <w:szCs w:val="22"/>
              </w:rPr>
              <w:t>(list according to importance, no more than 3 items)</w:t>
            </w:r>
          </w:p>
          <w:p w:rsidR="00E37461" w:rsidRPr="00E37461" w:rsidRDefault="00E37461" w:rsidP="00E37461">
            <w:pPr>
              <w:widowControl w:val="0"/>
              <w:numPr>
                <w:ilvl w:val="0"/>
                <w:numId w:val="4"/>
              </w:numPr>
              <w:pBdr>
                <w:top w:val="nil"/>
                <w:left w:val="nil"/>
                <w:bottom w:val="nil"/>
                <w:right w:val="nil"/>
                <w:between w:val="nil"/>
              </w:pBdr>
              <w:tabs>
                <w:tab w:val="left" w:pos="0"/>
                <w:tab w:val="left" w:pos="548"/>
                <w:tab w:val="left" w:pos="1108"/>
                <w:tab w:val="left" w:pos="1668"/>
                <w:tab w:val="left" w:pos="2228"/>
                <w:tab w:val="left" w:pos="2788"/>
                <w:tab w:val="left" w:pos="3348"/>
                <w:tab w:val="left" w:pos="3908"/>
                <w:tab w:val="left" w:pos="4468"/>
                <w:tab w:val="left" w:pos="5028"/>
                <w:tab w:val="left" w:pos="5588"/>
                <w:tab w:val="left" w:pos="6148"/>
                <w:tab w:val="left" w:pos="6708"/>
              </w:tabs>
              <w:rPr>
                <w:color w:val="000000"/>
                <w:sz w:val="22"/>
                <w:szCs w:val="22"/>
              </w:rPr>
            </w:pPr>
            <w:r>
              <w:rPr>
                <w:color w:val="000000"/>
                <w:sz w:val="22"/>
                <w:szCs w:val="22"/>
              </w:rPr>
              <w:t xml:space="preserve">R. </w:t>
            </w:r>
            <w:proofErr w:type="spellStart"/>
            <w:r>
              <w:rPr>
                <w:color w:val="000000"/>
                <w:sz w:val="22"/>
                <w:szCs w:val="22"/>
              </w:rPr>
              <w:t>Langlais</w:t>
            </w:r>
            <w:proofErr w:type="spellEnd"/>
            <w:r>
              <w:rPr>
                <w:color w:val="000000"/>
                <w:sz w:val="22"/>
                <w:szCs w:val="22"/>
              </w:rPr>
              <w:t xml:space="preserve">, </w:t>
            </w:r>
            <w:proofErr w:type="spellStart"/>
            <w:r>
              <w:rPr>
                <w:color w:val="000000"/>
                <w:sz w:val="22"/>
                <w:szCs w:val="22"/>
              </w:rPr>
              <w:t>C.Miller</w:t>
            </w:r>
            <w:proofErr w:type="spellEnd"/>
            <w:r>
              <w:rPr>
                <w:color w:val="000000"/>
                <w:sz w:val="22"/>
                <w:szCs w:val="22"/>
              </w:rPr>
              <w:t>: Color Atlas of Common oral Diseases. Williams&amp; Wilkins, Philadelphia, 2002.</w:t>
            </w:r>
          </w:p>
          <w:p w:rsidR="003A131F" w:rsidRDefault="00F0415F" w:rsidP="00E37461">
            <w:pPr>
              <w:numPr>
                <w:ilvl w:val="0"/>
                <w:numId w:val="4"/>
              </w:numPr>
              <w:pBdr>
                <w:top w:val="nil"/>
                <w:left w:val="nil"/>
                <w:bottom w:val="nil"/>
                <w:right w:val="nil"/>
                <w:between w:val="nil"/>
              </w:pBdr>
              <w:jc w:val="both"/>
              <w:rPr>
                <w:color w:val="000000"/>
                <w:sz w:val="22"/>
                <w:szCs w:val="22"/>
              </w:rPr>
            </w:pPr>
            <w:r>
              <w:rPr>
                <w:color w:val="000000"/>
                <w:sz w:val="22"/>
                <w:szCs w:val="22"/>
              </w:rPr>
              <w:t xml:space="preserve">Anne Field and Lesley Longman: </w:t>
            </w:r>
            <w:proofErr w:type="spellStart"/>
            <w:r>
              <w:rPr>
                <w:color w:val="000000"/>
                <w:sz w:val="22"/>
                <w:szCs w:val="22"/>
              </w:rPr>
              <w:t>Tyldesleay’s</w:t>
            </w:r>
            <w:proofErr w:type="spellEnd"/>
            <w:r>
              <w:rPr>
                <w:color w:val="000000"/>
                <w:sz w:val="22"/>
                <w:szCs w:val="22"/>
              </w:rPr>
              <w:t xml:space="preserve"> Oral Medicine - Fifth Edition -Oxford University Press.</w:t>
            </w:r>
          </w:p>
          <w:p w:rsidR="003A131F" w:rsidRDefault="00F0415F">
            <w:pPr>
              <w:pBdr>
                <w:top w:val="nil"/>
                <w:left w:val="nil"/>
                <w:bottom w:val="nil"/>
                <w:right w:val="nil"/>
                <w:between w:val="nil"/>
              </w:pBdr>
              <w:spacing w:line="276" w:lineRule="auto"/>
              <w:rPr>
                <w:color w:val="000000"/>
                <w:sz w:val="22"/>
                <w:szCs w:val="22"/>
              </w:rPr>
            </w:pPr>
            <w:r>
              <w:rPr>
                <w:b/>
                <w:color w:val="000000"/>
                <w:sz w:val="22"/>
                <w:szCs w:val="22"/>
              </w:rPr>
              <w:t xml:space="preserve">Additional literature and other materials </w:t>
            </w:r>
            <w:r>
              <w:rPr>
                <w:color w:val="000000"/>
                <w:sz w:val="22"/>
                <w:szCs w:val="22"/>
              </w:rPr>
              <w:t>(no more than 3 items)</w:t>
            </w:r>
          </w:p>
          <w:p w:rsidR="003A131F" w:rsidRDefault="00F0415F" w:rsidP="00E37461">
            <w:pPr>
              <w:numPr>
                <w:ilvl w:val="0"/>
                <w:numId w:val="4"/>
              </w:numPr>
              <w:pBdr>
                <w:top w:val="nil"/>
                <w:left w:val="nil"/>
                <w:bottom w:val="nil"/>
                <w:right w:val="nil"/>
                <w:between w:val="nil"/>
              </w:pBdr>
              <w:jc w:val="both"/>
              <w:rPr>
                <w:color w:val="000000"/>
                <w:sz w:val="22"/>
                <w:szCs w:val="22"/>
              </w:rPr>
            </w:pPr>
            <w:proofErr w:type="spellStart"/>
            <w:r>
              <w:rPr>
                <w:color w:val="000000"/>
                <w:sz w:val="22"/>
                <w:szCs w:val="22"/>
              </w:rPr>
              <w:t>J.V.Soames</w:t>
            </w:r>
            <w:proofErr w:type="spellEnd"/>
            <w:r>
              <w:rPr>
                <w:color w:val="000000"/>
                <w:sz w:val="22"/>
                <w:szCs w:val="22"/>
              </w:rPr>
              <w:t xml:space="preserve"> and </w:t>
            </w:r>
            <w:proofErr w:type="spellStart"/>
            <w:r>
              <w:rPr>
                <w:color w:val="000000"/>
                <w:sz w:val="22"/>
                <w:szCs w:val="22"/>
              </w:rPr>
              <w:t>J.C.Southam</w:t>
            </w:r>
            <w:proofErr w:type="spellEnd"/>
            <w:r>
              <w:rPr>
                <w:color w:val="000000"/>
                <w:sz w:val="22"/>
                <w:szCs w:val="22"/>
              </w:rPr>
              <w:t>: Oral Pathology- Fourth Edition- Oxford University Press.</w:t>
            </w:r>
          </w:p>
          <w:p w:rsidR="003A131F" w:rsidRDefault="00F0415F" w:rsidP="00E37461">
            <w:pPr>
              <w:numPr>
                <w:ilvl w:val="0"/>
                <w:numId w:val="4"/>
              </w:numPr>
              <w:pBdr>
                <w:top w:val="nil"/>
                <w:left w:val="nil"/>
                <w:bottom w:val="nil"/>
                <w:right w:val="nil"/>
                <w:between w:val="nil"/>
              </w:pBdr>
              <w:jc w:val="both"/>
              <w:rPr>
                <w:color w:val="000000"/>
                <w:sz w:val="22"/>
                <w:szCs w:val="22"/>
              </w:rPr>
            </w:pPr>
            <w:proofErr w:type="spellStart"/>
            <w:r>
              <w:rPr>
                <w:color w:val="000000"/>
                <w:sz w:val="22"/>
                <w:szCs w:val="22"/>
              </w:rPr>
              <w:t>R.A.Cawson</w:t>
            </w:r>
            <w:proofErr w:type="spellEnd"/>
            <w:r>
              <w:rPr>
                <w:color w:val="000000"/>
                <w:sz w:val="22"/>
                <w:szCs w:val="22"/>
              </w:rPr>
              <w:t xml:space="preserve">, </w:t>
            </w:r>
            <w:proofErr w:type="spellStart"/>
            <w:r>
              <w:rPr>
                <w:color w:val="000000"/>
                <w:sz w:val="22"/>
                <w:szCs w:val="22"/>
              </w:rPr>
              <w:t>E.W.Odell</w:t>
            </w:r>
            <w:proofErr w:type="spellEnd"/>
            <w:r>
              <w:rPr>
                <w:color w:val="000000"/>
                <w:sz w:val="22"/>
                <w:szCs w:val="22"/>
              </w:rPr>
              <w:t xml:space="preserve">: </w:t>
            </w:r>
            <w:proofErr w:type="spellStart"/>
            <w:r>
              <w:rPr>
                <w:color w:val="000000"/>
                <w:sz w:val="22"/>
                <w:szCs w:val="22"/>
              </w:rPr>
              <w:t>Cawson’s</w:t>
            </w:r>
            <w:proofErr w:type="spellEnd"/>
            <w:r>
              <w:rPr>
                <w:color w:val="000000"/>
                <w:sz w:val="22"/>
                <w:szCs w:val="22"/>
              </w:rPr>
              <w:t xml:space="preserve"> essentials of oral pathology and oral medicine- Eight edition- Churchill Livingstone Elsevier.</w:t>
            </w:r>
          </w:p>
          <w:p w:rsidR="003A131F" w:rsidRDefault="003A131F" w:rsidP="00CF6B53">
            <w:pPr>
              <w:widowControl w:val="0"/>
              <w:pBdr>
                <w:top w:val="nil"/>
                <w:left w:val="nil"/>
                <w:bottom w:val="nil"/>
                <w:right w:val="nil"/>
                <w:between w:val="nil"/>
              </w:pBdr>
              <w:tabs>
                <w:tab w:val="left" w:pos="1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2"/>
                <w:szCs w:val="22"/>
              </w:rPr>
            </w:pPr>
          </w:p>
        </w:tc>
      </w:tr>
      <w:tr w:rsidR="003A131F" w:rsidTr="00CF6B53">
        <w:tc>
          <w:tcPr>
            <w:tcW w:w="9644" w:type="dxa"/>
            <w:gridSpan w:val="19"/>
          </w:tcPr>
          <w:p w:rsidR="003A131F" w:rsidRDefault="00F0415F">
            <w:pPr>
              <w:pBdr>
                <w:top w:val="nil"/>
                <w:left w:val="nil"/>
                <w:bottom w:val="nil"/>
                <w:right w:val="nil"/>
                <w:between w:val="nil"/>
              </w:pBdr>
              <w:spacing w:line="276" w:lineRule="auto"/>
              <w:rPr>
                <w:color w:val="000000"/>
                <w:sz w:val="22"/>
                <w:szCs w:val="22"/>
              </w:rPr>
            </w:pPr>
            <w:r>
              <w:rPr>
                <w:b/>
                <w:color w:val="000000"/>
                <w:sz w:val="22"/>
                <w:szCs w:val="22"/>
              </w:rPr>
              <w:t xml:space="preserve">Didactic resources requirements </w:t>
            </w:r>
            <w:r>
              <w:rPr>
                <w:color w:val="000000"/>
                <w:sz w:val="22"/>
                <w:szCs w:val="22"/>
              </w:rPr>
              <w:t>(e.g. laboratory, multimedia projector, other…) multimedia projector, dental practitioners workstation</w:t>
            </w:r>
          </w:p>
        </w:tc>
      </w:tr>
      <w:tr w:rsidR="003A131F" w:rsidTr="00CF6B53">
        <w:tc>
          <w:tcPr>
            <w:tcW w:w="9644" w:type="dxa"/>
            <w:gridSpan w:val="19"/>
          </w:tcPr>
          <w:p w:rsidR="003A131F" w:rsidRDefault="00F0415F">
            <w:pPr>
              <w:pBdr>
                <w:top w:val="nil"/>
                <w:left w:val="nil"/>
                <w:bottom w:val="nil"/>
                <w:right w:val="nil"/>
                <w:between w:val="nil"/>
              </w:pBdr>
              <w:spacing w:line="276" w:lineRule="auto"/>
              <w:rPr>
                <w:color w:val="000000"/>
                <w:sz w:val="22"/>
                <w:szCs w:val="22"/>
              </w:rPr>
            </w:pPr>
            <w:r>
              <w:rPr>
                <w:b/>
                <w:color w:val="000000"/>
                <w:sz w:val="22"/>
                <w:szCs w:val="22"/>
              </w:rPr>
              <w:lastRenderedPageBreak/>
              <w:t xml:space="preserve">Preliminary conditions </w:t>
            </w:r>
            <w:r>
              <w:rPr>
                <w:color w:val="000000"/>
                <w:sz w:val="22"/>
                <w:szCs w:val="22"/>
              </w:rPr>
              <w:t>(minimum requirements to be met by the student before starting the module/course)</w:t>
            </w:r>
          </w:p>
          <w:p w:rsidR="003A131F" w:rsidRDefault="00F0415F">
            <w:pPr>
              <w:pBdr>
                <w:top w:val="nil"/>
                <w:left w:val="nil"/>
                <w:bottom w:val="nil"/>
                <w:right w:val="nil"/>
                <w:between w:val="nil"/>
              </w:pBdr>
              <w:spacing w:line="276" w:lineRule="auto"/>
              <w:rPr>
                <w:color w:val="000000"/>
                <w:sz w:val="22"/>
                <w:szCs w:val="22"/>
              </w:rPr>
            </w:pPr>
            <w:r>
              <w:rPr>
                <w:color w:val="000000"/>
                <w:sz w:val="22"/>
                <w:szCs w:val="22"/>
              </w:rPr>
              <w:t>anatomy of the head, knowledge of the structure and physiology of the mucous membrane, knowledge of pharmacology</w:t>
            </w:r>
          </w:p>
        </w:tc>
      </w:tr>
      <w:tr w:rsidR="003A131F" w:rsidTr="00CF6B53">
        <w:tc>
          <w:tcPr>
            <w:tcW w:w="9644" w:type="dxa"/>
            <w:gridSpan w:val="19"/>
          </w:tcPr>
          <w:p w:rsidR="003A131F" w:rsidRDefault="00F0415F">
            <w:pPr>
              <w:pBdr>
                <w:top w:val="nil"/>
                <w:left w:val="nil"/>
                <w:bottom w:val="nil"/>
                <w:right w:val="nil"/>
                <w:between w:val="nil"/>
              </w:pBdr>
              <w:spacing w:line="276" w:lineRule="auto"/>
              <w:jc w:val="both"/>
              <w:rPr>
                <w:color w:val="000000"/>
                <w:sz w:val="22"/>
                <w:szCs w:val="22"/>
              </w:rPr>
            </w:pPr>
            <w:r>
              <w:rPr>
                <w:b/>
                <w:color w:val="000000"/>
                <w:sz w:val="22"/>
                <w:szCs w:val="22"/>
              </w:rPr>
              <w:t>Conditions to receive credit for the course</w:t>
            </w:r>
            <w:r>
              <w:rPr>
                <w:color w:val="000000"/>
                <w:sz w:val="22"/>
                <w:szCs w:val="22"/>
              </w:rPr>
              <w:t xml:space="preserve"> (specify the form and conditions of receiving credit for classes included in the module/course, admission terms to final theoretical or practical examination, its form and requirements to be med by the student to pass it and criteria for specific grades)</w:t>
            </w:r>
          </w:p>
          <w:p w:rsidR="003A131F" w:rsidRDefault="00F0415F">
            <w:pPr>
              <w:pBdr>
                <w:top w:val="nil"/>
                <w:left w:val="nil"/>
                <w:bottom w:val="nil"/>
                <w:right w:val="nil"/>
                <w:between w:val="nil"/>
              </w:pBdr>
              <w:spacing w:line="276" w:lineRule="auto"/>
              <w:jc w:val="both"/>
              <w:rPr>
                <w:color w:val="000000"/>
                <w:sz w:val="22"/>
                <w:szCs w:val="22"/>
              </w:rPr>
            </w:pPr>
            <w:r>
              <w:rPr>
                <w:color w:val="000000"/>
                <w:sz w:val="22"/>
                <w:szCs w:val="22"/>
              </w:rPr>
              <w:t>Acquiring the skill of differential diagnosis, prevention and treatment of diseases of the oral mucosa, the positive results of oral answer and partial tests. Passing the test in grading at the end of the semester.</w:t>
            </w:r>
          </w:p>
        </w:tc>
      </w:tr>
      <w:tr w:rsidR="003A131F" w:rsidTr="00CF6B53">
        <w:tc>
          <w:tcPr>
            <w:tcW w:w="1814" w:type="dxa"/>
            <w:gridSpan w:val="2"/>
          </w:tcPr>
          <w:p w:rsidR="003A131F" w:rsidRDefault="00F0415F">
            <w:pPr>
              <w:pBdr>
                <w:top w:val="nil"/>
                <w:left w:val="nil"/>
                <w:bottom w:val="nil"/>
                <w:right w:val="nil"/>
                <w:between w:val="nil"/>
              </w:pBdr>
              <w:spacing w:line="276" w:lineRule="auto"/>
              <w:jc w:val="center"/>
              <w:rPr>
                <w:color w:val="000000"/>
                <w:sz w:val="24"/>
                <w:szCs w:val="24"/>
              </w:rPr>
            </w:pPr>
            <w:r>
              <w:rPr>
                <w:b/>
                <w:color w:val="000000"/>
                <w:sz w:val="24"/>
                <w:szCs w:val="24"/>
              </w:rPr>
              <w:t>Grade:</w:t>
            </w:r>
          </w:p>
        </w:tc>
        <w:tc>
          <w:tcPr>
            <w:tcW w:w="7830" w:type="dxa"/>
            <w:gridSpan w:val="17"/>
          </w:tcPr>
          <w:p w:rsidR="003A131F" w:rsidRDefault="00F0415F">
            <w:pPr>
              <w:pBdr>
                <w:top w:val="nil"/>
                <w:left w:val="nil"/>
                <w:bottom w:val="nil"/>
                <w:right w:val="nil"/>
                <w:between w:val="nil"/>
              </w:pBdr>
              <w:spacing w:line="276" w:lineRule="auto"/>
              <w:jc w:val="center"/>
              <w:rPr>
                <w:color w:val="000000"/>
                <w:sz w:val="24"/>
                <w:szCs w:val="24"/>
              </w:rPr>
            </w:pPr>
            <w:r>
              <w:rPr>
                <w:b/>
                <w:color w:val="000000"/>
                <w:sz w:val="24"/>
                <w:szCs w:val="24"/>
              </w:rPr>
              <w:t xml:space="preserve">Criteria </w:t>
            </w:r>
            <w:r>
              <w:rPr>
                <w:color w:val="000000"/>
                <w:sz w:val="18"/>
                <w:szCs w:val="18"/>
              </w:rPr>
              <w:t>(subject is a part of block subjects with Periodontology classes)</w:t>
            </w:r>
          </w:p>
        </w:tc>
      </w:tr>
      <w:tr w:rsidR="003A131F" w:rsidTr="00CF6B53">
        <w:tc>
          <w:tcPr>
            <w:tcW w:w="1814" w:type="dxa"/>
            <w:gridSpan w:val="2"/>
          </w:tcPr>
          <w:p w:rsidR="003A131F" w:rsidRDefault="00F0415F">
            <w:pPr>
              <w:pBdr>
                <w:top w:val="nil"/>
                <w:left w:val="nil"/>
                <w:bottom w:val="nil"/>
                <w:right w:val="nil"/>
                <w:between w:val="nil"/>
              </w:pBdr>
              <w:spacing w:line="276" w:lineRule="auto"/>
              <w:jc w:val="center"/>
              <w:rPr>
                <w:color w:val="000000"/>
                <w:sz w:val="24"/>
                <w:szCs w:val="24"/>
              </w:rPr>
            </w:pPr>
            <w:r>
              <w:rPr>
                <w:color w:val="000000"/>
                <w:sz w:val="24"/>
                <w:szCs w:val="24"/>
              </w:rPr>
              <w:t>Very Good</w:t>
            </w:r>
          </w:p>
          <w:p w:rsidR="003A131F" w:rsidRDefault="00F0415F">
            <w:pPr>
              <w:pBdr>
                <w:top w:val="nil"/>
                <w:left w:val="nil"/>
                <w:bottom w:val="nil"/>
                <w:right w:val="nil"/>
                <w:between w:val="nil"/>
              </w:pBdr>
              <w:spacing w:line="276" w:lineRule="auto"/>
              <w:jc w:val="center"/>
              <w:rPr>
                <w:color w:val="000000"/>
                <w:sz w:val="24"/>
                <w:szCs w:val="24"/>
              </w:rPr>
            </w:pPr>
            <w:r>
              <w:rPr>
                <w:color w:val="000000"/>
                <w:sz w:val="24"/>
                <w:szCs w:val="24"/>
              </w:rPr>
              <w:t>(5.0)</w:t>
            </w:r>
          </w:p>
        </w:tc>
        <w:tc>
          <w:tcPr>
            <w:tcW w:w="7830" w:type="dxa"/>
            <w:gridSpan w:val="17"/>
          </w:tcPr>
          <w:p w:rsidR="003A131F" w:rsidRDefault="00F0415F">
            <w:pPr>
              <w:pBdr>
                <w:top w:val="nil"/>
                <w:left w:val="nil"/>
                <w:bottom w:val="nil"/>
                <w:right w:val="nil"/>
                <w:between w:val="nil"/>
              </w:pBdr>
              <w:spacing w:line="276" w:lineRule="auto"/>
              <w:jc w:val="center"/>
              <w:rPr>
                <w:color w:val="000000"/>
                <w:sz w:val="16"/>
                <w:szCs w:val="16"/>
              </w:rPr>
            </w:pPr>
            <w:r>
              <w:rPr>
                <w:color w:val="000000"/>
                <w:sz w:val="16"/>
                <w:szCs w:val="16"/>
              </w:rPr>
              <w:t>Passing partial tests on a very good grade or getting a grade point average above 4.5. Very good practical skills related to the prevention and treatment of changes in the mucous membranes of the mouth. The high level of social competence represented in understanding the problems of diseases of the oral mucosa and its impact on health and well-being of the patient.</w:t>
            </w:r>
          </w:p>
        </w:tc>
      </w:tr>
      <w:tr w:rsidR="003A131F" w:rsidTr="00CF6B53">
        <w:tc>
          <w:tcPr>
            <w:tcW w:w="1814" w:type="dxa"/>
            <w:gridSpan w:val="2"/>
          </w:tcPr>
          <w:p w:rsidR="003A131F" w:rsidRDefault="00F0415F">
            <w:pPr>
              <w:pBdr>
                <w:top w:val="nil"/>
                <w:left w:val="nil"/>
                <w:bottom w:val="nil"/>
                <w:right w:val="nil"/>
                <w:between w:val="nil"/>
              </w:pBdr>
              <w:spacing w:line="276" w:lineRule="auto"/>
              <w:jc w:val="center"/>
              <w:rPr>
                <w:color w:val="000000"/>
                <w:sz w:val="24"/>
                <w:szCs w:val="24"/>
              </w:rPr>
            </w:pPr>
            <w:r>
              <w:rPr>
                <w:color w:val="000000"/>
                <w:sz w:val="24"/>
                <w:szCs w:val="24"/>
              </w:rPr>
              <w:t xml:space="preserve">Good Plus </w:t>
            </w:r>
          </w:p>
          <w:p w:rsidR="003A131F" w:rsidRDefault="00F0415F">
            <w:pPr>
              <w:pBdr>
                <w:top w:val="nil"/>
                <w:left w:val="nil"/>
                <w:bottom w:val="nil"/>
                <w:right w:val="nil"/>
                <w:between w:val="nil"/>
              </w:pBdr>
              <w:spacing w:line="276" w:lineRule="auto"/>
              <w:jc w:val="center"/>
              <w:rPr>
                <w:color w:val="000000"/>
                <w:sz w:val="24"/>
                <w:szCs w:val="24"/>
              </w:rPr>
            </w:pPr>
            <w:r>
              <w:rPr>
                <w:color w:val="000000"/>
                <w:sz w:val="24"/>
                <w:szCs w:val="24"/>
              </w:rPr>
              <w:t>(4.5)</w:t>
            </w:r>
          </w:p>
        </w:tc>
        <w:tc>
          <w:tcPr>
            <w:tcW w:w="7830" w:type="dxa"/>
            <w:gridSpan w:val="17"/>
          </w:tcPr>
          <w:p w:rsidR="003A131F" w:rsidRDefault="00F0415F">
            <w:pPr>
              <w:pBdr>
                <w:top w:val="nil"/>
                <w:left w:val="nil"/>
                <w:bottom w:val="nil"/>
                <w:right w:val="nil"/>
                <w:between w:val="nil"/>
              </w:pBdr>
              <w:spacing w:line="276" w:lineRule="auto"/>
              <w:jc w:val="center"/>
              <w:rPr>
                <w:color w:val="000000"/>
                <w:sz w:val="18"/>
                <w:szCs w:val="18"/>
              </w:rPr>
            </w:pPr>
            <w:r>
              <w:rPr>
                <w:color w:val="000000"/>
                <w:sz w:val="18"/>
                <w:szCs w:val="18"/>
              </w:rPr>
              <w:t>Passing partial tests on a above good grade. Above good practical skills related to the prevention and treatment of changes in the mucous membranes of the mouth. The high level of social competence represented in understanding the problems of diseases of the oral mucosa and its impact on health and well-being of the patient.</w:t>
            </w:r>
          </w:p>
        </w:tc>
      </w:tr>
      <w:tr w:rsidR="003A131F" w:rsidTr="00CF6B53">
        <w:tc>
          <w:tcPr>
            <w:tcW w:w="1814" w:type="dxa"/>
            <w:gridSpan w:val="2"/>
          </w:tcPr>
          <w:p w:rsidR="003A131F" w:rsidRDefault="00F0415F">
            <w:pPr>
              <w:pBdr>
                <w:top w:val="nil"/>
                <w:left w:val="nil"/>
                <w:bottom w:val="nil"/>
                <w:right w:val="nil"/>
                <w:between w:val="nil"/>
              </w:pBdr>
              <w:spacing w:line="276" w:lineRule="auto"/>
              <w:jc w:val="center"/>
              <w:rPr>
                <w:color w:val="000000"/>
                <w:sz w:val="24"/>
                <w:szCs w:val="24"/>
              </w:rPr>
            </w:pPr>
            <w:r>
              <w:rPr>
                <w:color w:val="000000"/>
                <w:sz w:val="24"/>
                <w:szCs w:val="24"/>
              </w:rPr>
              <w:t>Good</w:t>
            </w:r>
          </w:p>
          <w:p w:rsidR="003A131F" w:rsidRDefault="00F0415F">
            <w:pPr>
              <w:pBdr>
                <w:top w:val="nil"/>
                <w:left w:val="nil"/>
                <w:bottom w:val="nil"/>
                <w:right w:val="nil"/>
                <w:between w:val="nil"/>
              </w:pBdr>
              <w:spacing w:line="276" w:lineRule="auto"/>
              <w:jc w:val="center"/>
              <w:rPr>
                <w:color w:val="000000"/>
                <w:sz w:val="24"/>
                <w:szCs w:val="24"/>
              </w:rPr>
            </w:pPr>
            <w:r>
              <w:rPr>
                <w:color w:val="000000"/>
                <w:sz w:val="24"/>
                <w:szCs w:val="24"/>
              </w:rPr>
              <w:t>(4.0)</w:t>
            </w:r>
          </w:p>
        </w:tc>
        <w:tc>
          <w:tcPr>
            <w:tcW w:w="7830" w:type="dxa"/>
            <w:gridSpan w:val="17"/>
          </w:tcPr>
          <w:p w:rsidR="003A131F" w:rsidRDefault="00F0415F">
            <w:pPr>
              <w:pBdr>
                <w:top w:val="nil"/>
                <w:left w:val="nil"/>
                <w:bottom w:val="nil"/>
                <w:right w:val="nil"/>
                <w:between w:val="nil"/>
              </w:pBdr>
              <w:spacing w:line="276" w:lineRule="auto"/>
              <w:jc w:val="center"/>
              <w:rPr>
                <w:color w:val="000000"/>
                <w:sz w:val="24"/>
                <w:szCs w:val="24"/>
              </w:rPr>
            </w:pPr>
            <w:r>
              <w:rPr>
                <w:color w:val="000000"/>
                <w:sz w:val="18"/>
                <w:szCs w:val="18"/>
              </w:rPr>
              <w:t>Passing partial tests on a good grade. Good practical skills related to the prevention and treatment of changes in the mucous membranes of the mouth. The high level of social competence represented in understanding the problems of diseases of the oral mucosa and its impact on health and well-being of the patient.</w:t>
            </w:r>
          </w:p>
        </w:tc>
      </w:tr>
      <w:tr w:rsidR="003A131F" w:rsidTr="00CF6B53">
        <w:tc>
          <w:tcPr>
            <w:tcW w:w="1814" w:type="dxa"/>
            <w:gridSpan w:val="2"/>
          </w:tcPr>
          <w:p w:rsidR="003A131F" w:rsidRDefault="00F0415F">
            <w:pPr>
              <w:pBdr>
                <w:top w:val="nil"/>
                <w:left w:val="nil"/>
                <w:bottom w:val="nil"/>
                <w:right w:val="nil"/>
                <w:between w:val="nil"/>
              </w:pBdr>
              <w:spacing w:line="276" w:lineRule="auto"/>
              <w:jc w:val="center"/>
              <w:rPr>
                <w:color w:val="000000"/>
                <w:sz w:val="24"/>
                <w:szCs w:val="24"/>
              </w:rPr>
            </w:pPr>
            <w:r>
              <w:rPr>
                <w:color w:val="000000"/>
                <w:sz w:val="24"/>
                <w:szCs w:val="24"/>
              </w:rPr>
              <w:t xml:space="preserve">Satisfactory Plus </w:t>
            </w:r>
          </w:p>
          <w:p w:rsidR="003A131F" w:rsidRDefault="00F0415F">
            <w:pPr>
              <w:pBdr>
                <w:top w:val="nil"/>
                <w:left w:val="nil"/>
                <w:bottom w:val="nil"/>
                <w:right w:val="nil"/>
                <w:between w:val="nil"/>
              </w:pBdr>
              <w:spacing w:line="276" w:lineRule="auto"/>
              <w:jc w:val="center"/>
              <w:rPr>
                <w:color w:val="000000"/>
                <w:sz w:val="24"/>
                <w:szCs w:val="24"/>
              </w:rPr>
            </w:pPr>
            <w:r>
              <w:rPr>
                <w:color w:val="000000"/>
                <w:sz w:val="24"/>
                <w:szCs w:val="24"/>
              </w:rPr>
              <w:t>(3.5)</w:t>
            </w:r>
          </w:p>
        </w:tc>
        <w:tc>
          <w:tcPr>
            <w:tcW w:w="7830" w:type="dxa"/>
            <w:gridSpan w:val="17"/>
          </w:tcPr>
          <w:p w:rsidR="003A131F" w:rsidRDefault="00F0415F">
            <w:pPr>
              <w:pBdr>
                <w:top w:val="nil"/>
                <w:left w:val="nil"/>
                <w:bottom w:val="nil"/>
                <w:right w:val="nil"/>
                <w:between w:val="nil"/>
              </w:pBdr>
              <w:spacing w:line="276" w:lineRule="auto"/>
              <w:jc w:val="center"/>
              <w:rPr>
                <w:color w:val="000000"/>
                <w:sz w:val="24"/>
                <w:szCs w:val="24"/>
              </w:rPr>
            </w:pPr>
            <w:r>
              <w:rPr>
                <w:color w:val="000000"/>
                <w:sz w:val="18"/>
                <w:szCs w:val="18"/>
              </w:rPr>
              <w:t>Passing partial tests on a Satisfactory Plus grade. Satisfactory Plus practical skills related to the prevention and treatment of changes in the mucous membranes of the mouth. More than satisfactory level of social competence represented in understanding the problems of diseases of the oral mucosa and its impact on health and well-being of the patient.</w:t>
            </w:r>
          </w:p>
        </w:tc>
      </w:tr>
      <w:tr w:rsidR="003A131F" w:rsidTr="00CF6B53">
        <w:trPr>
          <w:trHeight w:val="300"/>
        </w:trPr>
        <w:tc>
          <w:tcPr>
            <w:tcW w:w="1814" w:type="dxa"/>
            <w:gridSpan w:val="2"/>
          </w:tcPr>
          <w:p w:rsidR="003A131F" w:rsidRDefault="00F0415F">
            <w:pPr>
              <w:pBdr>
                <w:top w:val="nil"/>
                <w:left w:val="nil"/>
                <w:bottom w:val="nil"/>
                <w:right w:val="nil"/>
                <w:between w:val="nil"/>
              </w:pBdr>
              <w:spacing w:line="276" w:lineRule="auto"/>
              <w:jc w:val="center"/>
              <w:rPr>
                <w:color w:val="000000"/>
                <w:sz w:val="24"/>
                <w:szCs w:val="24"/>
              </w:rPr>
            </w:pPr>
            <w:r>
              <w:rPr>
                <w:color w:val="000000"/>
                <w:sz w:val="24"/>
                <w:szCs w:val="24"/>
              </w:rPr>
              <w:t xml:space="preserve">Satisfactory </w:t>
            </w:r>
          </w:p>
          <w:p w:rsidR="003A131F" w:rsidRDefault="00F0415F">
            <w:pPr>
              <w:pBdr>
                <w:top w:val="nil"/>
                <w:left w:val="nil"/>
                <w:bottom w:val="nil"/>
                <w:right w:val="nil"/>
                <w:between w:val="nil"/>
              </w:pBdr>
              <w:spacing w:line="276" w:lineRule="auto"/>
              <w:jc w:val="center"/>
              <w:rPr>
                <w:color w:val="000000"/>
                <w:sz w:val="24"/>
                <w:szCs w:val="24"/>
              </w:rPr>
            </w:pPr>
            <w:r>
              <w:rPr>
                <w:color w:val="000000"/>
                <w:sz w:val="24"/>
                <w:szCs w:val="24"/>
              </w:rPr>
              <w:t>(3.0)</w:t>
            </w:r>
          </w:p>
        </w:tc>
        <w:tc>
          <w:tcPr>
            <w:tcW w:w="7830" w:type="dxa"/>
            <w:gridSpan w:val="17"/>
          </w:tcPr>
          <w:p w:rsidR="003A131F" w:rsidRDefault="00F0415F">
            <w:pPr>
              <w:pBdr>
                <w:top w:val="nil"/>
                <w:left w:val="nil"/>
                <w:bottom w:val="nil"/>
                <w:right w:val="nil"/>
                <w:between w:val="nil"/>
              </w:pBdr>
              <w:spacing w:line="276" w:lineRule="auto"/>
              <w:jc w:val="center"/>
              <w:rPr>
                <w:color w:val="000000"/>
                <w:sz w:val="24"/>
                <w:szCs w:val="24"/>
              </w:rPr>
            </w:pPr>
            <w:r>
              <w:rPr>
                <w:color w:val="000000"/>
                <w:sz w:val="18"/>
                <w:szCs w:val="18"/>
              </w:rPr>
              <w:t>Passing partial tests on a Satisfactory grade. Satisfactory practical skills related to the prevention and treatment of changes in the mucous membranes of the mouth. Satisfactory level of social competence represented in understanding the problems of diseases of the oral mucosa and its impact on health and well-being of the patient.</w:t>
            </w:r>
          </w:p>
        </w:tc>
      </w:tr>
      <w:tr w:rsidR="003A131F" w:rsidTr="00CF6B53">
        <w:tc>
          <w:tcPr>
            <w:tcW w:w="9644" w:type="dxa"/>
            <w:gridSpan w:val="19"/>
            <w:vAlign w:val="center"/>
          </w:tcPr>
          <w:p w:rsidR="003A131F" w:rsidRDefault="00F0415F">
            <w:pPr>
              <w:pBdr>
                <w:top w:val="nil"/>
                <w:left w:val="nil"/>
                <w:bottom w:val="nil"/>
                <w:right w:val="nil"/>
                <w:between w:val="nil"/>
              </w:pBdr>
              <w:spacing w:after="200" w:line="276" w:lineRule="auto"/>
              <w:rPr>
                <w:color w:val="000000"/>
                <w:sz w:val="22"/>
                <w:szCs w:val="22"/>
              </w:rPr>
            </w:pPr>
            <w:r>
              <w:rPr>
                <w:b/>
                <w:color w:val="000000"/>
                <w:sz w:val="22"/>
                <w:szCs w:val="22"/>
              </w:rPr>
              <w:t>Name and address of module/course teaching unit, contact: telephone and e-mail address</w:t>
            </w:r>
            <w:r>
              <w:rPr>
                <w:sz w:val="22"/>
                <w:szCs w:val="22"/>
              </w:rPr>
              <w:t xml:space="preserve"> </w:t>
            </w:r>
            <w:r>
              <w:rPr>
                <w:color w:val="000000"/>
                <w:sz w:val="22"/>
                <w:szCs w:val="22"/>
              </w:rPr>
              <w:t xml:space="preserve">KATEDRA </w:t>
            </w:r>
            <w:r>
              <w:rPr>
                <w:sz w:val="22"/>
                <w:szCs w:val="22"/>
              </w:rPr>
              <w:t xml:space="preserve">I </w:t>
            </w:r>
            <w:r>
              <w:rPr>
                <w:color w:val="000000"/>
                <w:sz w:val="22"/>
                <w:szCs w:val="22"/>
              </w:rPr>
              <w:t xml:space="preserve">ZAKŁAD PATOLOGII JAMY USTNEJ  Tel. :71 784 03 81,  </w:t>
            </w:r>
            <w:r>
              <w:rPr>
                <w:color w:val="000000"/>
                <w:sz w:val="22"/>
                <w:szCs w:val="22"/>
                <w:u w:val="single"/>
              </w:rPr>
              <w:t>e-mail:</w:t>
            </w:r>
            <w:r>
              <w:rPr>
                <w:color w:val="000000"/>
                <w:sz w:val="22"/>
                <w:szCs w:val="22"/>
              </w:rPr>
              <w:t xml:space="preserve"> agnieszka.fiskiewicz@umed.wroc.pl</w:t>
            </w:r>
          </w:p>
          <w:p w:rsidR="003A131F" w:rsidRDefault="00F0415F">
            <w:pPr>
              <w:pBdr>
                <w:top w:val="nil"/>
                <w:left w:val="nil"/>
                <w:bottom w:val="nil"/>
                <w:right w:val="nil"/>
                <w:between w:val="nil"/>
              </w:pBdr>
              <w:spacing w:line="360" w:lineRule="auto"/>
              <w:rPr>
                <w:color w:val="000000"/>
                <w:sz w:val="22"/>
                <w:szCs w:val="22"/>
              </w:rPr>
            </w:pPr>
            <w:r>
              <w:rPr>
                <w:b/>
                <w:color w:val="000000"/>
                <w:sz w:val="22"/>
                <w:szCs w:val="22"/>
              </w:rPr>
              <w:t>Coordinator / Person responsible for module/course, contact: telephone and e-mail address</w:t>
            </w:r>
          </w:p>
          <w:p w:rsidR="003A131F" w:rsidRPr="004E4FE9" w:rsidRDefault="004E4FE9">
            <w:pPr>
              <w:pBdr>
                <w:top w:val="nil"/>
                <w:left w:val="nil"/>
                <w:bottom w:val="nil"/>
                <w:right w:val="nil"/>
                <w:between w:val="nil"/>
              </w:pBdr>
              <w:spacing w:after="200" w:line="276" w:lineRule="auto"/>
              <w:rPr>
                <w:color w:val="000000"/>
                <w:sz w:val="22"/>
                <w:szCs w:val="22"/>
                <w:lang w:val="pl-PL"/>
              </w:rPr>
            </w:pPr>
            <w:r>
              <w:rPr>
                <w:color w:val="000000"/>
                <w:sz w:val="22"/>
                <w:szCs w:val="22"/>
                <w:lang w:val="pl-PL"/>
              </w:rPr>
              <w:t xml:space="preserve">Prof. </w:t>
            </w:r>
            <w:r w:rsidR="00F0415F" w:rsidRPr="004E4FE9">
              <w:rPr>
                <w:color w:val="000000"/>
                <w:sz w:val="22"/>
                <w:szCs w:val="22"/>
                <w:lang w:val="pl-PL"/>
              </w:rPr>
              <w:t xml:space="preserve">dr hab. Małgorzata Radwan-Oczko.– </w:t>
            </w:r>
            <w:proofErr w:type="spellStart"/>
            <w:r w:rsidR="00F0415F" w:rsidRPr="004E4FE9">
              <w:rPr>
                <w:color w:val="000000"/>
                <w:sz w:val="22"/>
                <w:szCs w:val="22"/>
                <w:lang w:val="pl-PL"/>
              </w:rPr>
              <w:t>Lectures</w:t>
            </w:r>
            <w:proofErr w:type="spellEnd"/>
          </w:p>
          <w:p w:rsidR="003A131F" w:rsidRPr="004E4FE9" w:rsidRDefault="00F0415F">
            <w:pPr>
              <w:pBdr>
                <w:top w:val="nil"/>
                <w:left w:val="nil"/>
                <w:bottom w:val="nil"/>
                <w:right w:val="nil"/>
                <w:between w:val="nil"/>
              </w:pBdr>
              <w:spacing w:after="200" w:line="276" w:lineRule="auto"/>
              <w:rPr>
                <w:sz w:val="22"/>
                <w:szCs w:val="22"/>
                <w:lang w:val="pl-PL"/>
              </w:rPr>
            </w:pPr>
            <w:r w:rsidRPr="004E4FE9">
              <w:rPr>
                <w:sz w:val="22"/>
                <w:szCs w:val="22"/>
                <w:lang w:val="pl-PL"/>
              </w:rPr>
              <w:t xml:space="preserve">Joanna Owczarek, Marta Szczepaniak, Paula </w:t>
            </w:r>
            <w:proofErr w:type="spellStart"/>
            <w:r w:rsidRPr="004E4FE9">
              <w:rPr>
                <w:sz w:val="22"/>
                <w:szCs w:val="22"/>
                <w:lang w:val="pl-PL"/>
              </w:rPr>
              <w:t>Duc</w:t>
            </w:r>
            <w:proofErr w:type="spellEnd"/>
            <w:r w:rsidRPr="004E4FE9">
              <w:rPr>
                <w:sz w:val="22"/>
                <w:szCs w:val="22"/>
                <w:lang w:val="pl-PL"/>
              </w:rPr>
              <w:t xml:space="preserve">, Ewelina Wasiluk - </w:t>
            </w:r>
            <w:proofErr w:type="spellStart"/>
            <w:r w:rsidRPr="004E4FE9">
              <w:rPr>
                <w:sz w:val="22"/>
                <w:szCs w:val="22"/>
                <w:lang w:val="pl-PL"/>
              </w:rPr>
              <w:t>clinical</w:t>
            </w:r>
            <w:proofErr w:type="spellEnd"/>
            <w:r w:rsidRPr="004E4FE9">
              <w:rPr>
                <w:sz w:val="22"/>
                <w:szCs w:val="22"/>
                <w:lang w:val="pl-PL"/>
              </w:rPr>
              <w:t xml:space="preserve"> </w:t>
            </w:r>
            <w:proofErr w:type="spellStart"/>
            <w:r w:rsidRPr="004E4FE9">
              <w:rPr>
                <w:sz w:val="22"/>
                <w:szCs w:val="22"/>
                <w:lang w:val="pl-PL"/>
              </w:rPr>
              <w:t>classes</w:t>
            </w:r>
            <w:proofErr w:type="spellEnd"/>
          </w:p>
          <w:p w:rsidR="003A131F" w:rsidRDefault="00F0415F">
            <w:pPr>
              <w:pBdr>
                <w:top w:val="nil"/>
                <w:left w:val="nil"/>
                <w:bottom w:val="nil"/>
                <w:right w:val="nil"/>
                <w:between w:val="nil"/>
              </w:pBdr>
              <w:spacing w:after="200" w:line="276" w:lineRule="auto"/>
              <w:rPr>
                <w:color w:val="000000"/>
                <w:sz w:val="22"/>
                <w:szCs w:val="22"/>
              </w:rPr>
            </w:pPr>
            <w:r>
              <w:rPr>
                <w:b/>
                <w:color w:val="000000"/>
                <w:sz w:val="22"/>
                <w:szCs w:val="22"/>
              </w:rPr>
              <w:t>List of persons conducting specific classes: full name, degree/scientific or professional title, discipline, performed profession, form of classes</w:t>
            </w:r>
            <w:r>
              <w:rPr>
                <w:color w:val="000000"/>
                <w:sz w:val="22"/>
                <w:szCs w:val="22"/>
              </w:rPr>
              <w:t>.</w:t>
            </w:r>
            <w:r w:rsidR="00CF6B53">
              <w:rPr>
                <w:color w:val="000000"/>
                <w:sz w:val="22"/>
                <w:szCs w:val="22"/>
              </w:rPr>
              <w:t xml:space="preserve"> </w:t>
            </w:r>
            <w:r w:rsidR="003E2374">
              <w:rPr>
                <w:color w:val="000000"/>
                <w:sz w:val="22"/>
                <w:szCs w:val="22"/>
                <w:lang w:val="pl-PL"/>
              </w:rPr>
              <w:t xml:space="preserve">Prof. </w:t>
            </w:r>
            <w:r w:rsidRPr="004E4FE9">
              <w:rPr>
                <w:color w:val="000000"/>
                <w:sz w:val="22"/>
                <w:szCs w:val="22"/>
                <w:lang w:val="pl-PL"/>
              </w:rPr>
              <w:t>d</w:t>
            </w:r>
            <w:bookmarkStart w:id="0" w:name="_GoBack"/>
            <w:bookmarkEnd w:id="0"/>
            <w:r w:rsidRPr="004E4FE9">
              <w:rPr>
                <w:color w:val="000000"/>
                <w:sz w:val="22"/>
                <w:szCs w:val="22"/>
                <w:lang w:val="pl-PL"/>
              </w:rPr>
              <w:t xml:space="preserve">r hab. </w:t>
            </w:r>
            <w:proofErr w:type="spellStart"/>
            <w:r w:rsidRPr="003E2374">
              <w:rPr>
                <w:color w:val="000000"/>
                <w:sz w:val="22"/>
                <w:szCs w:val="22"/>
              </w:rPr>
              <w:t>Małgorzata</w:t>
            </w:r>
            <w:proofErr w:type="spellEnd"/>
            <w:r w:rsidRPr="003E2374">
              <w:rPr>
                <w:color w:val="000000"/>
                <w:sz w:val="22"/>
                <w:szCs w:val="22"/>
              </w:rPr>
              <w:t xml:space="preserve"> </w:t>
            </w:r>
            <w:proofErr w:type="spellStart"/>
            <w:r w:rsidRPr="003E2374">
              <w:rPr>
                <w:color w:val="000000"/>
                <w:sz w:val="22"/>
                <w:szCs w:val="22"/>
              </w:rPr>
              <w:t>Radwan-Oczko</w:t>
            </w:r>
            <w:proofErr w:type="spellEnd"/>
            <w:r w:rsidRPr="003E2374">
              <w:rPr>
                <w:color w:val="000000"/>
                <w:sz w:val="22"/>
                <w:szCs w:val="22"/>
              </w:rPr>
              <w:t xml:space="preserve">.– </w:t>
            </w:r>
            <w:r>
              <w:rPr>
                <w:color w:val="000000"/>
                <w:sz w:val="22"/>
                <w:szCs w:val="22"/>
              </w:rPr>
              <w:t>Lectures</w:t>
            </w:r>
          </w:p>
          <w:p w:rsidR="003A131F" w:rsidRDefault="003A131F">
            <w:pPr>
              <w:pBdr>
                <w:top w:val="nil"/>
                <w:left w:val="nil"/>
                <w:bottom w:val="nil"/>
                <w:right w:val="nil"/>
                <w:between w:val="nil"/>
              </w:pBdr>
              <w:spacing w:after="200" w:line="276" w:lineRule="auto"/>
              <w:rPr>
                <w:sz w:val="22"/>
                <w:szCs w:val="22"/>
              </w:rPr>
            </w:pPr>
          </w:p>
          <w:tbl>
            <w:tblPr>
              <w:tblStyle w:val="a0"/>
              <w:tblW w:w="9072" w:type="dxa"/>
              <w:tblInd w:w="0" w:type="dxa"/>
              <w:tblLayout w:type="fixed"/>
              <w:tblLook w:val="0000" w:firstRow="0" w:lastRow="0" w:firstColumn="0" w:lastColumn="0" w:noHBand="0" w:noVBand="0"/>
            </w:tblPr>
            <w:tblGrid>
              <w:gridCol w:w="4705"/>
              <w:gridCol w:w="4367"/>
            </w:tblGrid>
            <w:tr w:rsidR="003A131F">
              <w:tc>
                <w:tcPr>
                  <w:tcW w:w="4705" w:type="dxa"/>
                  <w:vAlign w:val="center"/>
                </w:tcPr>
                <w:p w:rsidR="003A131F" w:rsidRDefault="00F0415F">
                  <w:pPr>
                    <w:pBdr>
                      <w:top w:val="nil"/>
                      <w:left w:val="nil"/>
                      <w:bottom w:val="nil"/>
                      <w:right w:val="nil"/>
                      <w:between w:val="nil"/>
                    </w:pBdr>
                    <w:spacing w:line="360" w:lineRule="auto"/>
                    <w:jc w:val="both"/>
                    <w:rPr>
                      <w:color w:val="000000"/>
                    </w:rPr>
                  </w:pPr>
                  <w:r>
                    <w:rPr>
                      <w:b/>
                      <w:color w:val="000000"/>
                    </w:rPr>
                    <w:t xml:space="preserve">Date of Syllabus development </w:t>
                  </w:r>
                </w:p>
              </w:tc>
              <w:tc>
                <w:tcPr>
                  <w:tcW w:w="4367" w:type="dxa"/>
                  <w:vAlign w:val="center"/>
                </w:tcPr>
                <w:p w:rsidR="003A131F" w:rsidRDefault="00F0415F">
                  <w:pPr>
                    <w:pBdr>
                      <w:top w:val="nil"/>
                      <w:left w:val="nil"/>
                      <w:bottom w:val="nil"/>
                      <w:right w:val="nil"/>
                      <w:between w:val="nil"/>
                    </w:pBdr>
                    <w:spacing w:line="360" w:lineRule="auto"/>
                    <w:jc w:val="right"/>
                    <w:rPr>
                      <w:color w:val="000000"/>
                    </w:rPr>
                  </w:pPr>
                  <w:r>
                    <w:rPr>
                      <w:b/>
                      <w:color w:val="000000"/>
                    </w:rPr>
                    <w:t xml:space="preserve">Syllabus developed by </w:t>
                  </w:r>
                </w:p>
              </w:tc>
            </w:tr>
            <w:tr w:rsidR="003A131F">
              <w:tc>
                <w:tcPr>
                  <w:tcW w:w="4705" w:type="dxa"/>
                </w:tcPr>
                <w:p w:rsidR="003A131F" w:rsidRDefault="003A131F">
                  <w:pPr>
                    <w:pBdr>
                      <w:top w:val="nil"/>
                      <w:left w:val="nil"/>
                      <w:bottom w:val="nil"/>
                      <w:right w:val="nil"/>
                      <w:between w:val="nil"/>
                    </w:pBdr>
                    <w:spacing w:line="360" w:lineRule="auto"/>
                    <w:rPr>
                      <w:color w:val="000000"/>
                    </w:rPr>
                  </w:pPr>
                </w:p>
                <w:p w:rsidR="003A131F" w:rsidRDefault="00F0415F">
                  <w:pPr>
                    <w:pBdr>
                      <w:top w:val="nil"/>
                      <w:left w:val="nil"/>
                      <w:bottom w:val="nil"/>
                      <w:right w:val="nil"/>
                      <w:between w:val="nil"/>
                    </w:pBdr>
                    <w:spacing w:line="360" w:lineRule="auto"/>
                    <w:rPr>
                      <w:color w:val="000000"/>
                    </w:rPr>
                  </w:pPr>
                  <w:r>
                    <w:rPr>
                      <w:color w:val="000000"/>
                    </w:rPr>
                    <w:t>201</w:t>
                  </w:r>
                  <w:r>
                    <w:t>9</w:t>
                  </w:r>
                  <w:r>
                    <w:rPr>
                      <w:color w:val="000000"/>
                    </w:rPr>
                    <w:t>-0</w:t>
                  </w:r>
                  <w:r>
                    <w:t>2</w:t>
                  </w:r>
                  <w:r>
                    <w:rPr>
                      <w:color w:val="000000"/>
                    </w:rPr>
                    <w:t>-</w:t>
                  </w:r>
                  <w:r>
                    <w:t>07</w:t>
                  </w:r>
                </w:p>
              </w:tc>
              <w:tc>
                <w:tcPr>
                  <w:tcW w:w="4367" w:type="dxa"/>
                </w:tcPr>
                <w:p w:rsidR="003A131F" w:rsidRDefault="00CF6B53">
                  <w:pPr>
                    <w:pBdr>
                      <w:top w:val="nil"/>
                      <w:left w:val="nil"/>
                      <w:bottom w:val="nil"/>
                      <w:right w:val="nil"/>
                      <w:between w:val="nil"/>
                    </w:pBdr>
                    <w:spacing w:line="360" w:lineRule="auto"/>
                    <w:ind w:right="324"/>
                    <w:jc w:val="right"/>
                    <w:rPr>
                      <w:color w:val="000000"/>
                    </w:rPr>
                  </w:pPr>
                  <w:proofErr w:type="spellStart"/>
                  <w:r>
                    <w:rPr>
                      <w:color w:val="000000"/>
                    </w:rPr>
                    <w:t>d</w:t>
                  </w:r>
                  <w:r w:rsidR="00F0415F">
                    <w:rPr>
                      <w:color w:val="000000"/>
                    </w:rPr>
                    <w:t>r</w:t>
                  </w:r>
                  <w:proofErr w:type="spellEnd"/>
                  <w:r w:rsidR="00F0415F">
                    <w:rPr>
                      <w:color w:val="000000"/>
                    </w:rPr>
                    <w:t xml:space="preserve"> Irena </w:t>
                  </w:r>
                  <w:proofErr w:type="spellStart"/>
                  <w:r w:rsidR="00F0415F">
                    <w:rPr>
                      <w:color w:val="000000"/>
                    </w:rPr>
                    <w:t>Duś-Ilnicka</w:t>
                  </w:r>
                  <w:proofErr w:type="spellEnd"/>
                  <w:r w:rsidR="00F0415F">
                    <w:rPr>
                      <w:color w:val="000000"/>
                    </w:rPr>
                    <w:t xml:space="preserve"> </w:t>
                  </w:r>
                </w:p>
              </w:tc>
            </w:tr>
            <w:tr w:rsidR="003A131F">
              <w:tc>
                <w:tcPr>
                  <w:tcW w:w="9072" w:type="dxa"/>
                  <w:gridSpan w:val="2"/>
                  <w:vAlign w:val="center"/>
                </w:tcPr>
                <w:p w:rsidR="003A131F" w:rsidRDefault="003A131F">
                  <w:pPr>
                    <w:pBdr>
                      <w:top w:val="nil"/>
                      <w:left w:val="nil"/>
                      <w:bottom w:val="nil"/>
                      <w:right w:val="nil"/>
                      <w:between w:val="nil"/>
                    </w:pBdr>
                    <w:spacing w:line="360" w:lineRule="auto"/>
                    <w:jc w:val="right"/>
                    <w:rPr>
                      <w:color w:val="000000"/>
                    </w:rPr>
                  </w:pPr>
                </w:p>
                <w:p w:rsidR="003A131F" w:rsidRDefault="00F0415F">
                  <w:pPr>
                    <w:pBdr>
                      <w:top w:val="nil"/>
                      <w:left w:val="nil"/>
                      <w:bottom w:val="nil"/>
                      <w:right w:val="nil"/>
                      <w:between w:val="nil"/>
                    </w:pBdr>
                    <w:spacing w:line="360" w:lineRule="auto"/>
                    <w:jc w:val="right"/>
                    <w:rPr>
                      <w:color w:val="000000"/>
                    </w:rPr>
                  </w:pPr>
                  <w:r>
                    <w:rPr>
                      <w:b/>
                      <w:color w:val="000000"/>
                    </w:rPr>
                    <w:t>Signature of Head of teaching unit</w:t>
                  </w:r>
                </w:p>
              </w:tc>
            </w:tr>
            <w:tr w:rsidR="003A131F">
              <w:tc>
                <w:tcPr>
                  <w:tcW w:w="9072" w:type="dxa"/>
                  <w:gridSpan w:val="2"/>
                  <w:vAlign w:val="center"/>
                </w:tcPr>
                <w:p w:rsidR="003A131F" w:rsidRDefault="003A131F">
                  <w:pPr>
                    <w:pBdr>
                      <w:top w:val="nil"/>
                      <w:left w:val="nil"/>
                      <w:bottom w:val="nil"/>
                      <w:right w:val="nil"/>
                      <w:between w:val="nil"/>
                    </w:pBdr>
                    <w:spacing w:line="360" w:lineRule="auto"/>
                    <w:jc w:val="right"/>
                    <w:rPr>
                      <w:color w:val="000000"/>
                    </w:rPr>
                  </w:pPr>
                </w:p>
                <w:p w:rsidR="003A131F" w:rsidRDefault="00F0415F">
                  <w:pPr>
                    <w:pBdr>
                      <w:top w:val="nil"/>
                      <w:left w:val="nil"/>
                      <w:bottom w:val="nil"/>
                      <w:right w:val="nil"/>
                      <w:between w:val="nil"/>
                    </w:pBdr>
                    <w:spacing w:line="360" w:lineRule="auto"/>
                    <w:jc w:val="right"/>
                    <w:rPr>
                      <w:color w:val="000000"/>
                    </w:rPr>
                  </w:pPr>
                  <w:r>
                    <w:rPr>
                      <w:color w:val="000000"/>
                    </w:rPr>
                    <w:lastRenderedPageBreak/>
                    <w:t>……………....………………………………………………………………</w:t>
                  </w:r>
                </w:p>
              </w:tc>
            </w:tr>
          </w:tbl>
          <w:p w:rsidR="003A131F" w:rsidRDefault="003A131F">
            <w:pPr>
              <w:pBdr>
                <w:top w:val="nil"/>
                <w:left w:val="nil"/>
                <w:bottom w:val="nil"/>
                <w:right w:val="nil"/>
                <w:between w:val="nil"/>
              </w:pBdr>
              <w:rPr>
                <w:color w:val="000000"/>
                <w:sz w:val="10"/>
                <w:szCs w:val="10"/>
              </w:rPr>
            </w:pPr>
          </w:p>
          <w:p w:rsidR="003A131F" w:rsidRDefault="00F0415F">
            <w:pPr>
              <w:pBdr>
                <w:top w:val="nil"/>
                <w:left w:val="nil"/>
                <w:bottom w:val="nil"/>
                <w:right w:val="nil"/>
                <w:between w:val="nil"/>
              </w:pBdr>
              <w:rPr>
                <w:color w:val="000000"/>
              </w:rPr>
            </w:pPr>
            <w:r>
              <w:rPr>
                <w:b/>
                <w:color w:val="000000"/>
              </w:rPr>
              <w:t xml:space="preserve">Signature of Faculty Dean </w:t>
            </w:r>
          </w:p>
        </w:tc>
      </w:tr>
      <w:tr w:rsidR="003A131F" w:rsidTr="00CF6B53">
        <w:tc>
          <w:tcPr>
            <w:tcW w:w="9644" w:type="dxa"/>
            <w:gridSpan w:val="19"/>
            <w:vAlign w:val="center"/>
          </w:tcPr>
          <w:p w:rsidR="003A131F" w:rsidRDefault="003A131F">
            <w:pPr>
              <w:pBdr>
                <w:top w:val="nil"/>
                <w:left w:val="nil"/>
                <w:bottom w:val="nil"/>
                <w:right w:val="nil"/>
                <w:between w:val="nil"/>
              </w:pBdr>
              <w:rPr>
                <w:color w:val="000000"/>
              </w:rPr>
            </w:pPr>
          </w:p>
          <w:p w:rsidR="003A131F" w:rsidRDefault="00F0415F">
            <w:pPr>
              <w:pBdr>
                <w:top w:val="nil"/>
                <w:left w:val="nil"/>
                <w:bottom w:val="nil"/>
                <w:right w:val="nil"/>
                <w:between w:val="nil"/>
              </w:pBdr>
              <w:rPr>
                <w:color w:val="000000"/>
              </w:rPr>
            </w:pPr>
            <w:r>
              <w:rPr>
                <w:color w:val="000000"/>
              </w:rPr>
              <w:t>……………....………………………………………………………………</w:t>
            </w:r>
          </w:p>
        </w:tc>
      </w:tr>
      <w:tr w:rsidR="003A131F" w:rsidTr="00CF6B53">
        <w:tc>
          <w:tcPr>
            <w:tcW w:w="9644" w:type="dxa"/>
            <w:gridSpan w:val="19"/>
            <w:vAlign w:val="center"/>
          </w:tcPr>
          <w:p w:rsidR="003A131F" w:rsidRDefault="003A131F">
            <w:pPr>
              <w:pBdr>
                <w:top w:val="nil"/>
                <w:left w:val="nil"/>
                <w:bottom w:val="nil"/>
                <w:right w:val="nil"/>
                <w:between w:val="nil"/>
              </w:pBdr>
              <w:spacing w:line="360" w:lineRule="auto"/>
              <w:jc w:val="right"/>
              <w:rPr>
                <w:color w:val="000000"/>
                <w:sz w:val="2"/>
                <w:szCs w:val="2"/>
              </w:rPr>
            </w:pPr>
          </w:p>
          <w:p w:rsidR="003A131F" w:rsidRDefault="003A131F">
            <w:pPr>
              <w:pBdr>
                <w:top w:val="nil"/>
                <w:left w:val="nil"/>
                <w:bottom w:val="nil"/>
                <w:right w:val="nil"/>
                <w:between w:val="nil"/>
              </w:pBdr>
              <w:spacing w:line="360" w:lineRule="auto"/>
              <w:jc w:val="right"/>
              <w:rPr>
                <w:color w:val="000000"/>
                <w:sz w:val="2"/>
                <w:szCs w:val="2"/>
              </w:rPr>
            </w:pPr>
          </w:p>
        </w:tc>
      </w:tr>
    </w:tbl>
    <w:p w:rsidR="003A131F" w:rsidRDefault="003A131F">
      <w:pPr>
        <w:pBdr>
          <w:top w:val="nil"/>
          <w:left w:val="nil"/>
          <w:bottom w:val="nil"/>
          <w:right w:val="nil"/>
          <w:between w:val="nil"/>
        </w:pBdr>
        <w:spacing w:after="200" w:line="276" w:lineRule="auto"/>
        <w:rPr>
          <w:color w:val="000000"/>
          <w:sz w:val="2"/>
          <w:szCs w:val="2"/>
        </w:rPr>
      </w:pPr>
    </w:p>
    <w:sectPr w:rsidR="003A131F">
      <w:headerReference w:type="default" r:id="rId7"/>
      <w:footerReference w:type="default" r:id="rId8"/>
      <w:headerReference w:type="first" r:id="rId9"/>
      <w:footerReference w:type="first" r:id="rId10"/>
      <w:pgSz w:w="11906" w:h="16838"/>
      <w:pgMar w:top="1417" w:right="1417" w:bottom="1417" w:left="1417" w:header="426"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ACD" w:rsidRDefault="000E4ACD">
      <w:r>
        <w:separator/>
      </w:r>
    </w:p>
  </w:endnote>
  <w:endnote w:type="continuationSeparator" w:id="0">
    <w:p w:rsidR="000E4ACD" w:rsidRDefault="000E4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00"/>
    <w:family w:val="auto"/>
    <w:pitch w:val="default"/>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31F" w:rsidRDefault="00F0415F">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separate"/>
    </w:r>
    <w:r w:rsidR="00CF6B53">
      <w:rPr>
        <w:noProof/>
        <w:color w:val="000000"/>
      </w:rPr>
      <w:t>6</w:t>
    </w:r>
    <w:r>
      <w:rPr>
        <w:color w:val="000000"/>
      </w:rPr>
      <w:fldChar w:fldCharType="end"/>
    </w:r>
  </w:p>
  <w:p w:rsidR="003A131F" w:rsidRDefault="003A131F">
    <w:pPr>
      <w:pBdr>
        <w:top w:val="nil"/>
        <w:left w:val="nil"/>
        <w:bottom w:val="nil"/>
        <w:right w:val="nil"/>
        <w:between w:val="nil"/>
      </w:pBdr>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31F" w:rsidRDefault="00F0415F">
    <w:pPr>
      <w:pBdr>
        <w:top w:val="nil"/>
        <w:left w:val="nil"/>
        <w:bottom w:val="nil"/>
        <w:right w:val="nil"/>
        <w:between w:val="nil"/>
      </w:pBdr>
      <w:jc w:val="center"/>
      <w:rPr>
        <w:color w:val="5B9BD5"/>
      </w:rPr>
    </w:pPr>
    <w:proofErr w:type="spellStart"/>
    <w:r>
      <w:rPr>
        <w:color w:val="5B9BD5"/>
      </w:rPr>
      <w:t>Strona</w:t>
    </w:r>
    <w:proofErr w:type="spellEnd"/>
    <w:r>
      <w:rPr>
        <w:color w:val="5B9BD5"/>
      </w:rPr>
      <w:t xml:space="preserve"> </w:t>
    </w:r>
    <w:r>
      <w:rPr>
        <w:color w:val="5B9BD5"/>
      </w:rPr>
      <w:fldChar w:fldCharType="begin"/>
    </w:r>
    <w:r>
      <w:rPr>
        <w:color w:val="5B9BD5"/>
      </w:rPr>
      <w:instrText>PAGE</w:instrText>
    </w:r>
    <w:r>
      <w:rPr>
        <w:color w:val="5B9BD5"/>
      </w:rPr>
      <w:fldChar w:fldCharType="end"/>
    </w:r>
    <w:r>
      <w:rPr>
        <w:color w:val="5B9BD5"/>
      </w:rPr>
      <w:t xml:space="preserve"> z </w:t>
    </w:r>
    <w:r>
      <w:rPr>
        <w:color w:val="5B9BD5"/>
      </w:rPr>
      <w:fldChar w:fldCharType="begin"/>
    </w:r>
    <w:r>
      <w:rPr>
        <w:color w:val="5B9BD5"/>
      </w:rPr>
      <w:instrText>NUMPAGES</w:instrText>
    </w:r>
    <w:r w:rsidR="00CF6B53">
      <w:rPr>
        <w:color w:val="5B9BD5"/>
      </w:rPr>
      <w:fldChar w:fldCharType="separate"/>
    </w:r>
    <w:r w:rsidR="00CF6B53">
      <w:rPr>
        <w:noProof/>
        <w:color w:val="5B9BD5"/>
      </w:rPr>
      <w:t>6</w:t>
    </w:r>
    <w:r>
      <w:rPr>
        <w:color w:val="5B9BD5"/>
      </w:rPr>
      <w:fldChar w:fldCharType="end"/>
    </w:r>
  </w:p>
  <w:p w:rsidR="003A131F" w:rsidRDefault="003A131F">
    <w:pPr>
      <w:pBdr>
        <w:top w:val="nil"/>
        <w:left w:val="nil"/>
        <w:bottom w:val="nil"/>
        <w:right w:val="nil"/>
        <w:between w:val="nil"/>
      </w:pBd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ACD" w:rsidRDefault="000E4ACD">
      <w:r>
        <w:separator/>
      </w:r>
    </w:p>
  </w:footnote>
  <w:footnote w:type="continuationSeparator" w:id="0">
    <w:p w:rsidR="000E4ACD" w:rsidRDefault="000E4A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31F" w:rsidRDefault="00F0415F">
    <w:pPr>
      <w:pBdr>
        <w:top w:val="nil"/>
        <w:left w:val="nil"/>
        <w:bottom w:val="nil"/>
        <w:right w:val="nil"/>
        <w:between w:val="nil"/>
      </w:pBdr>
      <w:tabs>
        <w:tab w:val="left" w:pos="5812"/>
      </w:tabs>
      <w:ind w:left="5664"/>
      <w:rPr>
        <w:color w:val="000000"/>
        <w:sz w:val="16"/>
        <w:szCs w:val="16"/>
      </w:rPr>
    </w:pPr>
    <w:r>
      <w:rPr>
        <w:color w:val="000000"/>
        <w:sz w:val="16"/>
        <w:szCs w:val="16"/>
      </w:rPr>
      <w:t xml:space="preserve">Appendix 5 </w:t>
    </w:r>
    <w:r>
      <w:rPr>
        <w:noProof/>
        <w:lang w:val="pl-PL"/>
      </w:rPr>
      <w:drawing>
        <wp:anchor distT="0" distB="0" distL="114300" distR="114300" simplePos="0" relativeHeight="251658240" behindDoc="0" locked="0" layoutInCell="1" hidden="0" allowOverlap="1">
          <wp:simplePos x="0" y="0"/>
          <wp:positionH relativeFrom="column">
            <wp:posOffset>-260984</wp:posOffset>
          </wp:positionH>
          <wp:positionV relativeFrom="paragraph">
            <wp:posOffset>-269239</wp:posOffset>
          </wp:positionV>
          <wp:extent cx="2793365" cy="74866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793365" cy="748665"/>
                  </a:xfrm>
                  <a:prstGeom prst="rect">
                    <a:avLst/>
                  </a:prstGeom>
                  <a:ln/>
                </pic:spPr>
              </pic:pic>
            </a:graphicData>
          </a:graphic>
        </wp:anchor>
      </w:drawing>
    </w:r>
  </w:p>
  <w:p w:rsidR="003A131F" w:rsidRDefault="00F0415F">
    <w:pPr>
      <w:pBdr>
        <w:top w:val="nil"/>
        <w:left w:val="nil"/>
        <w:bottom w:val="nil"/>
        <w:right w:val="nil"/>
        <w:between w:val="nil"/>
      </w:pBdr>
      <w:tabs>
        <w:tab w:val="left" w:pos="5812"/>
      </w:tabs>
      <w:ind w:left="5664"/>
      <w:rPr>
        <w:color w:val="000000"/>
        <w:sz w:val="16"/>
        <w:szCs w:val="16"/>
      </w:rPr>
    </w:pPr>
    <w:r>
      <w:rPr>
        <w:color w:val="000000"/>
        <w:sz w:val="16"/>
        <w:szCs w:val="16"/>
      </w:rPr>
      <w:t xml:space="preserve">to Resolution No. 15630 </w:t>
    </w:r>
  </w:p>
  <w:p w:rsidR="003A131F" w:rsidRDefault="00F0415F">
    <w:pPr>
      <w:pBdr>
        <w:top w:val="nil"/>
        <w:left w:val="nil"/>
        <w:bottom w:val="nil"/>
        <w:right w:val="nil"/>
        <w:between w:val="nil"/>
      </w:pBdr>
      <w:tabs>
        <w:tab w:val="left" w:pos="5812"/>
      </w:tabs>
      <w:ind w:left="5664"/>
      <w:rPr>
        <w:color w:val="000000"/>
        <w:sz w:val="16"/>
        <w:szCs w:val="16"/>
      </w:rPr>
    </w:pPr>
    <w:r>
      <w:rPr>
        <w:color w:val="000000"/>
        <w:sz w:val="16"/>
        <w:szCs w:val="16"/>
      </w:rPr>
      <w:t xml:space="preserve">of Senate of Wroclaw Medical University </w:t>
    </w:r>
  </w:p>
  <w:p w:rsidR="003A131F" w:rsidRDefault="00F0415F">
    <w:pPr>
      <w:pBdr>
        <w:top w:val="nil"/>
        <w:left w:val="nil"/>
        <w:bottom w:val="nil"/>
        <w:right w:val="nil"/>
        <w:between w:val="nil"/>
      </w:pBdr>
      <w:tabs>
        <w:tab w:val="left" w:pos="5812"/>
      </w:tabs>
      <w:ind w:left="5664"/>
      <w:rPr>
        <w:color w:val="000000"/>
        <w:sz w:val="16"/>
        <w:szCs w:val="16"/>
      </w:rPr>
    </w:pPr>
    <w:r>
      <w:rPr>
        <w:color w:val="000000"/>
        <w:sz w:val="16"/>
        <w:szCs w:val="16"/>
      </w:rPr>
      <w:t>of 30 March 2016</w:t>
    </w:r>
  </w:p>
  <w:p w:rsidR="003A131F" w:rsidRDefault="003A131F">
    <w:pPr>
      <w:pBdr>
        <w:top w:val="nil"/>
        <w:left w:val="nil"/>
        <w:bottom w:val="nil"/>
        <w:right w:val="nil"/>
        <w:between w:val="nil"/>
      </w:pBdr>
      <w:ind w:left="4536"/>
      <w:jc w:val="right"/>
      <w:rPr>
        <w:color w:val="000000"/>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31F" w:rsidRPr="004E4FE9" w:rsidRDefault="00F0415F">
    <w:pPr>
      <w:pBdr>
        <w:top w:val="nil"/>
        <w:left w:val="nil"/>
        <w:bottom w:val="nil"/>
        <w:right w:val="nil"/>
        <w:between w:val="nil"/>
      </w:pBdr>
      <w:tabs>
        <w:tab w:val="left" w:pos="5812"/>
      </w:tabs>
      <w:ind w:left="5664"/>
      <w:rPr>
        <w:color w:val="000000"/>
        <w:sz w:val="16"/>
        <w:szCs w:val="16"/>
        <w:lang w:val="pl-PL"/>
      </w:rPr>
    </w:pPr>
    <w:r w:rsidRPr="004E4FE9">
      <w:rPr>
        <w:color w:val="000000"/>
        <w:sz w:val="16"/>
        <w:szCs w:val="16"/>
        <w:lang w:val="pl-PL"/>
      </w:rPr>
      <w:t xml:space="preserve">    </w:t>
    </w:r>
    <w:r w:rsidRPr="004E4FE9">
      <w:rPr>
        <w:color w:val="000000"/>
        <w:sz w:val="16"/>
        <w:szCs w:val="16"/>
        <w:lang w:val="pl-PL"/>
      </w:rPr>
      <w:tab/>
      <w:t xml:space="preserve">Załącznik nr 5 </w:t>
    </w:r>
    <w:r w:rsidRPr="004E4FE9">
      <w:rPr>
        <w:color w:val="000000"/>
        <w:sz w:val="16"/>
        <w:szCs w:val="16"/>
        <w:lang w:val="pl-PL"/>
      </w:rPr>
      <w:br/>
      <w:t xml:space="preserve">    do Uchwały Senatu Uniwersytetu Medycznego</w:t>
    </w:r>
    <w:r>
      <w:rPr>
        <w:noProof/>
        <w:lang w:val="pl-PL"/>
      </w:rPr>
      <w:drawing>
        <wp:anchor distT="0" distB="0" distL="114300" distR="114300" simplePos="0" relativeHeight="251659264" behindDoc="0" locked="0" layoutInCell="1" hidden="0" allowOverlap="1">
          <wp:simplePos x="0" y="0"/>
          <wp:positionH relativeFrom="column">
            <wp:posOffset>-260984</wp:posOffset>
          </wp:positionH>
          <wp:positionV relativeFrom="paragraph">
            <wp:posOffset>-269239</wp:posOffset>
          </wp:positionV>
          <wp:extent cx="2793365" cy="74866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793365" cy="748665"/>
                  </a:xfrm>
                  <a:prstGeom prst="rect">
                    <a:avLst/>
                  </a:prstGeom>
                  <a:ln/>
                </pic:spPr>
              </pic:pic>
            </a:graphicData>
          </a:graphic>
        </wp:anchor>
      </w:drawing>
    </w:r>
  </w:p>
  <w:p w:rsidR="003A131F" w:rsidRPr="004E4FE9" w:rsidRDefault="00F0415F">
    <w:pPr>
      <w:pBdr>
        <w:top w:val="nil"/>
        <w:left w:val="nil"/>
        <w:bottom w:val="nil"/>
        <w:right w:val="nil"/>
        <w:between w:val="nil"/>
      </w:pBdr>
      <w:tabs>
        <w:tab w:val="left" w:pos="8100"/>
      </w:tabs>
      <w:ind w:left="4536"/>
      <w:rPr>
        <w:color w:val="000000"/>
        <w:sz w:val="16"/>
        <w:szCs w:val="16"/>
        <w:lang w:val="pl-PL"/>
      </w:rPr>
    </w:pPr>
    <w:r w:rsidRPr="004E4FE9">
      <w:rPr>
        <w:color w:val="000000"/>
        <w:sz w:val="16"/>
        <w:szCs w:val="16"/>
        <w:lang w:val="pl-PL"/>
      </w:rPr>
      <w:t xml:space="preserve">                                   we Wrocławiu nr ……………………………………………</w:t>
    </w:r>
  </w:p>
  <w:p w:rsidR="003A131F" w:rsidRPr="004E4FE9" w:rsidRDefault="00F0415F">
    <w:pPr>
      <w:pBdr>
        <w:top w:val="nil"/>
        <w:left w:val="nil"/>
        <w:bottom w:val="nil"/>
        <w:right w:val="nil"/>
        <w:between w:val="nil"/>
      </w:pBdr>
      <w:tabs>
        <w:tab w:val="left" w:pos="8100"/>
      </w:tabs>
      <w:ind w:left="4536"/>
      <w:rPr>
        <w:color w:val="000000"/>
        <w:sz w:val="16"/>
        <w:szCs w:val="16"/>
        <w:lang w:val="pl-PL"/>
      </w:rPr>
    </w:pPr>
    <w:r w:rsidRPr="004E4FE9">
      <w:rPr>
        <w:color w:val="000000"/>
        <w:sz w:val="16"/>
        <w:szCs w:val="16"/>
        <w:lang w:val="pl-PL"/>
      </w:rPr>
      <w:t xml:space="preserve">                                   z dnia ……………………………………………………………..</w:t>
    </w:r>
  </w:p>
  <w:p w:rsidR="003A131F" w:rsidRDefault="00F0415F">
    <w:pPr>
      <w:pBdr>
        <w:top w:val="nil"/>
        <w:left w:val="nil"/>
        <w:bottom w:val="nil"/>
        <w:right w:val="nil"/>
        <w:between w:val="nil"/>
      </w:pBdr>
      <w:ind w:left="4536"/>
      <w:jc w:val="right"/>
      <w:rPr>
        <w:color w:val="000000"/>
        <w:sz w:val="16"/>
        <w:szCs w:val="16"/>
      </w:rPr>
    </w:pPr>
    <w:r>
      <w:rPr>
        <w:color w:val="000000"/>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E6861"/>
    <w:multiLevelType w:val="multilevel"/>
    <w:tmpl w:val="1BFE1F7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34927FF3"/>
    <w:multiLevelType w:val="multilevel"/>
    <w:tmpl w:val="D3666F56"/>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15:restartNumberingAfterBreak="0">
    <w:nsid w:val="35460F8B"/>
    <w:multiLevelType w:val="multilevel"/>
    <w:tmpl w:val="D18688F2"/>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 w15:restartNumberingAfterBreak="0">
    <w:nsid w:val="3BE86384"/>
    <w:multiLevelType w:val="multilevel"/>
    <w:tmpl w:val="2D4AF772"/>
    <w:lvl w:ilvl="0">
      <w:start w:val="5"/>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4BAC5061"/>
    <w:multiLevelType w:val="multilevel"/>
    <w:tmpl w:val="C52CC1F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31F"/>
    <w:rsid w:val="000E4ACD"/>
    <w:rsid w:val="003A131F"/>
    <w:rsid w:val="003E2374"/>
    <w:rsid w:val="004E4FE9"/>
    <w:rsid w:val="00BB4731"/>
    <w:rsid w:val="00CF6B53"/>
    <w:rsid w:val="00E37461"/>
    <w:rsid w:val="00F041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E0F254-AF87-4FB5-9F1C-77C79C7C7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n-US"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paragraph" w:styleId="Tekstdymka">
    <w:name w:val="Balloon Text"/>
    <w:basedOn w:val="Normalny"/>
    <w:link w:val="TekstdymkaZnak"/>
    <w:uiPriority w:val="99"/>
    <w:semiHidden/>
    <w:unhideWhenUsed/>
    <w:rsid w:val="00CF6B53"/>
    <w:rPr>
      <w:rFonts w:ascii="Segoe UI" w:hAnsi="Segoe UI" w:cs="Segoe UI"/>
      <w:sz w:val="18"/>
      <w:szCs w:val="18"/>
    </w:rPr>
  </w:style>
  <w:style w:type="character" w:customStyle="1" w:styleId="TekstdymkaZnak">
    <w:name w:val="Tekst dymka Znak"/>
    <w:basedOn w:val="Domylnaczcionkaakapitu"/>
    <w:link w:val="Tekstdymka"/>
    <w:uiPriority w:val="99"/>
    <w:semiHidden/>
    <w:rsid w:val="00CF6B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1626</Words>
  <Characters>9762</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Perio-1</dc:creator>
  <cp:lastModifiedBy>RO</cp:lastModifiedBy>
  <cp:revision>6</cp:revision>
  <cp:lastPrinted>2019-02-07T10:53:00Z</cp:lastPrinted>
  <dcterms:created xsi:type="dcterms:W3CDTF">2019-02-07T10:04:00Z</dcterms:created>
  <dcterms:modified xsi:type="dcterms:W3CDTF">2019-02-07T10:53:00Z</dcterms:modified>
</cp:coreProperties>
</file>