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242"/>
        <w:gridCol w:w="1276"/>
        <w:gridCol w:w="171"/>
        <w:gridCol w:w="423"/>
        <w:gridCol w:w="380"/>
        <w:gridCol w:w="48"/>
        <w:gridCol w:w="377"/>
        <w:gridCol w:w="142"/>
        <w:gridCol w:w="425"/>
        <w:gridCol w:w="142"/>
        <w:gridCol w:w="302"/>
        <w:gridCol w:w="123"/>
        <w:gridCol w:w="142"/>
        <w:gridCol w:w="302"/>
        <w:gridCol w:w="123"/>
        <w:gridCol w:w="142"/>
        <w:gridCol w:w="18"/>
        <w:gridCol w:w="407"/>
        <w:gridCol w:w="142"/>
        <w:gridCol w:w="18"/>
        <w:gridCol w:w="284"/>
        <w:gridCol w:w="123"/>
        <w:gridCol w:w="19"/>
        <w:gridCol w:w="123"/>
        <w:gridCol w:w="426"/>
        <w:gridCol w:w="426"/>
        <w:gridCol w:w="17"/>
        <w:gridCol w:w="265"/>
        <w:gridCol w:w="426"/>
        <w:gridCol w:w="141"/>
        <w:gridCol w:w="426"/>
        <w:gridCol w:w="51"/>
        <w:gridCol w:w="516"/>
        <w:gridCol w:w="473"/>
      </w:tblGrid>
      <w:tr w:rsidR="006E1C08" w:rsidRPr="00C60314" w:rsidTr="00371693">
        <w:tc>
          <w:tcPr>
            <w:tcW w:w="10349" w:type="dxa"/>
            <w:gridSpan w:val="35"/>
          </w:tcPr>
          <w:p w:rsidR="006E1C08" w:rsidRPr="00C60314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</w:p>
        </w:tc>
      </w:tr>
      <w:tr w:rsidR="006E1C08" w:rsidRPr="00C60314" w:rsidTr="00371693">
        <w:tc>
          <w:tcPr>
            <w:tcW w:w="10349" w:type="dxa"/>
            <w:gridSpan w:val="35"/>
          </w:tcPr>
          <w:p w:rsidR="006E1C08" w:rsidRPr="00C6031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6E1C08" w:rsidRPr="002F5B54" w:rsidTr="00371693">
        <w:tc>
          <w:tcPr>
            <w:tcW w:w="2806" w:type="dxa"/>
            <w:gridSpan w:val="3"/>
            <w:vMerge w:val="restart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>/</w:t>
            </w: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2410" w:type="dxa"/>
            <w:gridSpan w:val="9"/>
            <w:vMerge w:val="restart"/>
          </w:tcPr>
          <w:p w:rsidR="00C60314" w:rsidRPr="00C60314" w:rsidRDefault="00AD19F0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cs="Calibri"/>
                <w:lang w:val="en-US"/>
              </w:rPr>
              <w:t>Dental Prosthetics</w:t>
            </w:r>
          </w:p>
          <w:p w:rsidR="006E1C08" w:rsidRPr="00C60314" w:rsidRDefault="006E1C08" w:rsidP="00C60314">
            <w:pPr>
              <w:jc w:val="center"/>
              <w:rPr>
                <w:rFonts w:ascii="Calibri Light" w:hAnsi="Calibri Light"/>
                <w:lang w:val="en-US"/>
              </w:rPr>
            </w:pPr>
          </w:p>
        </w:tc>
        <w:tc>
          <w:tcPr>
            <w:tcW w:w="5133" w:type="dxa"/>
            <w:gridSpan w:val="23"/>
          </w:tcPr>
          <w:p w:rsidR="006E1C08" w:rsidRPr="00C60314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E1C08" w:rsidRPr="002F5B54" w:rsidTr="00371693">
        <w:tc>
          <w:tcPr>
            <w:tcW w:w="2806" w:type="dxa"/>
            <w:gridSpan w:val="3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2410" w:type="dxa"/>
            <w:gridSpan w:val="9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1701" w:type="dxa"/>
            <w:gridSpan w:val="10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Group code</w:t>
            </w:r>
            <w:r w:rsidR="00AD19F0">
              <w:rPr>
                <w:rFonts w:ascii="Calibri Light" w:hAnsi="Calibri Light"/>
                <w:b/>
                <w:lang w:val="en-US"/>
              </w:rPr>
              <w:t xml:space="preserve"> F</w:t>
            </w:r>
          </w:p>
        </w:tc>
        <w:tc>
          <w:tcPr>
            <w:tcW w:w="3432" w:type="dxa"/>
            <w:gridSpan w:val="13"/>
          </w:tcPr>
          <w:p w:rsidR="006E1C08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</w:p>
          <w:p w:rsidR="00AD19F0" w:rsidRPr="00AD19F0" w:rsidRDefault="00AD19F0" w:rsidP="00AD19F0">
            <w:pPr>
              <w:rPr>
                <w:lang w:val="en-US" w:eastAsia="pl-PL"/>
              </w:rPr>
            </w:pPr>
            <w:r w:rsidRPr="002402C0">
              <w:rPr>
                <w:rFonts w:cs="Calibri"/>
                <w:b/>
                <w:sz w:val="24"/>
                <w:lang w:val="en-US"/>
              </w:rPr>
              <w:t>clinical oriented c</w:t>
            </w:r>
            <w:r>
              <w:rPr>
                <w:rFonts w:cs="Calibri"/>
                <w:b/>
                <w:sz w:val="24"/>
                <w:lang w:val="en-US"/>
              </w:rPr>
              <w:t>lasses</w:t>
            </w:r>
          </w:p>
        </w:tc>
      </w:tr>
      <w:tr w:rsidR="00AD19F0" w:rsidRPr="00C60314" w:rsidTr="00371693">
        <w:tc>
          <w:tcPr>
            <w:tcW w:w="2806" w:type="dxa"/>
            <w:gridSpan w:val="3"/>
          </w:tcPr>
          <w:p w:rsidR="00AD19F0" w:rsidRPr="00C60314" w:rsidRDefault="00AD19F0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7543" w:type="dxa"/>
            <w:gridSpan w:val="32"/>
          </w:tcPr>
          <w:p w:rsidR="00AD19F0" w:rsidRDefault="00BB5D55" w:rsidP="00B019C4">
            <w:pPr>
              <w:spacing w:after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Faculty</w:t>
            </w:r>
            <w:proofErr w:type="spellEnd"/>
            <w:r>
              <w:rPr>
                <w:rFonts w:cs="Calibri"/>
              </w:rPr>
              <w:t xml:space="preserve"> of </w:t>
            </w:r>
            <w:proofErr w:type="spellStart"/>
            <w:r>
              <w:rPr>
                <w:rFonts w:cs="Calibri"/>
              </w:rPr>
              <w:t>Dentistry</w:t>
            </w:r>
            <w:proofErr w:type="spellEnd"/>
          </w:p>
        </w:tc>
      </w:tr>
      <w:tr w:rsidR="00AD19F0" w:rsidRPr="00C60314" w:rsidTr="00371693">
        <w:tc>
          <w:tcPr>
            <w:tcW w:w="2806" w:type="dxa"/>
            <w:gridSpan w:val="3"/>
          </w:tcPr>
          <w:p w:rsidR="00AD19F0" w:rsidRPr="00C60314" w:rsidRDefault="00AD19F0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7543" w:type="dxa"/>
            <w:gridSpan w:val="32"/>
          </w:tcPr>
          <w:p w:rsidR="00AD19F0" w:rsidRDefault="00BB5D55" w:rsidP="00B019C4">
            <w:pPr>
              <w:spacing w:after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Dentistry</w:t>
            </w:r>
            <w:proofErr w:type="spellEnd"/>
          </w:p>
        </w:tc>
      </w:tr>
      <w:tr w:rsidR="00AD19F0" w:rsidRPr="00C60314" w:rsidTr="00371693">
        <w:tc>
          <w:tcPr>
            <w:tcW w:w="2806" w:type="dxa"/>
            <w:gridSpan w:val="3"/>
          </w:tcPr>
          <w:p w:rsidR="00AD19F0" w:rsidRPr="00C60314" w:rsidRDefault="00AD19F0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Specialties</w:t>
            </w:r>
          </w:p>
        </w:tc>
        <w:tc>
          <w:tcPr>
            <w:tcW w:w="7543" w:type="dxa"/>
            <w:gridSpan w:val="32"/>
          </w:tcPr>
          <w:p w:rsidR="00AD19F0" w:rsidRPr="00C60314" w:rsidRDefault="00AD19F0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AD19F0" w:rsidRPr="002F5B54" w:rsidTr="00371693">
        <w:tc>
          <w:tcPr>
            <w:tcW w:w="2806" w:type="dxa"/>
            <w:gridSpan w:val="3"/>
          </w:tcPr>
          <w:p w:rsidR="00AD19F0" w:rsidRPr="00C60314" w:rsidRDefault="00AD19F0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studies</w:t>
            </w:r>
          </w:p>
        </w:tc>
        <w:tc>
          <w:tcPr>
            <w:tcW w:w="7543" w:type="dxa"/>
            <w:gridSpan w:val="32"/>
          </w:tcPr>
          <w:p w:rsidR="00AD19F0" w:rsidRPr="00C60314" w:rsidRDefault="00AD19F0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Uniform magister studies </w:t>
            </w:r>
            <w:r>
              <w:rPr>
                <w:rFonts w:ascii="Calibri Light" w:hAnsi="Calibri Light"/>
                <w:lang w:val="en-US"/>
              </w:rPr>
              <w:t>X</w:t>
            </w:r>
            <w:r>
              <w:rPr>
                <w:rFonts w:cs="Calibri"/>
                <w:sz w:val="24"/>
                <w:lang w:val="en-US"/>
              </w:rPr>
              <w:t xml:space="preserve"> Unitary D.M.D</w:t>
            </w:r>
          </w:p>
          <w:p w:rsidR="00AD19F0" w:rsidRPr="00C60314" w:rsidRDefault="00AD19F0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AD19F0" w:rsidRPr="00C60314" w:rsidRDefault="00AD19F0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AD19F0" w:rsidRPr="00C60314" w:rsidRDefault="00AD19F0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AD19F0" w:rsidRPr="00C60314" w:rsidRDefault="00AD19F0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postgraduate studies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AD19F0" w:rsidRPr="002F5B54" w:rsidTr="00371693">
        <w:tc>
          <w:tcPr>
            <w:tcW w:w="2806" w:type="dxa"/>
            <w:gridSpan w:val="3"/>
          </w:tcPr>
          <w:p w:rsidR="00AD19F0" w:rsidRPr="00C60314" w:rsidRDefault="00AD19F0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 of studies</w:t>
            </w:r>
          </w:p>
        </w:tc>
        <w:tc>
          <w:tcPr>
            <w:tcW w:w="7543" w:type="dxa"/>
            <w:gridSpan w:val="32"/>
          </w:tcPr>
          <w:p w:rsidR="00AD19F0" w:rsidRPr="00C60314" w:rsidRDefault="00AD19F0" w:rsidP="004F27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 full-time    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part-time</w:t>
            </w:r>
          </w:p>
        </w:tc>
      </w:tr>
      <w:tr w:rsidR="00AD19F0" w:rsidRPr="00C60314" w:rsidTr="00371693">
        <w:tc>
          <w:tcPr>
            <w:tcW w:w="2806" w:type="dxa"/>
            <w:gridSpan w:val="3"/>
          </w:tcPr>
          <w:p w:rsidR="00AD19F0" w:rsidRPr="00C60314" w:rsidRDefault="00AD19F0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Year of studies </w:t>
            </w:r>
          </w:p>
        </w:tc>
        <w:tc>
          <w:tcPr>
            <w:tcW w:w="2977" w:type="dxa"/>
            <w:gridSpan w:val="12"/>
          </w:tcPr>
          <w:p w:rsidR="00AD19F0" w:rsidRDefault="00AD19F0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                     </w:t>
            </w:r>
          </w:p>
          <w:p w:rsidR="00AD19F0" w:rsidRPr="00AD19F0" w:rsidRDefault="00AD19F0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                         </w:t>
            </w:r>
            <w:r w:rsidR="00C83BB3">
              <w:rPr>
                <w:rFonts w:ascii="Calibri Light" w:hAnsi="Calibri Light"/>
                <w:b/>
                <w:lang w:val="en-US"/>
              </w:rPr>
              <w:t>IV</w:t>
            </w:r>
          </w:p>
        </w:tc>
        <w:tc>
          <w:tcPr>
            <w:tcW w:w="1276" w:type="dxa"/>
            <w:gridSpan w:val="9"/>
          </w:tcPr>
          <w:p w:rsidR="00AD19F0" w:rsidRDefault="00AD19F0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Semester</w:t>
            </w:r>
          </w:p>
          <w:p w:rsidR="00AD19F0" w:rsidRPr="00C60314" w:rsidRDefault="00AD19F0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VII</w:t>
            </w:r>
          </w:p>
        </w:tc>
        <w:tc>
          <w:tcPr>
            <w:tcW w:w="3290" w:type="dxa"/>
            <w:gridSpan w:val="11"/>
          </w:tcPr>
          <w:p w:rsidR="00AD19F0" w:rsidRPr="00C60314" w:rsidRDefault="00AD19F0" w:rsidP="006408F3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X </w:t>
            </w:r>
            <w:r w:rsidRPr="00C60314">
              <w:rPr>
                <w:rFonts w:ascii="Calibri Light" w:hAnsi="Calibri Light"/>
                <w:lang w:val="en-US"/>
              </w:rPr>
              <w:t>Winter</w:t>
            </w:r>
          </w:p>
          <w:p w:rsidR="00AD19F0" w:rsidRPr="00C60314" w:rsidRDefault="00AD19F0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Summer</w:t>
            </w:r>
          </w:p>
        </w:tc>
      </w:tr>
      <w:tr w:rsidR="00AD19F0" w:rsidRPr="002F5B54" w:rsidTr="00371693">
        <w:tc>
          <w:tcPr>
            <w:tcW w:w="2806" w:type="dxa"/>
            <w:gridSpan w:val="3"/>
          </w:tcPr>
          <w:p w:rsidR="00AD19F0" w:rsidRPr="00C60314" w:rsidRDefault="00AD19F0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Type of course</w:t>
            </w:r>
          </w:p>
        </w:tc>
        <w:tc>
          <w:tcPr>
            <w:tcW w:w="7543" w:type="dxa"/>
            <w:gridSpan w:val="32"/>
          </w:tcPr>
          <w:p w:rsidR="00AD19F0" w:rsidRPr="00C60314" w:rsidRDefault="00AD19F0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2402C0">
              <w:rPr>
                <w:rFonts w:cs="Calibri"/>
                <w:sz w:val="24"/>
                <w:lang w:val="en-US"/>
              </w:rPr>
              <w:t xml:space="preserve"> obligatory </w:t>
            </w:r>
            <w:r>
              <w:rPr>
                <w:rFonts w:cs="Calibri"/>
                <w:sz w:val="24"/>
                <w:lang w:val="en-US"/>
              </w:rPr>
              <w:t>X</w:t>
            </w:r>
            <w:r w:rsidRPr="002402C0">
              <w:rPr>
                <w:rFonts w:cs="Calibri"/>
                <w:sz w:val="24"/>
                <w:lang w:val="en-US"/>
              </w:rPr>
              <w:t xml:space="preserve">  elective  </w:t>
            </w:r>
          </w:p>
          <w:p w:rsidR="00AD19F0" w:rsidRPr="00C60314" w:rsidRDefault="00AD19F0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limited choice</w:t>
            </w:r>
          </w:p>
          <w:p w:rsidR="00AD19F0" w:rsidRPr="00C60314" w:rsidRDefault="00AD19F0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free choice / elective  </w:t>
            </w:r>
          </w:p>
        </w:tc>
      </w:tr>
      <w:tr w:rsidR="00AD19F0" w:rsidRPr="00C60314" w:rsidTr="00371693">
        <w:tc>
          <w:tcPr>
            <w:tcW w:w="2806" w:type="dxa"/>
            <w:gridSpan w:val="3"/>
          </w:tcPr>
          <w:p w:rsidR="00AD19F0" w:rsidRPr="00C60314" w:rsidRDefault="00AD19F0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7543" w:type="dxa"/>
            <w:gridSpan w:val="32"/>
          </w:tcPr>
          <w:p w:rsidR="00AD19F0" w:rsidRPr="00AD19F0" w:rsidRDefault="00AD19F0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AD19F0">
              <w:rPr>
                <w:rFonts w:cs="Calibri"/>
                <w:sz w:val="24"/>
                <w:lang w:val="en-US"/>
              </w:rPr>
              <w:t xml:space="preserve"> major-oriented  X   basic     </w:t>
            </w:r>
          </w:p>
        </w:tc>
      </w:tr>
      <w:tr w:rsidR="00AD19F0" w:rsidRPr="00C60314" w:rsidTr="00371693">
        <w:tc>
          <w:tcPr>
            <w:tcW w:w="2806" w:type="dxa"/>
            <w:gridSpan w:val="3"/>
          </w:tcPr>
          <w:p w:rsidR="00AD19F0" w:rsidRPr="00C60314" w:rsidRDefault="00AD19F0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7543" w:type="dxa"/>
            <w:gridSpan w:val="32"/>
          </w:tcPr>
          <w:p w:rsidR="00AD19F0" w:rsidRPr="00C60314" w:rsidRDefault="00AD19F0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Polish     </w:t>
            </w:r>
            <w:r>
              <w:rPr>
                <w:rFonts w:ascii="Calibri Light" w:hAnsi="Calibri Light"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English  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other</w:t>
            </w:r>
          </w:p>
        </w:tc>
      </w:tr>
      <w:tr w:rsidR="00AD19F0" w:rsidRPr="00C60314" w:rsidTr="00371693">
        <w:tc>
          <w:tcPr>
            <w:tcW w:w="10349" w:type="dxa"/>
            <w:gridSpan w:val="35"/>
          </w:tcPr>
          <w:p w:rsidR="00AD19F0" w:rsidRPr="00C60314" w:rsidRDefault="00AD19F0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mark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AD19F0" w:rsidRPr="00C60314" w:rsidTr="00371693">
        <w:tc>
          <w:tcPr>
            <w:tcW w:w="10349" w:type="dxa"/>
            <w:gridSpan w:val="35"/>
          </w:tcPr>
          <w:p w:rsidR="00AD19F0" w:rsidRPr="00C60314" w:rsidRDefault="00AD19F0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AD19F0" w:rsidRPr="00C60314" w:rsidTr="00371693">
        <w:tc>
          <w:tcPr>
            <w:tcW w:w="10349" w:type="dxa"/>
            <w:gridSpan w:val="35"/>
          </w:tcPr>
          <w:p w:rsidR="00AD19F0" w:rsidRPr="00C60314" w:rsidRDefault="00AD19F0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 of education</w:t>
            </w:r>
          </w:p>
        </w:tc>
      </w:tr>
      <w:tr w:rsidR="00AD19F0" w:rsidRPr="00C60314" w:rsidTr="00371693">
        <w:trPr>
          <w:trHeight w:val="2089"/>
        </w:trPr>
        <w:tc>
          <w:tcPr>
            <w:tcW w:w="2977" w:type="dxa"/>
            <w:gridSpan w:val="4"/>
          </w:tcPr>
          <w:p w:rsidR="00AD19F0" w:rsidRPr="00C60314" w:rsidRDefault="00AD19F0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AD19F0" w:rsidRPr="00C60314" w:rsidRDefault="00AD19F0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AD19F0" w:rsidRPr="00C60314" w:rsidRDefault="00AD19F0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AD19F0" w:rsidRPr="00C60314" w:rsidRDefault="00AD19F0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3" w:type="dxa"/>
            <w:textDirection w:val="btLr"/>
          </w:tcPr>
          <w:p w:rsidR="00AD19F0" w:rsidRPr="00C60314" w:rsidRDefault="00AD19F0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 (L)</w:t>
            </w:r>
          </w:p>
        </w:tc>
        <w:tc>
          <w:tcPr>
            <w:tcW w:w="428" w:type="dxa"/>
            <w:gridSpan w:val="2"/>
            <w:textDirection w:val="btLr"/>
          </w:tcPr>
          <w:p w:rsidR="00AD19F0" w:rsidRPr="00C60314" w:rsidRDefault="00AD19F0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Seminars  (SE)</w:t>
            </w:r>
          </w:p>
        </w:tc>
        <w:tc>
          <w:tcPr>
            <w:tcW w:w="377" w:type="dxa"/>
            <w:textDirection w:val="btLr"/>
          </w:tcPr>
          <w:p w:rsidR="00AD19F0" w:rsidRPr="00C60314" w:rsidRDefault="00AD19F0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 (AC)</w:t>
            </w:r>
          </w:p>
        </w:tc>
        <w:tc>
          <w:tcPr>
            <w:tcW w:w="567" w:type="dxa"/>
            <w:gridSpan w:val="2"/>
            <w:textDirection w:val="btLr"/>
          </w:tcPr>
          <w:p w:rsidR="00AD19F0" w:rsidRPr="00C60314" w:rsidRDefault="00AD19F0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Major Classes – not clinical (MC)</w:t>
            </w:r>
          </w:p>
        </w:tc>
        <w:tc>
          <w:tcPr>
            <w:tcW w:w="567" w:type="dxa"/>
            <w:gridSpan w:val="3"/>
            <w:textDirection w:val="btLr"/>
          </w:tcPr>
          <w:p w:rsidR="00AD19F0" w:rsidRPr="00C60314" w:rsidRDefault="00AD19F0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 (CC)</w:t>
            </w:r>
          </w:p>
        </w:tc>
        <w:tc>
          <w:tcPr>
            <w:tcW w:w="567" w:type="dxa"/>
            <w:gridSpan w:val="3"/>
            <w:textDirection w:val="btLr"/>
          </w:tcPr>
          <w:p w:rsidR="00AD19F0" w:rsidRPr="00C60314" w:rsidRDefault="00AD19F0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 (LC)</w:t>
            </w:r>
          </w:p>
        </w:tc>
        <w:tc>
          <w:tcPr>
            <w:tcW w:w="567" w:type="dxa"/>
            <w:gridSpan w:val="3"/>
            <w:textDirection w:val="btLr"/>
          </w:tcPr>
          <w:p w:rsidR="00AD19F0" w:rsidRPr="00C60314" w:rsidRDefault="00AD19F0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Classes in Simulated Conditions (CSC)</w:t>
            </w:r>
          </w:p>
        </w:tc>
        <w:tc>
          <w:tcPr>
            <w:tcW w:w="567" w:type="dxa"/>
            <w:gridSpan w:val="4"/>
            <w:textDirection w:val="btLr"/>
          </w:tcPr>
          <w:p w:rsidR="00AD19F0" w:rsidRPr="00C60314" w:rsidRDefault="00AD19F0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Practical Classes with Patient (PCP)</w:t>
            </w:r>
          </w:p>
        </w:tc>
        <w:tc>
          <w:tcPr>
            <w:tcW w:w="568" w:type="dxa"/>
            <w:gridSpan w:val="3"/>
            <w:textDirection w:val="btLr"/>
          </w:tcPr>
          <w:p w:rsidR="00AD19F0" w:rsidRPr="00C60314" w:rsidRDefault="00AD19F0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Specialist Classes – magister studies (SCM)</w:t>
            </w:r>
          </w:p>
        </w:tc>
        <w:tc>
          <w:tcPr>
            <w:tcW w:w="426" w:type="dxa"/>
            <w:textDirection w:val="btLr"/>
          </w:tcPr>
          <w:p w:rsidR="00AD19F0" w:rsidRPr="00C60314" w:rsidRDefault="00AD19F0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(FLC)</w:t>
            </w:r>
          </w:p>
        </w:tc>
        <w:tc>
          <w:tcPr>
            <w:tcW w:w="708" w:type="dxa"/>
            <w:gridSpan w:val="3"/>
            <w:textDirection w:val="btLr"/>
          </w:tcPr>
          <w:p w:rsidR="00AD19F0" w:rsidRPr="00C60314" w:rsidRDefault="00AD19F0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Physical Education obligatory (PE)</w:t>
            </w:r>
          </w:p>
        </w:tc>
        <w:tc>
          <w:tcPr>
            <w:tcW w:w="567" w:type="dxa"/>
            <w:gridSpan w:val="2"/>
            <w:textDirection w:val="btLr"/>
          </w:tcPr>
          <w:p w:rsidR="00AD19F0" w:rsidRPr="00C60314" w:rsidRDefault="00AD19F0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gridSpan w:val="2"/>
            <w:textDirection w:val="btLr"/>
          </w:tcPr>
          <w:p w:rsidR="00AD19F0" w:rsidRPr="00C60314" w:rsidRDefault="00AD19F0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 (Student's own work)</w:t>
            </w:r>
          </w:p>
        </w:tc>
        <w:tc>
          <w:tcPr>
            <w:tcW w:w="473" w:type="dxa"/>
            <w:textDirection w:val="btLr"/>
          </w:tcPr>
          <w:p w:rsidR="00AD19F0" w:rsidRPr="00C60314" w:rsidRDefault="00AD19F0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AD19F0" w:rsidRPr="00C60314" w:rsidTr="00371693">
        <w:trPr>
          <w:trHeight w:val="522"/>
        </w:trPr>
        <w:tc>
          <w:tcPr>
            <w:tcW w:w="10349" w:type="dxa"/>
            <w:gridSpan w:val="35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AD19F0" w:rsidRPr="00C60314" w:rsidTr="00371693">
        <w:trPr>
          <w:trHeight w:val="546"/>
        </w:trPr>
        <w:tc>
          <w:tcPr>
            <w:tcW w:w="2977" w:type="dxa"/>
            <w:gridSpan w:val="4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3" w:type="dxa"/>
            <w:textDirection w:val="btLr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8" w:type="dxa"/>
            <w:gridSpan w:val="2"/>
            <w:textDirection w:val="btLr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77" w:type="dxa"/>
            <w:textDirection w:val="btLr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4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8" w:type="dxa"/>
            <w:gridSpan w:val="3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  <w:gridSpan w:val="3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73" w:type="dxa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AD19F0" w:rsidRPr="00C60314" w:rsidTr="00371693">
        <w:trPr>
          <w:trHeight w:val="546"/>
        </w:trPr>
        <w:tc>
          <w:tcPr>
            <w:tcW w:w="2977" w:type="dxa"/>
            <w:gridSpan w:val="4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3" w:type="dxa"/>
            <w:textDirection w:val="btLr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1</w:t>
            </w:r>
            <w:r w:rsidR="00C83BB3">
              <w:rPr>
                <w:rFonts w:ascii="Calibri Light" w:hAnsi="Calibri Light"/>
                <w:b/>
                <w:lang w:val="en-US"/>
              </w:rPr>
              <w:t>5</w:t>
            </w:r>
          </w:p>
        </w:tc>
        <w:tc>
          <w:tcPr>
            <w:tcW w:w="428" w:type="dxa"/>
            <w:gridSpan w:val="2"/>
            <w:textDirection w:val="btLr"/>
          </w:tcPr>
          <w:p w:rsidR="00AD19F0" w:rsidRPr="00C60314" w:rsidRDefault="00C83BB3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5</w:t>
            </w:r>
          </w:p>
        </w:tc>
        <w:tc>
          <w:tcPr>
            <w:tcW w:w="377" w:type="dxa"/>
            <w:textDirection w:val="btLr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AD19F0" w:rsidRPr="00C60314" w:rsidRDefault="00C83BB3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6</w:t>
            </w:r>
            <w:r w:rsidR="00AD19F0">
              <w:rPr>
                <w:rFonts w:ascii="Calibri Light" w:hAnsi="Calibri Light"/>
                <w:b/>
                <w:lang w:val="en-US"/>
              </w:rPr>
              <w:t>0</w:t>
            </w:r>
          </w:p>
        </w:tc>
        <w:tc>
          <w:tcPr>
            <w:tcW w:w="567" w:type="dxa"/>
            <w:gridSpan w:val="3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4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8" w:type="dxa"/>
            <w:gridSpan w:val="3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  <w:gridSpan w:val="3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AD19F0" w:rsidRPr="00AD19F0" w:rsidRDefault="006E6D02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45</w:t>
            </w:r>
          </w:p>
        </w:tc>
        <w:tc>
          <w:tcPr>
            <w:tcW w:w="473" w:type="dxa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AD19F0" w:rsidRPr="00C60314" w:rsidTr="00371693">
        <w:trPr>
          <w:trHeight w:val="410"/>
        </w:trPr>
        <w:tc>
          <w:tcPr>
            <w:tcW w:w="10349" w:type="dxa"/>
            <w:gridSpan w:val="35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AD19F0" w:rsidRPr="00C60314" w:rsidTr="00371693">
        <w:trPr>
          <w:trHeight w:val="546"/>
        </w:trPr>
        <w:tc>
          <w:tcPr>
            <w:tcW w:w="2977" w:type="dxa"/>
            <w:gridSpan w:val="4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gridSpan w:val="2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377" w:type="dxa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4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gridSpan w:val="3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3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73" w:type="dxa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AD19F0" w:rsidRPr="00C60314" w:rsidTr="00371693">
        <w:trPr>
          <w:trHeight w:val="546"/>
        </w:trPr>
        <w:tc>
          <w:tcPr>
            <w:tcW w:w="2977" w:type="dxa"/>
            <w:gridSpan w:val="4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gridSpan w:val="2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377" w:type="dxa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4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gridSpan w:val="3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3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73" w:type="dxa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AD19F0" w:rsidRPr="00C60314" w:rsidTr="00371693">
        <w:trPr>
          <w:trHeight w:val="546"/>
        </w:trPr>
        <w:tc>
          <w:tcPr>
            <w:tcW w:w="10349" w:type="dxa"/>
            <w:gridSpan w:val="35"/>
          </w:tcPr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AD19F0" w:rsidRPr="00C60314" w:rsidRDefault="00AD19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year:</w:t>
            </w:r>
            <w:r w:rsidR="005B689D">
              <w:rPr>
                <w:rFonts w:ascii="Calibri Light" w:hAnsi="Calibri Light"/>
                <w:b/>
                <w:lang w:val="en-US"/>
              </w:rPr>
              <w:t xml:space="preserve"> 80</w:t>
            </w:r>
          </w:p>
        </w:tc>
      </w:tr>
      <w:tr w:rsidR="00371693" w:rsidRPr="00C60314" w:rsidTr="00371693">
        <w:trPr>
          <w:trHeight w:val="546"/>
        </w:trPr>
        <w:tc>
          <w:tcPr>
            <w:tcW w:w="2977" w:type="dxa"/>
            <w:gridSpan w:val="4"/>
          </w:tcPr>
          <w:p w:rsidR="00371693" w:rsidRPr="00C60314" w:rsidRDefault="0037169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</w:tcPr>
          <w:p w:rsidR="00371693" w:rsidRPr="00C60314" w:rsidRDefault="0037169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</w:tcPr>
          <w:p w:rsidR="00371693" w:rsidRPr="00C60314" w:rsidRDefault="0037169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371693" w:rsidRPr="00C60314" w:rsidRDefault="0037169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71693" w:rsidRPr="00C60314" w:rsidRDefault="0037169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371693" w:rsidRPr="00C60314" w:rsidRDefault="0037169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371693" w:rsidRPr="00C60314" w:rsidRDefault="0037169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371693" w:rsidRPr="00C60314" w:rsidRDefault="0037169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5"/>
          </w:tcPr>
          <w:p w:rsidR="00371693" w:rsidRPr="00C60314" w:rsidRDefault="0037169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371693" w:rsidRPr="00C60314" w:rsidRDefault="0037169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3"/>
          </w:tcPr>
          <w:p w:rsidR="00371693" w:rsidRPr="00C60314" w:rsidRDefault="0037169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71693" w:rsidRPr="00C60314" w:rsidRDefault="0037169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466" w:type="dxa"/>
            <w:gridSpan w:val="4"/>
          </w:tcPr>
          <w:p w:rsidR="00371693" w:rsidRPr="00C60314" w:rsidRDefault="0037169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AD19F0" w:rsidRPr="002F5B54" w:rsidTr="00371693">
        <w:tc>
          <w:tcPr>
            <w:tcW w:w="10349" w:type="dxa"/>
            <w:gridSpan w:val="35"/>
          </w:tcPr>
          <w:p w:rsidR="00AD19F0" w:rsidRPr="00C60314" w:rsidRDefault="00AD19F0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Educational objectives </w:t>
            </w:r>
            <w:r w:rsidRPr="00C60314">
              <w:rPr>
                <w:rFonts w:ascii="Calibri Light" w:hAnsi="Calibri Light"/>
                <w:lang w:val="en-US"/>
              </w:rPr>
              <w:t>(max. 6 items)</w:t>
            </w:r>
          </w:p>
          <w:p w:rsidR="00AD19F0" w:rsidRPr="0039404A" w:rsidRDefault="00AD19F0" w:rsidP="00AD19F0">
            <w:pPr>
              <w:rPr>
                <w:lang w:val="en-GB"/>
              </w:rPr>
            </w:pPr>
            <w:r>
              <w:rPr>
                <w:b/>
                <w:lang w:val="en-GB"/>
              </w:rPr>
              <w:t>C1.</w:t>
            </w:r>
            <w:r>
              <w:rPr>
                <w:lang w:val="en-GB"/>
              </w:rPr>
              <w:t xml:space="preserve"> Skill of diagnosing and planning of prosthetic treatment on a base of phantoms </w:t>
            </w:r>
          </w:p>
          <w:p w:rsidR="00AD19F0" w:rsidRDefault="00AD19F0" w:rsidP="00AD19F0">
            <w:pPr>
              <w:rPr>
                <w:lang w:val="en-GB"/>
              </w:rPr>
            </w:pPr>
            <w:r>
              <w:rPr>
                <w:b/>
                <w:lang w:val="en-GB"/>
              </w:rPr>
              <w:t>C2</w:t>
            </w:r>
            <w:r w:rsidRPr="00643110">
              <w:rPr>
                <w:b/>
                <w:lang w:val="en-GB"/>
              </w:rPr>
              <w:t>.</w:t>
            </w:r>
            <w:r>
              <w:rPr>
                <w:lang w:val="en-GB"/>
              </w:rPr>
              <w:t xml:space="preserve"> Student attempts to treat patients with different functional and morphological disorders</w:t>
            </w:r>
          </w:p>
          <w:p w:rsidR="00AD19F0" w:rsidRDefault="00AD19F0" w:rsidP="00AD19F0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C3. </w:t>
            </w:r>
            <w:r w:rsidRPr="007E76BE">
              <w:rPr>
                <w:lang w:val="en-GB"/>
              </w:rPr>
              <w:t xml:space="preserve">Student should be able to carry-out all clinical stages in removable </w:t>
            </w:r>
            <w:r>
              <w:rPr>
                <w:lang w:val="en-GB"/>
              </w:rPr>
              <w:t>(complete and partial)</w:t>
            </w:r>
            <w:r w:rsidRPr="007E76BE">
              <w:rPr>
                <w:lang w:val="en-GB"/>
              </w:rPr>
              <w:t xml:space="preserve"> dentures performing</w:t>
            </w:r>
          </w:p>
          <w:p w:rsidR="00AD19F0" w:rsidRDefault="00AD19F0" w:rsidP="00AD19F0">
            <w:pPr>
              <w:rPr>
                <w:lang w:val="en-GB"/>
              </w:rPr>
            </w:pPr>
            <w:r>
              <w:rPr>
                <w:b/>
                <w:lang w:val="en-GB"/>
              </w:rPr>
              <w:t>C4</w:t>
            </w:r>
            <w:r w:rsidRPr="007E76BE">
              <w:rPr>
                <w:b/>
                <w:lang w:val="en-GB"/>
              </w:rPr>
              <w:t xml:space="preserve">. </w:t>
            </w:r>
            <w:r w:rsidRPr="00273834">
              <w:rPr>
                <w:lang w:val="en-GB"/>
              </w:rPr>
              <w:t>Student</w:t>
            </w:r>
            <w:r>
              <w:rPr>
                <w:b/>
                <w:lang w:val="en-GB"/>
              </w:rPr>
              <w:t xml:space="preserve"> </w:t>
            </w:r>
            <w:r>
              <w:rPr>
                <w:lang w:val="en-GB"/>
              </w:rPr>
              <w:t xml:space="preserve">develops manual skills on phantoms </w:t>
            </w:r>
          </w:p>
          <w:p w:rsidR="00AD19F0" w:rsidRDefault="00AD19F0" w:rsidP="00AD19F0">
            <w:pPr>
              <w:rPr>
                <w:lang w:val="en-GB"/>
              </w:rPr>
            </w:pPr>
            <w:r>
              <w:rPr>
                <w:b/>
                <w:lang w:val="en-GB"/>
              </w:rPr>
              <w:t>C5</w:t>
            </w:r>
            <w:r w:rsidRPr="007E76BE">
              <w:rPr>
                <w:b/>
                <w:lang w:val="en-GB"/>
              </w:rPr>
              <w:t>.</w:t>
            </w:r>
            <w:r>
              <w:rPr>
                <w:b/>
                <w:lang w:val="en-GB"/>
              </w:rPr>
              <w:t xml:space="preserve"> </w:t>
            </w:r>
            <w:r>
              <w:rPr>
                <w:lang w:val="en-GB"/>
              </w:rPr>
              <w:t xml:space="preserve">Student develops abilities and ways of </w:t>
            </w:r>
            <w:r w:rsidR="00F93437">
              <w:rPr>
                <w:lang w:val="en-GB"/>
              </w:rPr>
              <w:t>communication</w:t>
            </w:r>
            <w:r>
              <w:rPr>
                <w:lang w:val="en-GB"/>
              </w:rPr>
              <w:t xml:space="preserve">  with patient</w:t>
            </w:r>
          </w:p>
          <w:p w:rsidR="00AD19F0" w:rsidRPr="00F75ED7" w:rsidRDefault="006E1E7F" w:rsidP="00F75ED7">
            <w:pPr>
              <w:rPr>
                <w:lang w:val="en-GB"/>
              </w:rPr>
            </w:pPr>
            <w:r w:rsidRPr="006E1E7F">
              <w:rPr>
                <w:b/>
                <w:lang w:val="en-GB"/>
              </w:rPr>
              <w:t>C6.</w:t>
            </w:r>
            <w:r>
              <w:rPr>
                <w:b/>
                <w:lang w:val="en-GB"/>
              </w:rPr>
              <w:t xml:space="preserve"> </w:t>
            </w:r>
            <w:r>
              <w:rPr>
                <w:lang w:val="en-GB"/>
              </w:rPr>
              <w:t>Student should be able to prepare sci</w:t>
            </w:r>
            <w:r w:rsidR="00F75ED7">
              <w:rPr>
                <w:lang w:val="en-GB"/>
              </w:rPr>
              <w:t>entific study with help of tutor</w:t>
            </w:r>
          </w:p>
        </w:tc>
      </w:tr>
      <w:tr w:rsidR="00AD19F0" w:rsidRPr="002F5B54" w:rsidTr="00371693">
        <w:tc>
          <w:tcPr>
            <w:tcW w:w="10349" w:type="dxa"/>
            <w:gridSpan w:val="35"/>
          </w:tcPr>
          <w:p w:rsidR="00AD19F0" w:rsidRPr="00C60314" w:rsidRDefault="00AD19F0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AD19F0" w:rsidRPr="002F5B54" w:rsidTr="00371693">
        <w:tc>
          <w:tcPr>
            <w:tcW w:w="1530" w:type="dxa"/>
            <w:gridSpan w:val="2"/>
            <w:vAlign w:val="center"/>
          </w:tcPr>
          <w:p w:rsidR="00AD19F0" w:rsidRPr="00C60314" w:rsidRDefault="00AD19F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course education result </w:t>
            </w:r>
          </w:p>
        </w:tc>
        <w:tc>
          <w:tcPr>
            <w:tcW w:w="1276" w:type="dxa"/>
            <w:vAlign w:val="center"/>
          </w:tcPr>
          <w:p w:rsidR="00AD19F0" w:rsidRPr="00C60314" w:rsidRDefault="00AD19F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major education result </w:t>
            </w:r>
          </w:p>
        </w:tc>
        <w:tc>
          <w:tcPr>
            <w:tcW w:w="3260" w:type="dxa"/>
            <w:gridSpan w:val="15"/>
            <w:vAlign w:val="center"/>
          </w:tcPr>
          <w:p w:rsidR="00AD19F0" w:rsidRPr="00C60314" w:rsidRDefault="00AD19F0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Student who completes the module/course knows/is able to</w:t>
            </w:r>
          </w:p>
          <w:p w:rsidR="00AD19F0" w:rsidRPr="00C60314" w:rsidRDefault="00AD19F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10"/>
            <w:vAlign w:val="center"/>
          </w:tcPr>
          <w:p w:rsidR="00AD19F0" w:rsidRPr="00C60314" w:rsidRDefault="00AD19F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(forming and </w:t>
            </w:r>
            <w:proofErr w:type="spellStart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2298" w:type="dxa"/>
            <w:gridSpan w:val="7"/>
            <w:vAlign w:val="center"/>
          </w:tcPr>
          <w:p w:rsidR="00AD19F0" w:rsidRPr="00C60314" w:rsidRDefault="00AD19F0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 of didactic class</w:t>
            </w:r>
          </w:p>
          <w:p w:rsidR="00AD19F0" w:rsidRPr="00C60314" w:rsidRDefault="00AD19F0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**enter the abbreviation</w:t>
            </w:r>
          </w:p>
        </w:tc>
      </w:tr>
      <w:tr w:rsidR="00F93437" w:rsidRPr="00C60314" w:rsidTr="00371693">
        <w:tc>
          <w:tcPr>
            <w:tcW w:w="1530" w:type="dxa"/>
            <w:gridSpan w:val="2"/>
          </w:tcPr>
          <w:p w:rsidR="00F93437" w:rsidRDefault="00F9343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01</w:t>
            </w:r>
          </w:p>
          <w:p w:rsidR="00F75E97" w:rsidRDefault="00F75E9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F75E97" w:rsidRDefault="00F75E9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F75E97" w:rsidRDefault="00F75E9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F75E97" w:rsidRDefault="00F75E9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02</w:t>
            </w:r>
          </w:p>
          <w:p w:rsidR="00F75E97" w:rsidRDefault="00F75E9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F75E97" w:rsidRDefault="00F75E9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F75E97" w:rsidRDefault="00F75E9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03</w:t>
            </w:r>
          </w:p>
          <w:p w:rsidR="00F75E97" w:rsidRDefault="00F75E9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F75E97" w:rsidRDefault="00F75E9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F75E97" w:rsidRDefault="00F75E9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F75E97" w:rsidRDefault="00F75E9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04</w:t>
            </w:r>
          </w:p>
          <w:p w:rsidR="00F75E97" w:rsidRDefault="00F75E9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F75E97" w:rsidRDefault="00F75E9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F75E97" w:rsidRDefault="00F75E9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05</w:t>
            </w:r>
          </w:p>
          <w:p w:rsidR="00F75E97" w:rsidRDefault="00F75E9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F75E97" w:rsidRDefault="00F75E9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06</w:t>
            </w:r>
          </w:p>
          <w:p w:rsidR="00F75E97" w:rsidRDefault="00F75E9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F75E97" w:rsidRPr="00C60314" w:rsidRDefault="00F75E9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07</w:t>
            </w:r>
          </w:p>
        </w:tc>
        <w:tc>
          <w:tcPr>
            <w:tcW w:w="1276" w:type="dxa"/>
          </w:tcPr>
          <w:p w:rsidR="00F93437" w:rsidRDefault="008D69D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F.W16.</w:t>
            </w:r>
          </w:p>
          <w:p w:rsidR="008D69D0" w:rsidRDefault="008D69D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D69D0" w:rsidRDefault="008D69D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D69D0" w:rsidRDefault="008D69D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D69D0" w:rsidRDefault="008D69D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F.W16.</w:t>
            </w:r>
          </w:p>
          <w:p w:rsidR="008D69D0" w:rsidRDefault="008D69D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D69D0" w:rsidRDefault="008D69D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D69D0" w:rsidRDefault="008D69D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F.W16.</w:t>
            </w:r>
          </w:p>
          <w:p w:rsidR="008D69D0" w:rsidRDefault="008D69D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D69D0" w:rsidRDefault="008D69D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D69D0" w:rsidRDefault="008D69D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D69D0" w:rsidRDefault="008D69D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F.W16.</w:t>
            </w:r>
          </w:p>
          <w:p w:rsidR="008D69D0" w:rsidRDefault="008D69D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D69D0" w:rsidRDefault="008D69D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D69D0" w:rsidRDefault="008D69D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F.W16.</w:t>
            </w:r>
          </w:p>
          <w:p w:rsidR="008D69D0" w:rsidRDefault="008D69D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D69D0" w:rsidRDefault="008D69D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F.W16.</w:t>
            </w:r>
          </w:p>
          <w:p w:rsidR="008D69D0" w:rsidRDefault="008D69D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D69D0" w:rsidRPr="00C60314" w:rsidRDefault="008D69D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F.W16.</w:t>
            </w:r>
          </w:p>
        </w:tc>
        <w:tc>
          <w:tcPr>
            <w:tcW w:w="3260" w:type="dxa"/>
            <w:gridSpan w:val="15"/>
          </w:tcPr>
          <w:p w:rsidR="00F93437" w:rsidRDefault="00F93437" w:rsidP="00B019C4">
            <w:pPr>
              <w:rPr>
                <w:lang w:val="en-GB"/>
              </w:rPr>
            </w:pPr>
            <w:r>
              <w:rPr>
                <w:lang w:val="en-GB"/>
              </w:rPr>
              <w:t>1.Describe</w:t>
            </w:r>
            <w:r w:rsidRPr="00B019C4">
              <w:rPr>
                <w:strike/>
                <w:color w:val="000000"/>
                <w:lang w:val="en-GB"/>
              </w:rPr>
              <w:t>s</w:t>
            </w:r>
            <w:r>
              <w:rPr>
                <w:lang w:val="en-GB"/>
              </w:rPr>
              <w:t xml:space="preserve"> clinical and laboratory stages in removable dentures performing</w:t>
            </w:r>
          </w:p>
          <w:p w:rsidR="00F93437" w:rsidRDefault="00F93437" w:rsidP="00B019C4">
            <w:pPr>
              <w:rPr>
                <w:lang w:val="en-GB"/>
              </w:rPr>
            </w:pPr>
            <w:r>
              <w:rPr>
                <w:lang w:val="en-GB"/>
              </w:rPr>
              <w:t xml:space="preserve">2. </w:t>
            </w:r>
            <w:r w:rsidRPr="00B019C4">
              <w:rPr>
                <w:color w:val="000000"/>
                <w:lang w:val="en-GB"/>
              </w:rPr>
              <w:t>Define</w:t>
            </w:r>
            <w:r w:rsidRPr="00B019C4">
              <w:rPr>
                <w:strike/>
                <w:color w:val="000000"/>
                <w:lang w:val="en-GB"/>
              </w:rPr>
              <w:t>s</w:t>
            </w:r>
            <w:r>
              <w:rPr>
                <w:lang w:val="en-GB"/>
              </w:rPr>
              <w:t xml:space="preserve"> procedures and stages during removable dentures performing</w:t>
            </w:r>
          </w:p>
          <w:p w:rsidR="00F93437" w:rsidRDefault="00F93437" w:rsidP="00B019C4">
            <w:pPr>
              <w:rPr>
                <w:lang w:val="en-GB"/>
              </w:rPr>
            </w:pPr>
            <w:r>
              <w:rPr>
                <w:lang w:val="en-GB"/>
              </w:rPr>
              <w:t xml:space="preserve">3. </w:t>
            </w:r>
            <w:r w:rsidRPr="00B019C4">
              <w:rPr>
                <w:color w:val="000000"/>
                <w:lang w:val="en-GB"/>
              </w:rPr>
              <w:t>Define</w:t>
            </w:r>
            <w:r w:rsidRPr="00B019C4">
              <w:rPr>
                <w:strike/>
                <w:color w:val="000000"/>
                <w:lang w:val="en-GB"/>
              </w:rPr>
              <w:t>s</w:t>
            </w:r>
            <w:r w:rsidRPr="00B019C4">
              <w:rPr>
                <w:color w:val="000000"/>
                <w:lang w:val="en-GB"/>
              </w:rPr>
              <w:t xml:space="preserve"> m</w:t>
            </w:r>
            <w:r>
              <w:rPr>
                <w:lang w:val="en-GB"/>
              </w:rPr>
              <w:t>aterials and equipment during removable dentures performing</w:t>
            </w:r>
          </w:p>
          <w:p w:rsidR="00F93437" w:rsidRDefault="00F93437" w:rsidP="00B019C4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Pr="00B019C4">
              <w:rPr>
                <w:color w:val="000000"/>
                <w:lang w:val="en-GB"/>
              </w:rPr>
              <w:t>. Perform</w:t>
            </w:r>
            <w:r w:rsidRPr="00B019C4">
              <w:rPr>
                <w:strike/>
                <w:color w:val="000000"/>
                <w:lang w:val="en-GB"/>
              </w:rPr>
              <w:t>s</w:t>
            </w:r>
            <w:r w:rsidRPr="00F97823">
              <w:rPr>
                <w:strike/>
                <w:color w:val="FF0000"/>
                <w:lang w:val="en-GB"/>
              </w:rPr>
              <w:t xml:space="preserve"> </w:t>
            </w:r>
            <w:r>
              <w:rPr>
                <w:lang w:val="en-GB"/>
              </w:rPr>
              <w:t xml:space="preserve">impressions of the prosthetic foundations on the phantom under assistant’s supervision </w:t>
            </w:r>
          </w:p>
          <w:p w:rsidR="00F93437" w:rsidRDefault="00F93437" w:rsidP="00B019C4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Pr="00B019C4">
              <w:rPr>
                <w:color w:val="000000"/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r w:rsidRPr="00B019C4">
              <w:rPr>
                <w:color w:val="000000"/>
                <w:lang w:val="en-GB"/>
              </w:rPr>
              <w:t>Work</w:t>
            </w:r>
            <w:r w:rsidRPr="00B019C4">
              <w:rPr>
                <w:strike/>
                <w:color w:val="000000"/>
                <w:lang w:val="en-GB"/>
              </w:rPr>
              <w:t>s</w:t>
            </w:r>
            <w:r>
              <w:rPr>
                <w:lang w:val="en-GB"/>
              </w:rPr>
              <w:t xml:space="preserve"> with  surveyor</w:t>
            </w:r>
          </w:p>
          <w:p w:rsidR="00F93437" w:rsidRDefault="00F93437" w:rsidP="00B019C4">
            <w:pPr>
              <w:rPr>
                <w:lang w:val="en-GB"/>
              </w:rPr>
            </w:pPr>
            <w:r>
              <w:rPr>
                <w:lang w:val="en-GB"/>
              </w:rPr>
              <w:t xml:space="preserve">6. </w:t>
            </w:r>
            <w:r w:rsidRPr="00B019C4">
              <w:rPr>
                <w:color w:val="000000"/>
                <w:lang w:val="en-GB"/>
              </w:rPr>
              <w:t>Record</w:t>
            </w:r>
            <w:r w:rsidRPr="00B019C4">
              <w:rPr>
                <w:strike/>
                <w:color w:val="000000"/>
                <w:lang w:val="en-GB"/>
              </w:rPr>
              <w:t>s</w:t>
            </w:r>
            <w:r>
              <w:rPr>
                <w:lang w:val="en-GB"/>
              </w:rPr>
              <w:t xml:space="preserve"> central relation with phantoms</w:t>
            </w:r>
          </w:p>
          <w:p w:rsidR="00F93437" w:rsidRPr="00D0167D" w:rsidRDefault="00D0167D" w:rsidP="00D0167D">
            <w:pPr>
              <w:rPr>
                <w:lang w:val="en-GB"/>
              </w:rPr>
            </w:pPr>
            <w:r>
              <w:rPr>
                <w:lang w:val="en-GB"/>
              </w:rPr>
              <w:t>7. Defines stages of performing the original study, case report and review</w:t>
            </w:r>
          </w:p>
        </w:tc>
        <w:tc>
          <w:tcPr>
            <w:tcW w:w="1985" w:type="dxa"/>
            <w:gridSpan w:val="10"/>
          </w:tcPr>
          <w:p w:rsidR="00F93437" w:rsidRPr="00C60314" w:rsidRDefault="00F93437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cs="Calibri"/>
                <w:lang w:val="en-US"/>
              </w:rPr>
              <w:t>Test and oral response</w:t>
            </w:r>
          </w:p>
        </w:tc>
        <w:tc>
          <w:tcPr>
            <w:tcW w:w="2298" w:type="dxa"/>
            <w:gridSpan w:val="7"/>
          </w:tcPr>
          <w:p w:rsidR="00F93437" w:rsidRPr="00C60314" w:rsidRDefault="00F93437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cs="Calibri"/>
                <w:lang w:val="en-US"/>
              </w:rPr>
              <w:t xml:space="preserve">L, </w:t>
            </w:r>
            <w:r w:rsidR="00674F55">
              <w:rPr>
                <w:rFonts w:cs="Calibri"/>
                <w:lang w:val="en-US"/>
              </w:rPr>
              <w:t>SE, CC</w:t>
            </w:r>
          </w:p>
        </w:tc>
      </w:tr>
      <w:tr w:rsidR="00F93437" w:rsidRPr="00C60314" w:rsidTr="00371693">
        <w:tc>
          <w:tcPr>
            <w:tcW w:w="1530" w:type="dxa"/>
            <w:gridSpan w:val="2"/>
          </w:tcPr>
          <w:p w:rsidR="00F93437" w:rsidRDefault="00F9343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lastRenderedPageBreak/>
              <w:t>U 01</w:t>
            </w:r>
          </w:p>
          <w:p w:rsidR="00913F0D" w:rsidRDefault="00913F0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913F0D" w:rsidRDefault="00913F0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02</w:t>
            </w:r>
          </w:p>
          <w:p w:rsidR="00913F0D" w:rsidRDefault="00913F0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03</w:t>
            </w:r>
          </w:p>
          <w:p w:rsidR="00913F0D" w:rsidRDefault="00913F0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913F0D" w:rsidRDefault="00913F0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913F0D" w:rsidRDefault="00913F0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04</w:t>
            </w:r>
          </w:p>
          <w:p w:rsidR="00913F0D" w:rsidRDefault="00913F0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05</w:t>
            </w:r>
          </w:p>
          <w:p w:rsidR="00913F0D" w:rsidRDefault="00913F0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913F0D" w:rsidRPr="00C60314" w:rsidRDefault="00913F0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06</w:t>
            </w:r>
          </w:p>
        </w:tc>
        <w:tc>
          <w:tcPr>
            <w:tcW w:w="1276" w:type="dxa"/>
          </w:tcPr>
          <w:p w:rsidR="00F93437" w:rsidRDefault="008D69D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F.U25.</w:t>
            </w:r>
          </w:p>
          <w:p w:rsidR="008D69D0" w:rsidRDefault="008D69D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D69D0" w:rsidRDefault="008D69D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F.U25.</w:t>
            </w:r>
          </w:p>
          <w:p w:rsidR="008D69D0" w:rsidRDefault="008D69D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F.U25.</w:t>
            </w:r>
          </w:p>
          <w:p w:rsidR="008D69D0" w:rsidRDefault="008D69D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D69D0" w:rsidRDefault="008D69D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D69D0" w:rsidRDefault="008D69D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F.U25.</w:t>
            </w:r>
          </w:p>
          <w:p w:rsidR="008D69D0" w:rsidRDefault="008D69D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F.U25.</w:t>
            </w:r>
          </w:p>
          <w:p w:rsidR="008D69D0" w:rsidRDefault="008D69D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D69D0" w:rsidRPr="00C60314" w:rsidRDefault="008D69D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F.U25.</w:t>
            </w:r>
          </w:p>
        </w:tc>
        <w:tc>
          <w:tcPr>
            <w:tcW w:w="3260" w:type="dxa"/>
            <w:gridSpan w:val="15"/>
          </w:tcPr>
          <w:p w:rsidR="00F93437" w:rsidRDefault="00F93437" w:rsidP="00F93437">
            <w:pPr>
              <w:rPr>
                <w:lang w:val="en-GB"/>
              </w:rPr>
            </w:pPr>
            <w:r>
              <w:rPr>
                <w:lang w:val="en-GB"/>
              </w:rPr>
              <w:t xml:space="preserve">1. </w:t>
            </w:r>
            <w:r w:rsidRPr="00F93437">
              <w:rPr>
                <w:color w:val="000000"/>
                <w:lang w:val="en-GB"/>
              </w:rPr>
              <w:t>Employ</w:t>
            </w:r>
            <w:r w:rsidRPr="00F93437">
              <w:rPr>
                <w:strike/>
                <w:color w:val="000000"/>
                <w:lang w:val="en-GB"/>
              </w:rPr>
              <w:t>s</w:t>
            </w:r>
            <w:r>
              <w:rPr>
                <w:lang w:val="en-GB"/>
              </w:rPr>
              <w:t xml:space="preserve"> surveying</w:t>
            </w:r>
          </w:p>
          <w:p w:rsidR="00F93437" w:rsidRDefault="00F93437" w:rsidP="00F93437">
            <w:pPr>
              <w:rPr>
                <w:lang w:val="en-GB"/>
              </w:rPr>
            </w:pPr>
            <w:r>
              <w:rPr>
                <w:lang w:val="en-GB"/>
              </w:rPr>
              <w:t>2. Arranges artificial teeth</w:t>
            </w:r>
          </w:p>
          <w:p w:rsidR="00F93437" w:rsidRDefault="00F93437" w:rsidP="00F93437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3. </w:t>
            </w:r>
            <w:r w:rsidRPr="00F93437">
              <w:rPr>
                <w:color w:val="000000"/>
                <w:lang w:val="en-GB"/>
              </w:rPr>
              <w:t>Schedule</w:t>
            </w:r>
            <w:r w:rsidRPr="00F93437">
              <w:rPr>
                <w:strike/>
                <w:color w:val="000000"/>
                <w:lang w:val="en-GB"/>
              </w:rPr>
              <w:t>s</w:t>
            </w:r>
            <w:r>
              <w:rPr>
                <w:lang w:val="en-GB"/>
              </w:rPr>
              <w:t xml:space="preserve"> complex prosthetic      treatment in complicated clinical cases</w:t>
            </w:r>
          </w:p>
          <w:p w:rsidR="00F93437" w:rsidRDefault="00F93437" w:rsidP="00F93437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4. </w:t>
            </w:r>
            <w:r w:rsidRPr="00F93437">
              <w:rPr>
                <w:color w:val="000000"/>
                <w:lang w:val="en-GB"/>
              </w:rPr>
              <w:t>Record</w:t>
            </w:r>
            <w:r w:rsidRPr="00F93437">
              <w:rPr>
                <w:strike/>
                <w:color w:val="000000"/>
                <w:lang w:val="en-GB"/>
              </w:rPr>
              <w:t>s</w:t>
            </w:r>
            <w:r>
              <w:rPr>
                <w:lang w:val="en-GB"/>
              </w:rPr>
              <w:t xml:space="preserve"> central relation </w:t>
            </w:r>
          </w:p>
          <w:p w:rsidR="00F93437" w:rsidRDefault="00F93437" w:rsidP="00F93437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5. Repairs fractured                                             removable denture</w:t>
            </w:r>
          </w:p>
          <w:p w:rsidR="00152BAE" w:rsidRPr="00C60314" w:rsidRDefault="00152BAE" w:rsidP="00F93437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lang w:val="en-GB"/>
              </w:rPr>
              <w:t>6. Student is able to prepare material of study, knows methodology, describes aims and results, carries-out discussion and finds conclusions</w:t>
            </w:r>
          </w:p>
        </w:tc>
        <w:tc>
          <w:tcPr>
            <w:tcW w:w="1985" w:type="dxa"/>
            <w:gridSpan w:val="10"/>
          </w:tcPr>
          <w:p w:rsidR="00F93437" w:rsidRPr="00C60314" w:rsidRDefault="00F93437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cs="Calibri"/>
                <w:lang w:val="en-US"/>
              </w:rPr>
              <w:t>Evaluation of clinical stages of  students’ work</w:t>
            </w:r>
          </w:p>
        </w:tc>
        <w:tc>
          <w:tcPr>
            <w:tcW w:w="2298" w:type="dxa"/>
            <w:gridSpan w:val="7"/>
          </w:tcPr>
          <w:p w:rsidR="00F93437" w:rsidRPr="00C60314" w:rsidRDefault="00F93437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L,</w:t>
            </w:r>
            <w:r w:rsidR="00674F55">
              <w:rPr>
                <w:rFonts w:ascii="Calibri Light" w:hAnsi="Calibri Light"/>
                <w:sz w:val="24"/>
                <w:szCs w:val="24"/>
                <w:lang w:val="en-US"/>
              </w:rPr>
              <w:t>SE, CC</w:t>
            </w:r>
          </w:p>
        </w:tc>
      </w:tr>
      <w:tr w:rsidR="00F93437" w:rsidRPr="00C60314" w:rsidTr="00371693">
        <w:tc>
          <w:tcPr>
            <w:tcW w:w="1530" w:type="dxa"/>
            <w:gridSpan w:val="2"/>
          </w:tcPr>
          <w:p w:rsidR="00F93437" w:rsidRDefault="00F9343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01</w:t>
            </w:r>
          </w:p>
          <w:p w:rsidR="00913F0D" w:rsidRDefault="00913F0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913F0D" w:rsidRDefault="00913F0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02</w:t>
            </w:r>
          </w:p>
          <w:p w:rsidR="00913F0D" w:rsidRDefault="00913F0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913F0D" w:rsidRDefault="00913F0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03</w:t>
            </w:r>
          </w:p>
          <w:p w:rsidR="00913F0D" w:rsidRDefault="00913F0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913F0D" w:rsidRPr="00C60314" w:rsidRDefault="00913F0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04</w:t>
            </w:r>
          </w:p>
        </w:tc>
        <w:tc>
          <w:tcPr>
            <w:tcW w:w="1276" w:type="dxa"/>
          </w:tcPr>
          <w:p w:rsidR="00F93437" w:rsidRDefault="008D69D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F.K01.</w:t>
            </w:r>
          </w:p>
          <w:p w:rsidR="008D69D0" w:rsidRDefault="008D69D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D69D0" w:rsidRDefault="008D69D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F.K02.</w:t>
            </w:r>
          </w:p>
          <w:p w:rsidR="008D69D0" w:rsidRDefault="008D69D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D69D0" w:rsidRDefault="008D69D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F.K03.</w:t>
            </w:r>
          </w:p>
          <w:p w:rsidR="008D69D0" w:rsidRDefault="008D69D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D69D0" w:rsidRPr="00C60314" w:rsidRDefault="008D69D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F.K04.</w:t>
            </w:r>
          </w:p>
        </w:tc>
        <w:tc>
          <w:tcPr>
            <w:tcW w:w="3260" w:type="dxa"/>
            <w:gridSpan w:val="15"/>
          </w:tcPr>
          <w:p w:rsidR="00F93437" w:rsidRDefault="00F93437" w:rsidP="00F93437">
            <w:pPr>
              <w:rPr>
                <w:lang w:val="en-GB"/>
              </w:rPr>
            </w:pPr>
            <w:r>
              <w:rPr>
                <w:lang w:val="en-GB"/>
              </w:rPr>
              <w:t>1. Student actively participates in practical classes</w:t>
            </w:r>
          </w:p>
          <w:p w:rsidR="00F93437" w:rsidRDefault="00F93437" w:rsidP="00F93437">
            <w:pPr>
              <w:rPr>
                <w:lang w:val="en-GB"/>
              </w:rPr>
            </w:pPr>
            <w:r>
              <w:rPr>
                <w:lang w:val="en-GB"/>
              </w:rPr>
              <w:t>2. Cooperates in students’ group</w:t>
            </w:r>
          </w:p>
          <w:p w:rsidR="00F93437" w:rsidRDefault="00F93437" w:rsidP="00F93437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 Obeys procedures connected with tasks</w:t>
            </w:r>
          </w:p>
          <w:p w:rsidR="007D617E" w:rsidRPr="007D617E" w:rsidRDefault="007D617E" w:rsidP="00F93437">
            <w:pPr>
              <w:spacing w:after="0"/>
              <w:rPr>
                <w:rFonts w:ascii="Calibri Light" w:hAnsi="Calibri Light"/>
                <w:lang w:val="en-US"/>
              </w:rPr>
            </w:pPr>
            <w:r w:rsidRPr="007D617E">
              <w:rPr>
                <w:rFonts w:ascii="Calibri Light" w:hAnsi="Calibri Light"/>
                <w:lang w:val="en-US"/>
              </w:rPr>
              <w:t>4. Participates in</w:t>
            </w:r>
            <w:r>
              <w:rPr>
                <w:rFonts w:ascii="Calibri Light" w:hAnsi="Calibri Light"/>
                <w:lang w:val="en-US"/>
              </w:rPr>
              <w:t xml:space="preserve"> scientific </w:t>
            </w:r>
            <w:proofErr w:type="spellStart"/>
            <w:r>
              <w:rPr>
                <w:rFonts w:ascii="Calibri Light" w:hAnsi="Calibri Light"/>
                <w:lang w:val="en-US"/>
              </w:rPr>
              <w:t>researces</w:t>
            </w:r>
            <w:proofErr w:type="spellEnd"/>
            <w:r w:rsidRPr="007D617E">
              <w:rPr>
                <w:rFonts w:ascii="Calibri Light" w:hAnsi="Calibri Light"/>
                <w:lang w:val="en-US"/>
              </w:rPr>
              <w:t xml:space="preserve"> at the university</w:t>
            </w:r>
          </w:p>
        </w:tc>
        <w:tc>
          <w:tcPr>
            <w:tcW w:w="1985" w:type="dxa"/>
            <w:gridSpan w:val="10"/>
          </w:tcPr>
          <w:p w:rsidR="00F93437" w:rsidRPr="00C60314" w:rsidRDefault="00F93437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2298" w:type="dxa"/>
            <w:gridSpan w:val="7"/>
          </w:tcPr>
          <w:p w:rsidR="00F93437" w:rsidRPr="00C60314" w:rsidRDefault="00F93437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L,</w:t>
            </w:r>
            <w:r w:rsidR="00674F55">
              <w:rPr>
                <w:rFonts w:ascii="Calibri Light" w:hAnsi="Calibri Light"/>
                <w:sz w:val="24"/>
                <w:szCs w:val="24"/>
                <w:lang w:val="en-US"/>
              </w:rPr>
              <w:t>SE,CC</w:t>
            </w:r>
          </w:p>
        </w:tc>
      </w:tr>
      <w:tr w:rsidR="00F93437" w:rsidRPr="002F5B54" w:rsidTr="00371693">
        <w:tc>
          <w:tcPr>
            <w:tcW w:w="10349" w:type="dxa"/>
            <w:gridSpan w:val="35"/>
          </w:tcPr>
          <w:p w:rsidR="00F93437" w:rsidRPr="00C60314" w:rsidRDefault="00F93437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</w:tr>
      <w:tr w:rsidR="00F93437" w:rsidRPr="00C60314" w:rsidTr="00371693">
        <w:tc>
          <w:tcPr>
            <w:tcW w:w="10349" w:type="dxa"/>
            <w:gridSpan w:val="35"/>
          </w:tcPr>
          <w:p w:rsidR="00F93437" w:rsidRPr="00C60314" w:rsidRDefault="00F93437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F93437" w:rsidRPr="00C60314" w:rsidRDefault="00F93437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Please mark on scale 1-5 how the above effects place your classes in the following categories: communication of knowledge, skills or forming attitudes:</w:t>
            </w:r>
          </w:p>
          <w:p w:rsidR="00F93437" w:rsidRPr="00C60314" w:rsidRDefault="00F93437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Knowledge: .</w:t>
            </w:r>
            <w:r w:rsidRPr="00371693">
              <w:rPr>
                <w:rFonts w:ascii="Calibri Light" w:hAnsi="Calibri Light"/>
                <w:b/>
                <w:lang w:val="en-US"/>
              </w:rPr>
              <w:t>5</w:t>
            </w:r>
            <w:r w:rsidRPr="00C60314">
              <w:rPr>
                <w:rFonts w:ascii="Calibri Light" w:hAnsi="Calibri Light"/>
                <w:lang w:val="en-US"/>
              </w:rPr>
              <w:t>…</w:t>
            </w:r>
          </w:p>
          <w:p w:rsidR="00F93437" w:rsidRPr="00C60314" w:rsidRDefault="00F93437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Skills: …</w:t>
            </w:r>
            <w:r w:rsidRPr="00371693">
              <w:rPr>
                <w:rFonts w:ascii="Calibri Light" w:hAnsi="Calibri Light"/>
                <w:b/>
                <w:lang w:val="en-US"/>
              </w:rPr>
              <w:t>4.</w:t>
            </w:r>
          </w:p>
          <w:p w:rsidR="00F93437" w:rsidRPr="00C60314" w:rsidRDefault="00F93437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Social competences</w:t>
            </w:r>
            <w:r>
              <w:rPr>
                <w:rFonts w:ascii="Calibri Light" w:hAnsi="Calibri Light"/>
                <w:lang w:val="en-US"/>
              </w:rPr>
              <w:t xml:space="preserve">: </w:t>
            </w:r>
            <w:r w:rsidRPr="00371693">
              <w:rPr>
                <w:rFonts w:ascii="Calibri Light" w:hAnsi="Calibri Light"/>
                <w:b/>
                <w:lang w:val="en-US"/>
              </w:rPr>
              <w:t>3</w:t>
            </w:r>
            <w:r w:rsidRPr="00C60314">
              <w:rPr>
                <w:rFonts w:ascii="Calibri Light" w:hAnsi="Calibri Light"/>
                <w:lang w:val="en-US"/>
              </w:rPr>
              <w:t>.</w:t>
            </w:r>
          </w:p>
          <w:p w:rsidR="00F93437" w:rsidRPr="00C60314" w:rsidRDefault="00F93437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F93437" w:rsidRPr="002F5B54" w:rsidTr="00371693">
        <w:tc>
          <w:tcPr>
            <w:tcW w:w="10349" w:type="dxa"/>
            <w:gridSpan w:val="35"/>
          </w:tcPr>
          <w:p w:rsidR="00F93437" w:rsidRPr="00C60314" w:rsidRDefault="00F93437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Student's amount of work (balance of ECTS points)</w:t>
            </w:r>
          </w:p>
        </w:tc>
      </w:tr>
      <w:tr w:rsidR="00F93437" w:rsidRPr="00C60314" w:rsidTr="00371693">
        <w:tc>
          <w:tcPr>
            <w:tcW w:w="6633" w:type="dxa"/>
            <w:gridSpan w:val="21"/>
          </w:tcPr>
          <w:p w:rsidR="00F93437" w:rsidRPr="00C60314" w:rsidRDefault="00F93437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F93437" w:rsidRPr="00C60314" w:rsidRDefault="00F93437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(class participation, activity, preparation, etc.)</w:t>
            </w:r>
          </w:p>
        </w:tc>
        <w:tc>
          <w:tcPr>
            <w:tcW w:w="3716" w:type="dxa"/>
            <w:gridSpan w:val="14"/>
          </w:tcPr>
          <w:p w:rsidR="00F93437" w:rsidRPr="00C60314" w:rsidRDefault="00F93437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Student Workload (h)</w:t>
            </w:r>
          </w:p>
        </w:tc>
      </w:tr>
      <w:tr w:rsidR="00F93437" w:rsidRPr="00C60314" w:rsidTr="00371693">
        <w:tc>
          <w:tcPr>
            <w:tcW w:w="6633" w:type="dxa"/>
            <w:gridSpan w:val="21"/>
          </w:tcPr>
          <w:p w:rsidR="00F93437" w:rsidRPr="00C60314" w:rsidRDefault="00F93437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1. Contact hours:</w:t>
            </w:r>
          </w:p>
        </w:tc>
        <w:tc>
          <w:tcPr>
            <w:tcW w:w="3716" w:type="dxa"/>
            <w:gridSpan w:val="14"/>
          </w:tcPr>
          <w:p w:rsidR="00F93437" w:rsidRPr="00371693" w:rsidRDefault="00674F55" w:rsidP="00371693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71693">
              <w:rPr>
                <w:rFonts w:ascii="Calibri Light" w:hAnsi="Calibri Light"/>
                <w:b/>
                <w:lang w:val="en-US"/>
              </w:rPr>
              <w:t>80</w:t>
            </w:r>
          </w:p>
        </w:tc>
      </w:tr>
      <w:tr w:rsidR="00F93437" w:rsidRPr="00C60314" w:rsidTr="00371693">
        <w:tc>
          <w:tcPr>
            <w:tcW w:w="6633" w:type="dxa"/>
            <w:gridSpan w:val="21"/>
          </w:tcPr>
          <w:p w:rsidR="00F93437" w:rsidRPr="00C60314" w:rsidRDefault="00F93437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2. Student's own work (self-study):</w:t>
            </w:r>
          </w:p>
        </w:tc>
        <w:tc>
          <w:tcPr>
            <w:tcW w:w="3716" w:type="dxa"/>
            <w:gridSpan w:val="14"/>
          </w:tcPr>
          <w:p w:rsidR="00F93437" w:rsidRPr="00371693" w:rsidRDefault="009A5C33" w:rsidP="00371693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71693">
              <w:rPr>
                <w:rFonts w:ascii="Calibri Light" w:hAnsi="Calibri Light"/>
                <w:b/>
                <w:lang w:val="en-US"/>
              </w:rPr>
              <w:t>45</w:t>
            </w:r>
          </w:p>
        </w:tc>
      </w:tr>
      <w:tr w:rsidR="00F93437" w:rsidRPr="00C60314" w:rsidTr="00371693">
        <w:tc>
          <w:tcPr>
            <w:tcW w:w="6633" w:type="dxa"/>
            <w:gridSpan w:val="21"/>
          </w:tcPr>
          <w:p w:rsidR="00F93437" w:rsidRPr="00C60314" w:rsidRDefault="00F93437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3716" w:type="dxa"/>
            <w:gridSpan w:val="14"/>
          </w:tcPr>
          <w:p w:rsidR="00F93437" w:rsidRPr="00371693" w:rsidRDefault="00755813" w:rsidP="00371693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71693">
              <w:rPr>
                <w:rFonts w:ascii="Calibri Light" w:hAnsi="Calibri Light"/>
                <w:b/>
                <w:lang w:val="en-US"/>
              </w:rPr>
              <w:t>125</w:t>
            </w:r>
          </w:p>
        </w:tc>
      </w:tr>
      <w:tr w:rsidR="00F93437" w:rsidRPr="009A5C33" w:rsidTr="00371693">
        <w:tc>
          <w:tcPr>
            <w:tcW w:w="6633" w:type="dxa"/>
            <w:gridSpan w:val="21"/>
          </w:tcPr>
          <w:p w:rsidR="00F93437" w:rsidRPr="00C60314" w:rsidRDefault="00F93437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ECTS points for module/course</w:t>
            </w:r>
          </w:p>
        </w:tc>
        <w:tc>
          <w:tcPr>
            <w:tcW w:w="3716" w:type="dxa"/>
            <w:gridSpan w:val="14"/>
          </w:tcPr>
          <w:p w:rsidR="00F93437" w:rsidRPr="00371693" w:rsidRDefault="009A5C33" w:rsidP="00371693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71693">
              <w:rPr>
                <w:rFonts w:ascii="Calibri Light" w:hAnsi="Calibri Light"/>
                <w:b/>
                <w:lang w:val="en-US"/>
              </w:rPr>
              <w:t>5</w:t>
            </w:r>
          </w:p>
        </w:tc>
      </w:tr>
      <w:tr w:rsidR="00F93437" w:rsidRPr="00C60314" w:rsidTr="00371693">
        <w:tc>
          <w:tcPr>
            <w:tcW w:w="6633" w:type="dxa"/>
            <w:gridSpan w:val="21"/>
          </w:tcPr>
          <w:p w:rsidR="00F93437" w:rsidRPr="00C60314" w:rsidRDefault="00F93437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3716" w:type="dxa"/>
            <w:gridSpan w:val="14"/>
          </w:tcPr>
          <w:p w:rsidR="00F93437" w:rsidRPr="00C60314" w:rsidRDefault="00F93437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F93437" w:rsidRPr="002F5B54" w:rsidTr="00371693">
        <w:tc>
          <w:tcPr>
            <w:tcW w:w="10349" w:type="dxa"/>
            <w:gridSpan w:val="35"/>
          </w:tcPr>
          <w:p w:rsidR="00F93437" w:rsidRPr="00C60314" w:rsidRDefault="00F93437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</w:tc>
      </w:tr>
      <w:tr w:rsidR="00F93437" w:rsidRPr="002F5B54" w:rsidTr="00371693">
        <w:tc>
          <w:tcPr>
            <w:tcW w:w="10349" w:type="dxa"/>
            <w:gridSpan w:val="35"/>
          </w:tcPr>
          <w:p w:rsidR="00F93437" w:rsidRPr="002F5B54" w:rsidRDefault="00F93437" w:rsidP="00F93437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2F5B54"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AA5255" w:rsidRDefault="00AA5255" w:rsidP="00AA5255">
            <w:pPr>
              <w:rPr>
                <w:lang w:val="en-US"/>
              </w:rPr>
            </w:pPr>
            <w:r>
              <w:rPr>
                <w:lang w:val="en-US"/>
              </w:rPr>
              <w:t>1. Diagnostic procedures: patient interview and examination (extra and intraoral).</w:t>
            </w:r>
          </w:p>
          <w:p w:rsidR="00AA5255" w:rsidRDefault="00AA5255" w:rsidP="00AA525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2. Clinical and laboratory procedures in complete dentures realization (</w:t>
            </w:r>
            <w:proofErr w:type="spellStart"/>
            <w:r>
              <w:rPr>
                <w:lang w:val="en-US"/>
              </w:rPr>
              <w:t>Wrocławska</w:t>
            </w:r>
            <w:proofErr w:type="spellEnd"/>
            <w:r>
              <w:rPr>
                <w:lang w:val="en-US"/>
              </w:rPr>
              <w:t xml:space="preserve"> and Classical Technique). </w:t>
            </w:r>
          </w:p>
          <w:p w:rsidR="00AA5255" w:rsidRDefault="00AA5255" w:rsidP="00AA5255">
            <w:pPr>
              <w:rPr>
                <w:lang w:val="en-US"/>
              </w:rPr>
            </w:pPr>
            <w:r>
              <w:rPr>
                <w:lang w:val="en-US"/>
              </w:rPr>
              <w:t>3. Adjustment of the new complete and partial dentures, adaptation, incorporation, and adaptation difficulties.</w:t>
            </w:r>
          </w:p>
          <w:p w:rsidR="00AA5255" w:rsidRDefault="00AA5255" w:rsidP="00AA5255">
            <w:pPr>
              <w:rPr>
                <w:lang w:val="en-US"/>
              </w:rPr>
            </w:pPr>
            <w:r>
              <w:rPr>
                <w:lang w:val="en-US"/>
              </w:rPr>
              <w:t>4. Treatment planning for removable partial denture – skeleton prosthesis. Clinical and laboratory procedures in partial dentures realization</w:t>
            </w:r>
          </w:p>
          <w:p w:rsidR="00AA5255" w:rsidRDefault="00AA5255" w:rsidP="00AA5255">
            <w:pPr>
              <w:rPr>
                <w:lang w:val="en-US"/>
              </w:rPr>
            </w:pPr>
            <w:r>
              <w:rPr>
                <w:lang w:val="en-US"/>
              </w:rPr>
              <w:t>5. Indications and contraindications for crown and bridges. Planning and clinical techniques for making.</w:t>
            </w:r>
          </w:p>
          <w:p w:rsidR="00AA5255" w:rsidRDefault="00AA5255" w:rsidP="00AA5255">
            <w:pPr>
              <w:rPr>
                <w:lang w:val="en-US"/>
              </w:rPr>
            </w:pPr>
            <w:r>
              <w:rPr>
                <w:lang w:val="en-US"/>
              </w:rPr>
              <w:t xml:space="preserve">6. Restoration of the </w:t>
            </w:r>
            <w:proofErr w:type="spellStart"/>
            <w:r>
              <w:rPr>
                <w:lang w:val="en-US"/>
              </w:rPr>
              <w:t>endodontically</w:t>
            </w:r>
            <w:proofErr w:type="spellEnd"/>
            <w:r>
              <w:rPr>
                <w:lang w:val="en-US"/>
              </w:rPr>
              <w:t xml:space="preserve"> treated teeth with use: prefabricated &amp; custom-made posts. Treatment planning,   clinical procedures </w:t>
            </w:r>
          </w:p>
          <w:p w:rsidR="00AA5255" w:rsidRDefault="00AA5255" w:rsidP="00AA5255">
            <w:pPr>
              <w:rPr>
                <w:lang w:val="en-US"/>
              </w:rPr>
            </w:pPr>
            <w:r>
              <w:rPr>
                <w:lang w:val="en-US"/>
              </w:rPr>
              <w:t>7. Implants-supported  prostheses.</w:t>
            </w:r>
          </w:p>
          <w:p w:rsidR="00AA5255" w:rsidRDefault="00AA5255" w:rsidP="00AA5255">
            <w:pPr>
              <w:rPr>
                <w:lang w:val="en-US"/>
              </w:rPr>
            </w:pPr>
            <w:r>
              <w:rPr>
                <w:lang w:val="en-US"/>
              </w:rPr>
              <w:t>8. Denture repairs.</w:t>
            </w:r>
          </w:p>
          <w:p w:rsidR="00AA5255" w:rsidRDefault="00AA5255" w:rsidP="00AA5255">
            <w:pPr>
              <w:rPr>
                <w:lang w:val="en-US"/>
              </w:rPr>
            </w:pPr>
            <w:r>
              <w:rPr>
                <w:lang w:val="en-US"/>
              </w:rPr>
              <w:t xml:space="preserve">9. Prosthetic stomatitis: </w:t>
            </w:r>
            <w:proofErr w:type="spellStart"/>
            <w:r>
              <w:rPr>
                <w:lang w:val="en-US"/>
              </w:rPr>
              <w:t>ethiology</w:t>
            </w:r>
            <w:proofErr w:type="spellEnd"/>
            <w:r>
              <w:rPr>
                <w:lang w:val="en-US"/>
              </w:rPr>
              <w:t>, classifications and treatments.</w:t>
            </w:r>
          </w:p>
          <w:p w:rsidR="00F93437" w:rsidRPr="00AA5255" w:rsidRDefault="00F93437" w:rsidP="00F93437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highlight w:val="yellow"/>
                <w:lang w:val="en-US"/>
              </w:rPr>
            </w:pPr>
          </w:p>
          <w:p w:rsidR="00F93437" w:rsidRPr="00371693" w:rsidRDefault="00F93437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highlight w:val="yellow"/>
                <w:lang w:val="en-US"/>
              </w:rPr>
            </w:pPr>
          </w:p>
        </w:tc>
      </w:tr>
      <w:tr w:rsidR="00F93437" w:rsidRPr="00AA5255" w:rsidTr="00371693">
        <w:tc>
          <w:tcPr>
            <w:tcW w:w="10349" w:type="dxa"/>
            <w:gridSpan w:val="35"/>
          </w:tcPr>
          <w:p w:rsidR="00F93437" w:rsidRPr="00AA5255" w:rsidRDefault="00F93437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AA5255">
              <w:rPr>
                <w:rFonts w:ascii="Calibri Light" w:hAnsi="Calibri Light" w:cs="Times"/>
                <w:b/>
                <w:lang w:val="en-US"/>
              </w:rPr>
              <w:lastRenderedPageBreak/>
              <w:t>Seminars</w:t>
            </w:r>
          </w:p>
          <w:p w:rsidR="00AA5255" w:rsidRPr="00B03201" w:rsidRDefault="00AA5255" w:rsidP="00AA5255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B03201">
              <w:rPr>
                <w:lang w:val="en-US"/>
              </w:rPr>
              <w:t>Anatomical and functional impression, impression trays and materials.</w:t>
            </w:r>
          </w:p>
          <w:p w:rsidR="00AA5255" w:rsidRPr="00B03201" w:rsidRDefault="00AA5255" w:rsidP="00AA5255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Pr="00B03201">
              <w:rPr>
                <w:lang w:val="en-US"/>
              </w:rPr>
              <w:t>Occlusion registration stage. Try-in appointment, establishment of the posterior palatal seal, prosthetic relief in complete and partial dentures.</w:t>
            </w:r>
          </w:p>
          <w:p w:rsidR="00AA5255" w:rsidRPr="00B03201" w:rsidRDefault="00AA5255" w:rsidP="00AA5255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Pr="00B03201">
              <w:rPr>
                <w:lang w:val="en-US"/>
              </w:rPr>
              <w:t xml:space="preserve">Functional impression of the mandible. </w:t>
            </w:r>
            <w:proofErr w:type="spellStart"/>
            <w:r w:rsidRPr="00B03201">
              <w:rPr>
                <w:lang w:val="en-US"/>
              </w:rPr>
              <w:t>Flasking</w:t>
            </w:r>
            <w:proofErr w:type="spellEnd"/>
            <w:r w:rsidRPr="00B03201">
              <w:rPr>
                <w:lang w:val="en-US"/>
              </w:rPr>
              <w:t xml:space="preserve"> of the upper denture, , </w:t>
            </w:r>
            <w:proofErr w:type="spellStart"/>
            <w:r w:rsidRPr="00B03201">
              <w:rPr>
                <w:lang w:val="en-US"/>
              </w:rPr>
              <w:t>flasking</w:t>
            </w:r>
            <w:proofErr w:type="spellEnd"/>
            <w:r w:rsidRPr="00B03201">
              <w:rPr>
                <w:lang w:val="en-US"/>
              </w:rPr>
              <w:t xml:space="preserve"> of the lower denture. Adjustment of the new complete and partial dentures, adaptation, incorporation, and adaptation difficulties.</w:t>
            </w:r>
          </w:p>
          <w:p w:rsidR="00AA5255" w:rsidRPr="00B03201" w:rsidRDefault="00AA5255" w:rsidP="00AA5255">
            <w:pPr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 w:rsidRPr="00B03201">
              <w:rPr>
                <w:lang w:val="en-US"/>
              </w:rPr>
              <w:t>Treatment planning for removable partial denture – skeleton prosthesis</w:t>
            </w:r>
          </w:p>
          <w:p w:rsidR="00AA5255" w:rsidRPr="00B03201" w:rsidRDefault="00AA5255" w:rsidP="00AA5255">
            <w:pPr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r w:rsidRPr="00B03201">
              <w:rPr>
                <w:lang w:val="en-US"/>
              </w:rPr>
              <w:t>Types of fixed dentures. Materials and methods to perform</w:t>
            </w:r>
          </w:p>
          <w:p w:rsidR="00AA5255" w:rsidRDefault="00AA5255" w:rsidP="00AA5255">
            <w:r>
              <w:rPr>
                <w:lang w:val="en-US"/>
              </w:rPr>
              <w:t xml:space="preserve">6. </w:t>
            </w:r>
            <w:r w:rsidRPr="00B03201">
              <w:rPr>
                <w:lang w:val="en-US"/>
              </w:rPr>
              <w:t xml:space="preserve">Implants- supported prostheses. Types of impressions. </w:t>
            </w:r>
            <w:proofErr w:type="spellStart"/>
            <w:r>
              <w:t>Procedures</w:t>
            </w:r>
            <w:proofErr w:type="spellEnd"/>
            <w:r>
              <w:t>.</w:t>
            </w:r>
          </w:p>
          <w:p w:rsidR="00F93437" w:rsidRPr="00371693" w:rsidRDefault="00F93437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highlight w:val="yellow"/>
                <w:lang w:val="en-US"/>
              </w:rPr>
            </w:pPr>
          </w:p>
        </w:tc>
      </w:tr>
      <w:tr w:rsidR="00F93437" w:rsidRPr="002F5B54" w:rsidTr="00371693">
        <w:tc>
          <w:tcPr>
            <w:tcW w:w="10349" w:type="dxa"/>
            <w:gridSpan w:val="35"/>
          </w:tcPr>
          <w:p w:rsidR="00F93437" w:rsidRPr="00F90276" w:rsidRDefault="00F93437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F90276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:rsidR="00F90276" w:rsidRDefault="00F90276" w:rsidP="00F90276">
            <w:pPr>
              <w:rPr>
                <w:rFonts w:ascii="Lato" w:hAnsi="Lato" w:cs="Lato"/>
                <w:sz w:val="20"/>
                <w:szCs w:val="20"/>
                <w:lang w:val="en-AU"/>
              </w:rPr>
            </w:pPr>
            <w:r>
              <w:rPr>
                <w:rFonts w:ascii="Lato" w:hAnsi="Lato" w:cs="Lato"/>
                <w:b/>
                <w:sz w:val="20"/>
                <w:szCs w:val="20"/>
                <w:lang w:val="en-AU"/>
              </w:rPr>
              <w:t>1.</w:t>
            </w:r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 xml:space="preserve">Introduction to clinical classes. Prosthetic treatment of partially or completely edentulous patients using removable dentures. Regulations and organization of the </w:t>
            </w:r>
            <w:proofErr w:type="spellStart"/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>classes.History</w:t>
            </w:r>
            <w:proofErr w:type="spellEnd"/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 xml:space="preserve"> taking and clinical examination of the patient. Medical screening questionnaire. Initial </w:t>
            </w:r>
            <w:proofErr w:type="spellStart"/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>preprosthetic</w:t>
            </w:r>
            <w:proofErr w:type="spellEnd"/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 xml:space="preserve"> treatment and/or adjunctive therapy before final prosthetic treatment of partially or completely edentulous patients.</w:t>
            </w:r>
            <w:r>
              <w:rPr>
                <w:rFonts w:ascii="Lato" w:hAnsi="Lato" w:cs="Lato"/>
                <w:sz w:val="20"/>
                <w:szCs w:val="20"/>
                <w:lang w:val="en-AU"/>
              </w:rPr>
              <w:t xml:space="preserve"> </w:t>
            </w:r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 xml:space="preserve">Classification systems for partial </w:t>
            </w:r>
            <w:proofErr w:type="spellStart"/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>edentulism</w:t>
            </w:r>
            <w:proofErr w:type="spellEnd"/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 xml:space="preserve"> and types of denture bearing areas.</w:t>
            </w:r>
          </w:p>
          <w:p w:rsidR="00F90276" w:rsidRPr="00AD0AC4" w:rsidRDefault="00F90276" w:rsidP="00F90276">
            <w:pPr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  <w:lang w:val="en-AU"/>
              </w:rPr>
            </w:pPr>
            <w:r>
              <w:rPr>
                <w:rFonts w:ascii="Lato" w:hAnsi="Lato" w:cs="Lato"/>
                <w:b/>
                <w:sz w:val="20"/>
                <w:szCs w:val="20"/>
                <w:lang w:val="en-AU"/>
              </w:rPr>
              <w:t>2.</w:t>
            </w:r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 xml:space="preserve"> Impressions making in prosthodontics (materials, techniques and procedures). </w:t>
            </w:r>
          </w:p>
          <w:p w:rsidR="00F90276" w:rsidRDefault="00F90276" w:rsidP="00F90276">
            <w:pPr>
              <w:rPr>
                <w:rFonts w:ascii="Lato" w:hAnsi="Lato" w:cs="Lato"/>
                <w:sz w:val="20"/>
                <w:szCs w:val="20"/>
                <w:lang w:val="en-AU"/>
              </w:rPr>
            </w:pPr>
            <w:r>
              <w:rPr>
                <w:rFonts w:ascii="Lato" w:hAnsi="Lato" w:cs="Lato"/>
                <w:b/>
                <w:sz w:val="20"/>
                <w:szCs w:val="20"/>
                <w:lang w:val="en-AU"/>
              </w:rPr>
              <w:t xml:space="preserve">3. </w:t>
            </w:r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>Methods for establishing centric relation record for removable partial and complete dentures (horizontal and vertical jaw relation, determination of occlusal plane).</w:t>
            </w:r>
          </w:p>
          <w:p w:rsidR="00F90276" w:rsidRPr="00AA76B1" w:rsidRDefault="00F90276" w:rsidP="00F90276">
            <w:pPr>
              <w:ind w:left="26"/>
              <w:rPr>
                <w:rFonts w:ascii="Lato" w:hAnsi="Lato" w:cs="Lato"/>
                <w:sz w:val="20"/>
                <w:szCs w:val="20"/>
                <w:lang w:val="en-AU"/>
              </w:rPr>
            </w:pPr>
            <w:r>
              <w:rPr>
                <w:rFonts w:ascii="Lato" w:hAnsi="Lato" w:cs="Lato"/>
                <w:b/>
                <w:sz w:val="20"/>
                <w:szCs w:val="20"/>
                <w:lang w:val="en-AU"/>
              </w:rPr>
              <w:t>4.</w:t>
            </w:r>
            <w:r w:rsidRPr="00AA76B1">
              <w:rPr>
                <w:rFonts w:ascii="Lato" w:hAnsi="Lato" w:cs="Lato"/>
                <w:b/>
                <w:sz w:val="20"/>
                <w:szCs w:val="20"/>
                <w:lang w:val="en-AU"/>
              </w:rPr>
              <w:t xml:space="preserve"> </w:t>
            </w:r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 xml:space="preserve">Occlusion in partially and completely edentulous patients. </w:t>
            </w:r>
          </w:p>
          <w:p w:rsidR="00F90276" w:rsidRPr="00AA76B1" w:rsidRDefault="00F90276" w:rsidP="00F90276">
            <w:pPr>
              <w:autoSpaceDE w:val="0"/>
              <w:autoSpaceDN w:val="0"/>
              <w:adjustRightInd w:val="0"/>
              <w:rPr>
                <w:rFonts w:ascii="Lato" w:hAnsi="Lato" w:cs="Lato"/>
                <w:color w:val="FF0000"/>
                <w:sz w:val="20"/>
                <w:szCs w:val="20"/>
                <w:lang w:val="en-AU"/>
              </w:rPr>
            </w:pPr>
            <w:r>
              <w:rPr>
                <w:rFonts w:ascii="Lato" w:hAnsi="Lato" w:cs="Lato"/>
                <w:b/>
                <w:sz w:val="20"/>
                <w:szCs w:val="20"/>
                <w:lang w:val="en-AU"/>
              </w:rPr>
              <w:t xml:space="preserve">5. </w:t>
            </w:r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>Try-in appointment. Establishment of the posterior palatal seal and denture relief for complete prosthesis.</w:t>
            </w:r>
            <w:r w:rsidRPr="00AA76B1">
              <w:rPr>
                <w:rFonts w:ascii="Lato" w:hAnsi="Lato" w:cs="Lato"/>
                <w:color w:val="FF0000"/>
                <w:sz w:val="20"/>
                <w:szCs w:val="20"/>
                <w:lang w:val="en-AU"/>
              </w:rPr>
              <w:t xml:space="preserve"> </w:t>
            </w:r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>Principles of designing removable partial prosthesis’s base. Principles of clasps designing.</w:t>
            </w:r>
            <w:r w:rsidRPr="00AA76B1">
              <w:rPr>
                <w:rFonts w:ascii="Lato" w:hAnsi="Lato" w:cs="Lato"/>
                <w:color w:val="FF0000"/>
                <w:sz w:val="20"/>
                <w:szCs w:val="20"/>
                <w:lang w:val="en-AU"/>
              </w:rPr>
              <w:t xml:space="preserve"> </w:t>
            </w:r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>Biomechanics of removable partial dentures.</w:t>
            </w:r>
          </w:p>
          <w:p w:rsidR="00F90276" w:rsidRDefault="00F90276" w:rsidP="00F90276">
            <w:pPr>
              <w:rPr>
                <w:rFonts w:ascii="Lato" w:hAnsi="Lato" w:cs="Lato"/>
                <w:sz w:val="20"/>
                <w:szCs w:val="20"/>
                <w:lang w:val="en-AU"/>
              </w:rPr>
            </w:pPr>
            <w:r w:rsidRPr="00314F9D">
              <w:rPr>
                <w:b/>
                <w:lang w:val="en-AU"/>
              </w:rPr>
              <w:lastRenderedPageBreak/>
              <w:t>6.</w:t>
            </w:r>
            <w:r>
              <w:rPr>
                <w:lang w:val="en-AU"/>
              </w:rPr>
              <w:t xml:space="preserve"> </w:t>
            </w:r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 xml:space="preserve">Differences between Classical and </w:t>
            </w:r>
            <w:proofErr w:type="spellStart"/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>Wroclawska</w:t>
            </w:r>
            <w:proofErr w:type="spellEnd"/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 xml:space="preserve"> Method in complete dentures performing.</w:t>
            </w:r>
          </w:p>
          <w:p w:rsidR="00F90276" w:rsidRDefault="00F90276" w:rsidP="00F90276">
            <w:pPr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  <w:lang w:val="en-AU"/>
              </w:rPr>
            </w:pPr>
            <w:r w:rsidRPr="00314F9D">
              <w:rPr>
                <w:rFonts w:ascii="Lato" w:hAnsi="Lato" w:cs="Lato"/>
                <w:b/>
                <w:sz w:val="20"/>
                <w:szCs w:val="20"/>
                <w:lang w:val="en-AU"/>
              </w:rPr>
              <w:t>7.</w:t>
            </w:r>
            <w:r>
              <w:rPr>
                <w:rFonts w:ascii="Lato" w:hAnsi="Lato" w:cs="Lato"/>
                <w:sz w:val="20"/>
                <w:szCs w:val="20"/>
                <w:lang w:val="en-AU"/>
              </w:rPr>
              <w:t xml:space="preserve"> </w:t>
            </w:r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>Adjustment and insertion of the new-performed partial and complete dentures. Instructions for patient concerning hygiene maintenance, adaptation and incorporation.</w:t>
            </w:r>
          </w:p>
          <w:p w:rsidR="00F90276" w:rsidRPr="00AA76B1" w:rsidRDefault="00F90276" w:rsidP="00F90276">
            <w:pPr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  <w:lang w:val="en-AU"/>
              </w:rPr>
            </w:pPr>
            <w:r w:rsidRPr="00314F9D">
              <w:rPr>
                <w:rFonts w:ascii="Lato" w:hAnsi="Lato" w:cs="Lato"/>
                <w:b/>
                <w:sz w:val="20"/>
                <w:szCs w:val="20"/>
                <w:lang w:val="en-AU"/>
              </w:rPr>
              <w:t>8.</w:t>
            </w:r>
            <w:r>
              <w:rPr>
                <w:rFonts w:ascii="Lato" w:hAnsi="Lato" w:cs="Lato"/>
                <w:sz w:val="20"/>
                <w:szCs w:val="20"/>
                <w:lang w:val="en-AU"/>
              </w:rPr>
              <w:t xml:space="preserve"> </w:t>
            </w:r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>Thermoplastic foils used in complete dentures fabrication.</w:t>
            </w:r>
          </w:p>
          <w:p w:rsidR="00F90276" w:rsidRPr="00AA76B1" w:rsidRDefault="00F90276" w:rsidP="00F90276">
            <w:pPr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  <w:lang w:val="en-AU"/>
              </w:rPr>
            </w:pPr>
            <w:r w:rsidRPr="00314F9D">
              <w:rPr>
                <w:rFonts w:ascii="Lato" w:hAnsi="Lato" w:cs="Lato"/>
                <w:b/>
                <w:sz w:val="20"/>
                <w:szCs w:val="20"/>
                <w:lang w:val="en-AU"/>
              </w:rPr>
              <w:t>9.</w:t>
            </w:r>
            <w:r>
              <w:rPr>
                <w:rFonts w:ascii="Lato" w:hAnsi="Lato" w:cs="Lato"/>
                <w:sz w:val="20"/>
                <w:szCs w:val="20"/>
                <w:lang w:val="en-AU"/>
              </w:rPr>
              <w:t xml:space="preserve"> </w:t>
            </w:r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>Treatment planning</w:t>
            </w:r>
            <w:r w:rsidRPr="00AA76B1">
              <w:rPr>
                <w:rFonts w:ascii="Lato" w:hAnsi="Lato" w:cs="Lato"/>
                <w:b/>
                <w:color w:val="FF0000"/>
                <w:sz w:val="20"/>
                <w:szCs w:val="20"/>
                <w:lang w:val="en-AU"/>
              </w:rPr>
              <w:t xml:space="preserve"> </w:t>
            </w:r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>in partially edentulous arches including</w:t>
            </w:r>
            <w:r w:rsidRPr="00AA76B1">
              <w:rPr>
                <w:rFonts w:ascii="Lato" w:hAnsi="Lato" w:cs="Lato"/>
                <w:color w:val="FF0000"/>
                <w:sz w:val="20"/>
                <w:szCs w:val="20"/>
                <w:lang w:val="en-AU"/>
              </w:rPr>
              <w:t xml:space="preserve"> </w:t>
            </w:r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 xml:space="preserve">fixed prostheses. Restoration of the </w:t>
            </w:r>
            <w:proofErr w:type="spellStart"/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>endodontically</w:t>
            </w:r>
            <w:proofErr w:type="spellEnd"/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 xml:space="preserve"> treated teeth. Prefabricated posts and custom-made posts. Clinical and laboratory procedures. </w:t>
            </w:r>
          </w:p>
          <w:p w:rsidR="00F90276" w:rsidRPr="00AA76B1" w:rsidRDefault="00F90276" w:rsidP="00F90276">
            <w:pPr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  <w:lang w:val="en-AU"/>
              </w:rPr>
            </w:pPr>
            <w:r>
              <w:rPr>
                <w:rFonts w:ascii="Lato" w:hAnsi="Lato" w:cs="Lato"/>
                <w:b/>
                <w:sz w:val="20"/>
                <w:szCs w:val="20"/>
                <w:lang w:val="en-AU"/>
              </w:rPr>
              <w:t>10</w:t>
            </w:r>
            <w:r w:rsidRPr="003F33BD">
              <w:rPr>
                <w:rFonts w:ascii="Lato" w:hAnsi="Lato" w:cs="Lato"/>
                <w:b/>
                <w:sz w:val="20"/>
                <w:szCs w:val="20"/>
                <w:lang w:val="en-AU"/>
              </w:rPr>
              <w:t>.</w:t>
            </w:r>
            <w:r>
              <w:rPr>
                <w:rFonts w:ascii="Lato" w:hAnsi="Lato" w:cs="Lato"/>
                <w:sz w:val="20"/>
                <w:szCs w:val="20"/>
                <w:lang w:val="en-AU"/>
              </w:rPr>
              <w:t xml:space="preserve"> </w:t>
            </w:r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>Fixed dental prostheses: crown and bridges. Indications and contraindications, types, planning. Principles of the teeth preparation.</w:t>
            </w:r>
          </w:p>
          <w:p w:rsidR="00F90276" w:rsidRDefault="00F90276" w:rsidP="00F90276">
            <w:pPr>
              <w:rPr>
                <w:rFonts w:ascii="Lato" w:hAnsi="Lato" w:cs="Lato"/>
                <w:sz w:val="20"/>
                <w:szCs w:val="20"/>
                <w:lang w:val="en-AU"/>
              </w:rPr>
            </w:pPr>
            <w:r>
              <w:rPr>
                <w:b/>
                <w:lang w:val="en-AU"/>
              </w:rPr>
              <w:t>11</w:t>
            </w:r>
            <w:r w:rsidRPr="003F33BD">
              <w:rPr>
                <w:b/>
                <w:lang w:val="en-AU"/>
              </w:rPr>
              <w:t>.</w:t>
            </w:r>
            <w:r>
              <w:rPr>
                <w:lang w:val="en-AU"/>
              </w:rPr>
              <w:t xml:space="preserve"> </w:t>
            </w:r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>Dental</w:t>
            </w:r>
            <w:r w:rsidRPr="00AA76B1">
              <w:rPr>
                <w:rFonts w:ascii="Lato" w:hAnsi="Lato" w:cs="Lato"/>
                <w:color w:val="FF0000"/>
                <w:sz w:val="20"/>
                <w:szCs w:val="20"/>
                <w:lang w:val="en-AU"/>
              </w:rPr>
              <w:t xml:space="preserve"> </w:t>
            </w:r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>crown and bridges.</w:t>
            </w:r>
            <w:r w:rsidRPr="00AA76B1">
              <w:rPr>
                <w:rFonts w:ascii="Lato" w:hAnsi="Lato" w:cs="Lato"/>
                <w:color w:val="FF0000"/>
                <w:sz w:val="20"/>
                <w:szCs w:val="20"/>
                <w:lang w:val="en-AU"/>
              </w:rPr>
              <w:t xml:space="preserve"> </w:t>
            </w:r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>Materials and techniques of impressions making</w:t>
            </w:r>
            <w:r>
              <w:rPr>
                <w:rFonts w:ascii="Lato" w:hAnsi="Lato" w:cs="Lato"/>
                <w:sz w:val="20"/>
                <w:szCs w:val="20"/>
                <w:lang w:val="en-AU"/>
              </w:rPr>
              <w:t>.</w:t>
            </w:r>
          </w:p>
          <w:p w:rsidR="00F90276" w:rsidRPr="00AA76B1" w:rsidRDefault="00F90276" w:rsidP="00F90276">
            <w:pPr>
              <w:autoSpaceDE w:val="0"/>
              <w:autoSpaceDN w:val="0"/>
              <w:adjustRightInd w:val="0"/>
              <w:rPr>
                <w:rFonts w:ascii="Lato" w:hAnsi="Lato" w:cs="Lato"/>
                <w:sz w:val="20"/>
                <w:szCs w:val="20"/>
                <w:lang w:val="en-AU"/>
              </w:rPr>
            </w:pPr>
            <w:r>
              <w:rPr>
                <w:rFonts w:ascii="Lato" w:hAnsi="Lato" w:cs="Lato"/>
                <w:b/>
                <w:sz w:val="20"/>
                <w:szCs w:val="20"/>
                <w:lang w:val="en-AU"/>
              </w:rPr>
              <w:t>12</w:t>
            </w:r>
            <w:r w:rsidRPr="003F33BD">
              <w:rPr>
                <w:rFonts w:ascii="Lato" w:hAnsi="Lato" w:cs="Lato"/>
                <w:b/>
                <w:sz w:val="20"/>
                <w:szCs w:val="20"/>
                <w:lang w:val="en-AU"/>
              </w:rPr>
              <w:t>.</w:t>
            </w:r>
            <w:r>
              <w:rPr>
                <w:rFonts w:ascii="Lato" w:hAnsi="Lato" w:cs="Lato"/>
                <w:sz w:val="20"/>
                <w:szCs w:val="20"/>
                <w:lang w:val="en-AU"/>
              </w:rPr>
              <w:t xml:space="preserve">  </w:t>
            </w:r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>Dental</w:t>
            </w:r>
            <w:r w:rsidRPr="00AA76B1">
              <w:rPr>
                <w:rFonts w:ascii="Lato" w:hAnsi="Lato" w:cs="Lato"/>
                <w:color w:val="FF0000"/>
                <w:sz w:val="20"/>
                <w:szCs w:val="20"/>
                <w:lang w:val="en-AU"/>
              </w:rPr>
              <w:t xml:space="preserve"> </w:t>
            </w:r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>crown and bridges.</w:t>
            </w:r>
            <w:r w:rsidRPr="00AA76B1">
              <w:rPr>
                <w:rFonts w:ascii="Lato" w:hAnsi="Lato" w:cs="Lato"/>
                <w:color w:val="FF0000"/>
                <w:sz w:val="20"/>
                <w:szCs w:val="20"/>
                <w:lang w:val="en-AU"/>
              </w:rPr>
              <w:t xml:space="preserve"> </w:t>
            </w:r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 xml:space="preserve">Clinical and laboratory procedures. </w:t>
            </w:r>
          </w:p>
          <w:p w:rsidR="00F93437" w:rsidRPr="00F90276" w:rsidRDefault="00F90276" w:rsidP="00F90276">
            <w:pPr>
              <w:rPr>
                <w:lang w:val="en-AU"/>
              </w:rPr>
            </w:pPr>
            <w:r>
              <w:rPr>
                <w:b/>
                <w:lang w:val="en-AU"/>
              </w:rPr>
              <w:t>13</w:t>
            </w:r>
            <w:r w:rsidRPr="003F33BD">
              <w:rPr>
                <w:b/>
                <w:lang w:val="en-AU"/>
              </w:rPr>
              <w:t>.</w:t>
            </w:r>
            <w:r>
              <w:rPr>
                <w:lang w:val="en-AU"/>
              </w:rPr>
              <w:t xml:space="preserve"> </w:t>
            </w:r>
            <w:r w:rsidRPr="00AA76B1">
              <w:rPr>
                <w:rFonts w:ascii="Lato" w:hAnsi="Lato" w:cs="Lato"/>
                <w:sz w:val="20"/>
                <w:szCs w:val="20"/>
                <w:lang w:val="en-AU"/>
              </w:rPr>
              <w:t>CAD/CAM technology and its demonstration.</w:t>
            </w:r>
          </w:p>
          <w:p w:rsidR="00F93437" w:rsidRPr="00371693" w:rsidRDefault="00F93437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highlight w:val="yellow"/>
                <w:lang w:val="en-US"/>
              </w:rPr>
            </w:pPr>
          </w:p>
        </w:tc>
      </w:tr>
      <w:tr w:rsidR="00F93437" w:rsidRPr="00371693" w:rsidTr="00371693">
        <w:tc>
          <w:tcPr>
            <w:tcW w:w="10349" w:type="dxa"/>
            <w:gridSpan w:val="35"/>
          </w:tcPr>
          <w:p w:rsidR="0008156D" w:rsidRPr="00AA5255" w:rsidRDefault="00F93437" w:rsidP="00AA5255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AA5255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 xml:space="preserve">Basic literature </w:t>
            </w:r>
          </w:p>
          <w:p w:rsidR="0008156D" w:rsidRPr="003C069F" w:rsidRDefault="0008156D" w:rsidP="0008156D">
            <w:pPr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after="0"/>
              <w:ind w:hanging="606"/>
              <w:rPr>
                <w:rFonts w:asciiTheme="minorHAnsi" w:hAnsiTheme="minorHAnsi"/>
                <w:bCs/>
                <w:lang w:val="en-AU"/>
              </w:rPr>
            </w:pPr>
            <w:proofErr w:type="spellStart"/>
            <w:r w:rsidRPr="003C069F">
              <w:rPr>
                <w:rFonts w:asciiTheme="minorHAnsi" w:hAnsiTheme="minorHAnsi"/>
                <w:bCs/>
                <w:lang w:val="en-AU"/>
              </w:rPr>
              <w:t>Shillinburg</w:t>
            </w:r>
            <w:proofErr w:type="spellEnd"/>
            <w:r w:rsidRPr="003C069F">
              <w:rPr>
                <w:rFonts w:asciiTheme="minorHAnsi" w:hAnsiTheme="minorHAnsi"/>
                <w:bCs/>
                <w:lang w:val="en-AU"/>
              </w:rPr>
              <w:t xml:space="preserve"> H.T.: Fundamentals of Fixed Prosthodontics. Quintessence Publ. Co Ltd 1997.</w:t>
            </w:r>
          </w:p>
          <w:p w:rsidR="0008156D" w:rsidRPr="003C069F" w:rsidRDefault="0008156D" w:rsidP="0008156D">
            <w:pPr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after="0"/>
              <w:ind w:hanging="606"/>
              <w:rPr>
                <w:rFonts w:asciiTheme="minorHAnsi" w:hAnsiTheme="minorHAnsi"/>
                <w:bCs/>
                <w:lang w:val="en-AU"/>
              </w:rPr>
            </w:pPr>
            <w:r w:rsidRPr="003C069F">
              <w:rPr>
                <w:rFonts w:asciiTheme="minorHAnsi" w:hAnsiTheme="minorHAnsi"/>
                <w:bCs/>
                <w:lang w:val="en-AU"/>
              </w:rPr>
              <w:t>Craig R.G., Powers J.M.: Restorative Dental Materials. Mosby 2002.</w:t>
            </w:r>
          </w:p>
          <w:p w:rsidR="0008156D" w:rsidRPr="003C069F" w:rsidRDefault="0008156D" w:rsidP="0008156D">
            <w:pPr>
              <w:pStyle w:val="Tekstpodstawowywcity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276" w:lineRule="auto"/>
              <w:ind w:right="-284" w:hanging="606"/>
              <w:rPr>
                <w:rFonts w:asciiTheme="minorHAnsi" w:hAnsiTheme="minorHAnsi"/>
                <w:sz w:val="22"/>
                <w:szCs w:val="22"/>
                <w:lang w:val="en-AU"/>
              </w:rPr>
            </w:pPr>
            <w:proofErr w:type="spellStart"/>
            <w:r w:rsidRPr="003C069F">
              <w:rPr>
                <w:rFonts w:asciiTheme="minorHAnsi" w:hAnsiTheme="minorHAnsi"/>
                <w:sz w:val="22"/>
                <w:szCs w:val="22"/>
                <w:lang w:val="en-AU"/>
              </w:rPr>
              <w:t>Carr</w:t>
            </w:r>
            <w:proofErr w:type="spellEnd"/>
            <w:r w:rsidRPr="003C069F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A.B., McGivney G.P., Brown D.T.: McCracken’s Removable Partial Prosthodontics. Mosby  2005,</w:t>
            </w:r>
          </w:p>
          <w:p w:rsidR="0008156D" w:rsidRPr="003C069F" w:rsidRDefault="0008156D" w:rsidP="0008156D">
            <w:pPr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after="0"/>
              <w:ind w:hanging="606"/>
              <w:rPr>
                <w:rFonts w:asciiTheme="minorHAnsi" w:hAnsiTheme="minorHAnsi"/>
                <w:lang w:val="en-AU"/>
              </w:rPr>
            </w:pPr>
            <w:r w:rsidRPr="003C069F">
              <w:rPr>
                <w:rFonts w:asciiTheme="minorHAnsi" w:hAnsiTheme="minorHAnsi"/>
                <w:lang w:val="en-AU"/>
              </w:rPr>
              <w:t>Hayakawa I.: Principles and Practices of Complete Dentures, Quintessence Publishing Co Ltd 2001</w:t>
            </w:r>
          </w:p>
          <w:p w:rsidR="0008156D" w:rsidRPr="003C069F" w:rsidRDefault="0008156D" w:rsidP="0008156D">
            <w:pPr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after="0"/>
              <w:ind w:hanging="606"/>
              <w:rPr>
                <w:rFonts w:asciiTheme="minorHAnsi" w:hAnsiTheme="minorHAnsi"/>
                <w:bCs/>
                <w:lang w:val="en-AU"/>
              </w:rPr>
            </w:pPr>
            <w:r w:rsidRPr="003C069F">
              <w:rPr>
                <w:rFonts w:asciiTheme="minorHAnsi" w:hAnsiTheme="minorHAnsi"/>
                <w:bCs/>
                <w:lang w:val="en-AU"/>
              </w:rPr>
              <w:t xml:space="preserve">Davis S.J., </w:t>
            </w:r>
            <w:proofErr w:type="spellStart"/>
            <w:r w:rsidRPr="003C069F">
              <w:rPr>
                <w:rFonts w:asciiTheme="minorHAnsi" w:hAnsiTheme="minorHAnsi"/>
                <w:bCs/>
                <w:lang w:val="en-AU"/>
              </w:rPr>
              <w:t>Gray</w:t>
            </w:r>
            <w:proofErr w:type="spellEnd"/>
            <w:r w:rsidRPr="003C069F">
              <w:rPr>
                <w:rFonts w:asciiTheme="minorHAnsi" w:hAnsiTheme="minorHAnsi"/>
                <w:bCs/>
                <w:lang w:val="en-AU"/>
              </w:rPr>
              <w:t xml:space="preserve"> R.J.M.: A Clinical guide to Occlusion. British Dental Journal Books 2006.</w:t>
            </w:r>
            <w:r w:rsidRPr="003C069F">
              <w:rPr>
                <w:rFonts w:asciiTheme="minorHAnsi" w:hAnsiTheme="minorHAnsi"/>
                <w:lang w:val="en-AU"/>
              </w:rPr>
              <w:t xml:space="preserve">     </w:t>
            </w:r>
          </w:p>
          <w:p w:rsidR="00F93437" w:rsidRPr="00DA1A0C" w:rsidRDefault="00F93437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F93437" w:rsidRPr="002F5B54" w:rsidTr="00371693">
        <w:tc>
          <w:tcPr>
            <w:tcW w:w="10349" w:type="dxa"/>
            <w:gridSpan w:val="35"/>
          </w:tcPr>
          <w:p w:rsidR="00F93437" w:rsidRPr="00C60314" w:rsidRDefault="00F93437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Didactic resources requirements </w:t>
            </w:r>
            <w:r w:rsidRPr="00C60314">
              <w:rPr>
                <w:rFonts w:ascii="Calibri Light" w:hAnsi="Calibri Light" w:cs="Times"/>
                <w:lang w:val="en-US"/>
              </w:rPr>
              <w:t>(e.g. laboratory, multimedia projector, other…)</w:t>
            </w:r>
          </w:p>
          <w:p w:rsidR="00F93437" w:rsidRPr="00C60314" w:rsidRDefault="00F93437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  <w:p w:rsidR="00F93437" w:rsidRPr="00C60314" w:rsidRDefault="00F93437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F93437" w:rsidRPr="002F5B54" w:rsidTr="00371693">
        <w:tc>
          <w:tcPr>
            <w:tcW w:w="10349" w:type="dxa"/>
            <w:gridSpan w:val="35"/>
          </w:tcPr>
          <w:p w:rsidR="00F93437" w:rsidRPr="00C60314" w:rsidRDefault="00F93437" w:rsidP="005B2DF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Preliminary conditions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/>
                <w:lang w:val="en-US"/>
              </w:rPr>
              <w:t>minimum requirements to be met by the student before starting the module/course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AA5255" w:rsidRDefault="00AA5255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F93437" w:rsidRPr="00C60314" w:rsidRDefault="00AA5255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AA5255">
              <w:rPr>
                <w:rFonts w:ascii="Calibri Light" w:hAnsi="Calibri Light"/>
                <w:lang w:val="en-US"/>
              </w:rPr>
              <w:t>To master the knowledge and skills specified in the syllables from previous years' subjects at a basic level.</w:t>
            </w:r>
          </w:p>
          <w:p w:rsidR="00F93437" w:rsidRPr="00C60314" w:rsidRDefault="00F93437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F93437" w:rsidRPr="002F5B54" w:rsidTr="00371693">
        <w:tc>
          <w:tcPr>
            <w:tcW w:w="10349" w:type="dxa"/>
            <w:gridSpan w:val="35"/>
          </w:tcPr>
          <w:p w:rsidR="00371693" w:rsidRDefault="00F93437" w:rsidP="00BA2B32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C60314">
              <w:rPr>
                <w:rFonts w:ascii="Calibri Light" w:hAnsi="Calibri Light"/>
                <w:spacing w:val="-5"/>
                <w:lang w:val="en-US"/>
              </w:rPr>
              <w:t>,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C60314">
              <w:rPr>
                <w:rFonts w:ascii="Calibri Light" w:hAnsi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C60314">
              <w:rPr>
                <w:rFonts w:ascii="Calibri Light" w:hAnsi="Calibri Light"/>
                <w:iCs/>
                <w:lang w:val="en-US"/>
              </w:rPr>
              <w:t>)</w:t>
            </w:r>
            <w:r w:rsidR="00EB5B08">
              <w:rPr>
                <w:rFonts w:ascii="Calibri Light" w:hAnsi="Calibri Light"/>
                <w:iCs/>
                <w:lang w:val="en-US"/>
              </w:rPr>
              <w:t xml:space="preserve">. </w:t>
            </w:r>
          </w:p>
          <w:p w:rsidR="00AA5255" w:rsidRPr="001A2EAA" w:rsidRDefault="00AA5255" w:rsidP="00AA52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A2EAA">
              <w:rPr>
                <w:sz w:val="24"/>
                <w:szCs w:val="24"/>
                <w:lang w:val="en-US"/>
              </w:rPr>
              <w:t>The conditions of getting the credits:</w:t>
            </w:r>
          </w:p>
          <w:p w:rsidR="00AA5255" w:rsidRPr="001A2EAA" w:rsidRDefault="00AA5255" w:rsidP="00AA5255">
            <w:pPr>
              <w:spacing w:after="0" w:line="240" w:lineRule="auto"/>
              <w:ind w:left="567"/>
              <w:rPr>
                <w:sz w:val="24"/>
                <w:szCs w:val="24"/>
                <w:lang w:val="en-US"/>
              </w:rPr>
            </w:pPr>
            <w:r w:rsidRPr="00C356DB">
              <w:rPr>
                <w:b/>
                <w:sz w:val="24"/>
                <w:szCs w:val="24"/>
                <w:lang w:val="en-US"/>
              </w:rPr>
              <w:t>a.</w:t>
            </w:r>
            <w:r w:rsidRPr="001A2EAA">
              <w:rPr>
                <w:sz w:val="24"/>
                <w:szCs w:val="24"/>
                <w:lang w:val="en-US"/>
              </w:rPr>
              <w:t xml:space="preserve"> obtaining confirmation of participation in practical classes included in the schedule; </w:t>
            </w:r>
          </w:p>
          <w:p w:rsidR="00AA5255" w:rsidRPr="001A2EAA" w:rsidRDefault="00AA5255" w:rsidP="00AA5255">
            <w:pPr>
              <w:spacing w:after="0" w:line="240" w:lineRule="auto"/>
              <w:ind w:left="567"/>
              <w:rPr>
                <w:sz w:val="24"/>
                <w:szCs w:val="24"/>
                <w:lang w:val="en-US"/>
              </w:rPr>
            </w:pPr>
            <w:r w:rsidRPr="00C356DB">
              <w:rPr>
                <w:b/>
                <w:sz w:val="24"/>
                <w:szCs w:val="24"/>
                <w:lang w:val="en-US"/>
              </w:rPr>
              <w:t>b</w:t>
            </w:r>
            <w:r w:rsidRPr="001A2EAA">
              <w:rPr>
                <w:sz w:val="24"/>
                <w:szCs w:val="24"/>
                <w:lang w:val="en-US"/>
              </w:rPr>
              <w:t xml:space="preserve">. obtaining positive marks from all the </w:t>
            </w:r>
            <w:r>
              <w:rPr>
                <w:sz w:val="24"/>
                <w:szCs w:val="24"/>
                <w:lang w:val="en-US"/>
              </w:rPr>
              <w:t xml:space="preserve">exercise passing </w:t>
            </w:r>
            <w:r w:rsidRPr="001A2EAA">
              <w:rPr>
                <w:sz w:val="24"/>
                <w:szCs w:val="24"/>
                <w:lang w:val="en-US"/>
              </w:rPr>
              <w:t xml:space="preserve">tests the </w:t>
            </w:r>
            <w:r w:rsidR="000607DF">
              <w:rPr>
                <w:sz w:val="24"/>
                <w:szCs w:val="24"/>
                <w:lang w:val="en-US"/>
              </w:rPr>
              <w:t>schedule</w:t>
            </w:r>
            <w:r>
              <w:rPr>
                <w:sz w:val="24"/>
                <w:szCs w:val="24"/>
                <w:lang w:val="en-US"/>
              </w:rPr>
              <w:t xml:space="preserve">. The tests are </w:t>
            </w:r>
            <w:r w:rsidRPr="001A2EAA">
              <w:rPr>
                <w:sz w:val="24"/>
                <w:szCs w:val="24"/>
                <w:lang w:val="en-US"/>
              </w:rPr>
              <w:t>carried out in writing</w:t>
            </w:r>
            <w:r>
              <w:rPr>
                <w:sz w:val="24"/>
                <w:szCs w:val="24"/>
                <w:lang w:val="en-US"/>
              </w:rPr>
              <w:t>,</w:t>
            </w:r>
            <w:r w:rsidRPr="001A2EAA">
              <w:rPr>
                <w:sz w:val="24"/>
                <w:szCs w:val="24"/>
                <w:lang w:val="en-US"/>
              </w:rPr>
              <w:t xml:space="preserve"> oral or test </w:t>
            </w:r>
            <w:r>
              <w:rPr>
                <w:sz w:val="24"/>
                <w:szCs w:val="24"/>
                <w:lang w:val="en-US"/>
              </w:rPr>
              <w:t>form</w:t>
            </w:r>
            <w:r w:rsidRPr="001A2EAA">
              <w:rPr>
                <w:sz w:val="24"/>
                <w:szCs w:val="24"/>
                <w:lang w:val="en-US"/>
              </w:rPr>
              <w:t xml:space="preserve">; </w:t>
            </w:r>
          </w:p>
          <w:p w:rsidR="00AA5255" w:rsidRDefault="00AA5255" w:rsidP="00AA5255">
            <w:pPr>
              <w:spacing w:after="0" w:line="240" w:lineRule="auto"/>
              <w:ind w:left="567"/>
              <w:rPr>
                <w:sz w:val="24"/>
                <w:szCs w:val="24"/>
                <w:lang w:val="en-US"/>
              </w:rPr>
            </w:pPr>
            <w:r w:rsidRPr="00C356DB">
              <w:rPr>
                <w:b/>
                <w:sz w:val="24"/>
                <w:szCs w:val="24"/>
                <w:lang w:val="en-US"/>
              </w:rPr>
              <w:t>c</w:t>
            </w:r>
            <w:r w:rsidRPr="001A2EAA">
              <w:rPr>
                <w:sz w:val="24"/>
                <w:szCs w:val="24"/>
                <w:lang w:val="en-US"/>
              </w:rPr>
              <w:t xml:space="preserve">. failed exercises (theoretical and practical) must be retaken before the end of   each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AA5255" w:rsidRPr="001A2EAA" w:rsidRDefault="00AA5255" w:rsidP="00AA5255">
            <w:pPr>
              <w:spacing w:after="0" w:line="240" w:lineRule="auto"/>
              <w:ind w:left="5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</w:t>
            </w:r>
            <w:r w:rsidRPr="001A2EAA">
              <w:rPr>
                <w:sz w:val="24"/>
                <w:szCs w:val="24"/>
                <w:lang w:val="en-US"/>
              </w:rPr>
              <w:t>semester;</w:t>
            </w:r>
          </w:p>
          <w:p w:rsidR="00AA5255" w:rsidRPr="001A2EAA" w:rsidRDefault="00AA5255" w:rsidP="00AA5255">
            <w:pPr>
              <w:spacing w:after="0" w:line="240" w:lineRule="auto"/>
              <w:ind w:left="567"/>
              <w:rPr>
                <w:sz w:val="24"/>
                <w:szCs w:val="24"/>
                <w:lang w:val="en-US"/>
              </w:rPr>
            </w:pPr>
            <w:r w:rsidRPr="00C356DB">
              <w:rPr>
                <w:b/>
                <w:sz w:val="24"/>
                <w:szCs w:val="24"/>
                <w:lang w:val="en-US"/>
              </w:rPr>
              <w:t>d.</w:t>
            </w:r>
            <w:r w:rsidRPr="001A2EA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any fail during</w:t>
            </w:r>
            <w:r w:rsidRPr="001A2EAA">
              <w:rPr>
                <w:sz w:val="24"/>
                <w:szCs w:val="24"/>
                <w:lang w:val="en-US"/>
              </w:rPr>
              <w:t xml:space="preserve"> classes must be improved within 14 days;</w:t>
            </w:r>
          </w:p>
          <w:p w:rsidR="00AA5255" w:rsidRDefault="00AA5255" w:rsidP="00AA5255">
            <w:pPr>
              <w:spacing w:after="0" w:line="240" w:lineRule="auto"/>
              <w:ind w:left="567"/>
              <w:rPr>
                <w:sz w:val="24"/>
                <w:szCs w:val="24"/>
                <w:lang w:val="en-US"/>
              </w:rPr>
            </w:pPr>
            <w:r w:rsidRPr="00C356DB">
              <w:rPr>
                <w:b/>
                <w:sz w:val="24"/>
                <w:szCs w:val="24"/>
                <w:lang w:val="en-US"/>
              </w:rPr>
              <w:t>e.</w:t>
            </w:r>
            <w:r w:rsidRPr="001A2EA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the </w:t>
            </w:r>
            <w:r w:rsidRPr="001A2EAA">
              <w:rPr>
                <w:sz w:val="24"/>
                <w:szCs w:val="24"/>
                <w:lang w:val="en-US"/>
              </w:rPr>
              <w:t xml:space="preserve">data on the presence and </w:t>
            </w:r>
            <w:r>
              <w:rPr>
                <w:sz w:val="24"/>
                <w:szCs w:val="24"/>
                <w:lang w:val="en-US"/>
              </w:rPr>
              <w:t>marks</w:t>
            </w:r>
            <w:r w:rsidRPr="001A2EAA">
              <w:rPr>
                <w:sz w:val="24"/>
                <w:szCs w:val="24"/>
                <w:lang w:val="en-US"/>
              </w:rPr>
              <w:t xml:space="preserve"> obtained by the </w:t>
            </w:r>
            <w:r w:rsidR="000607DF">
              <w:rPr>
                <w:sz w:val="24"/>
                <w:szCs w:val="24"/>
                <w:lang w:val="en-US"/>
              </w:rPr>
              <w:t>s</w:t>
            </w:r>
            <w:r w:rsidRPr="001A2EAA">
              <w:rPr>
                <w:sz w:val="24"/>
                <w:szCs w:val="24"/>
                <w:lang w:val="en-US"/>
              </w:rPr>
              <w:t xml:space="preserve">tudent should be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AA5255" w:rsidRPr="001A2EAA" w:rsidRDefault="00AA5255" w:rsidP="00AA5255">
            <w:pPr>
              <w:spacing w:after="0" w:line="240" w:lineRule="auto"/>
              <w:ind w:left="5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evidenced</w:t>
            </w:r>
            <w:r w:rsidRPr="001A2EAA">
              <w:rPr>
                <w:sz w:val="24"/>
                <w:szCs w:val="24"/>
                <w:lang w:val="en-US"/>
              </w:rPr>
              <w:t xml:space="preserve"> in the individual </w:t>
            </w:r>
            <w:r w:rsidR="000607DF">
              <w:rPr>
                <w:sz w:val="24"/>
                <w:szCs w:val="24"/>
                <w:lang w:val="en-US"/>
              </w:rPr>
              <w:t>s</w:t>
            </w:r>
            <w:r w:rsidRPr="001A2EAA">
              <w:rPr>
                <w:sz w:val="24"/>
                <w:szCs w:val="24"/>
                <w:lang w:val="en-US"/>
              </w:rPr>
              <w:t xml:space="preserve">tudent </w:t>
            </w:r>
            <w:r w:rsidR="000607DF">
              <w:rPr>
                <w:sz w:val="24"/>
                <w:szCs w:val="24"/>
                <w:lang w:val="en-US"/>
              </w:rPr>
              <w:t>c</w:t>
            </w:r>
            <w:r w:rsidRPr="001A2EAA">
              <w:rPr>
                <w:sz w:val="24"/>
                <w:szCs w:val="24"/>
                <w:lang w:val="en-US"/>
              </w:rPr>
              <w:t>ard;</w:t>
            </w:r>
          </w:p>
          <w:p w:rsidR="00F93437" w:rsidRDefault="00AA5255" w:rsidP="00AA5255">
            <w:pPr>
              <w:spacing w:after="0" w:line="240" w:lineRule="auto"/>
              <w:ind w:left="567"/>
              <w:rPr>
                <w:sz w:val="24"/>
                <w:szCs w:val="24"/>
                <w:lang w:val="en-US"/>
              </w:rPr>
            </w:pPr>
            <w:r w:rsidRPr="00C356DB">
              <w:rPr>
                <w:b/>
                <w:sz w:val="24"/>
                <w:szCs w:val="24"/>
                <w:lang w:val="en-US"/>
              </w:rPr>
              <w:t>f.</w:t>
            </w:r>
            <w:r w:rsidRPr="001A2EAA">
              <w:rPr>
                <w:sz w:val="24"/>
                <w:szCs w:val="24"/>
                <w:lang w:val="en-US"/>
              </w:rPr>
              <w:t xml:space="preserve"> obtaining a passing </w:t>
            </w:r>
            <w:r>
              <w:rPr>
                <w:sz w:val="24"/>
                <w:szCs w:val="24"/>
                <w:lang w:val="en-US"/>
              </w:rPr>
              <w:t>mark</w:t>
            </w:r>
            <w:r w:rsidRPr="001A2EAA">
              <w:rPr>
                <w:sz w:val="24"/>
                <w:szCs w:val="24"/>
                <w:lang w:val="en-US"/>
              </w:rPr>
              <w:t xml:space="preserve"> on the final </w:t>
            </w:r>
            <w:r>
              <w:rPr>
                <w:sz w:val="24"/>
                <w:szCs w:val="24"/>
                <w:lang w:val="en-US"/>
              </w:rPr>
              <w:t>test at the end of each  semester.</w:t>
            </w:r>
          </w:p>
          <w:p w:rsidR="002A51E7" w:rsidRDefault="002A51E7" w:rsidP="00AA5255">
            <w:pPr>
              <w:spacing w:after="0" w:line="240" w:lineRule="auto"/>
              <w:ind w:left="567"/>
              <w:rPr>
                <w:sz w:val="24"/>
                <w:szCs w:val="24"/>
                <w:lang w:val="en-US"/>
              </w:rPr>
            </w:pPr>
          </w:p>
          <w:p w:rsidR="002A51E7" w:rsidRDefault="002A51E7" w:rsidP="002A51E7">
            <w:pPr>
              <w:spacing w:after="0" w:line="240" w:lineRule="auto"/>
              <w:ind w:left="180"/>
              <w:rPr>
                <w:sz w:val="24"/>
                <w:szCs w:val="24"/>
                <w:lang w:val="en-US"/>
              </w:rPr>
            </w:pPr>
          </w:p>
          <w:p w:rsidR="002A51E7" w:rsidRPr="002A51E7" w:rsidRDefault="008531A6" w:rsidP="002A51E7">
            <w:pPr>
              <w:spacing w:after="0" w:line="240" w:lineRule="auto"/>
              <w:ind w:left="180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lastRenderedPageBreak/>
              <w:t>Forms for</w:t>
            </w:r>
            <w:r w:rsidR="002A51E7" w:rsidRPr="002A51E7">
              <w:rPr>
                <w:b/>
                <w:sz w:val="24"/>
                <w:szCs w:val="24"/>
                <w:u w:val="single"/>
                <w:lang w:val="en-US"/>
              </w:rPr>
              <w:t xml:space="preserve"> checking knowledge</w:t>
            </w:r>
          </w:p>
          <w:p w:rsidR="002A51E7" w:rsidRPr="002A51E7" w:rsidRDefault="002A51E7" w:rsidP="002A51E7">
            <w:pPr>
              <w:spacing w:after="0" w:line="240" w:lineRule="auto"/>
              <w:ind w:left="180"/>
              <w:rPr>
                <w:sz w:val="24"/>
                <w:szCs w:val="24"/>
                <w:lang w:val="en-US"/>
              </w:rPr>
            </w:pPr>
            <w:r w:rsidRPr="002A51E7">
              <w:rPr>
                <w:sz w:val="24"/>
                <w:szCs w:val="24"/>
                <w:lang w:val="en-US"/>
              </w:rPr>
              <w:t>Partial checks - (one-choice closed-ended test - 20 questio</w:t>
            </w:r>
            <w:r w:rsidR="000607DF">
              <w:rPr>
                <w:sz w:val="24"/>
                <w:szCs w:val="24"/>
                <w:lang w:val="en-US"/>
              </w:rPr>
              <w:t xml:space="preserve">ns, 60% for credit, oral answer, </w:t>
            </w:r>
            <w:r w:rsidRPr="002A51E7">
              <w:rPr>
                <w:sz w:val="24"/>
                <w:szCs w:val="24"/>
                <w:lang w:val="en-US"/>
              </w:rPr>
              <w:t xml:space="preserve">written answer)  </w:t>
            </w:r>
          </w:p>
          <w:p w:rsidR="002A51E7" w:rsidRPr="002A51E7" w:rsidRDefault="002A51E7" w:rsidP="002A51E7">
            <w:pPr>
              <w:spacing w:after="0" w:line="240" w:lineRule="auto"/>
              <w:ind w:left="180"/>
              <w:rPr>
                <w:sz w:val="24"/>
                <w:szCs w:val="24"/>
                <w:lang w:val="en-US"/>
              </w:rPr>
            </w:pPr>
            <w:r w:rsidRPr="002A51E7">
              <w:rPr>
                <w:sz w:val="24"/>
                <w:szCs w:val="24"/>
                <w:lang w:val="en-US"/>
              </w:rPr>
              <w:t>Thematic colloquia - (one-choice closed-ended test - 20 questions, 60</w:t>
            </w:r>
            <w:r w:rsidR="000607DF">
              <w:rPr>
                <w:sz w:val="24"/>
                <w:szCs w:val="24"/>
                <w:lang w:val="en-US"/>
              </w:rPr>
              <w:t>% for credit, oral answer,</w:t>
            </w:r>
            <w:r w:rsidRPr="002A51E7">
              <w:rPr>
                <w:sz w:val="24"/>
                <w:szCs w:val="24"/>
                <w:lang w:val="en-US"/>
              </w:rPr>
              <w:t xml:space="preserve"> written answer) </w:t>
            </w:r>
          </w:p>
          <w:p w:rsidR="002A51E7" w:rsidRPr="00AA5255" w:rsidRDefault="002A51E7" w:rsidP="002A51E7">
            <w:pPr>
              <w:spacing w:after="0" w:line="240" w:lineRule="auto"/>
              <w:ind w:left="180"/>
              <w:rPr>
                <w:sz w:val="24"/>
                <w:szCs w:val="24"/>
                <w:lang w:val="en-US"/>
              </w:rPr>
            </w:pPr>
            <w:r w:rsidRPr="002A51E7">
              <w:rPr>
                <w:sz w:val="24"/>
                <w:szCs w:val="24"/>
                <w:lang w:val="en-US"/>
              </w:rPr>
              <w:t>-Final test for the semester.</w:t>
            </w:r>
          </w:p>
          <w:p w:rsidR="00F93437" w:rsidRPr="00C60314" w:rsidRDefault="00F93437" w:rsidP="00BA2B32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</w:tc>
      </w:tr>
      <w:tr w:rsidR="00F93437" w:rsidRPr="002F5B54" w:rsidTr="0037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989" w:type="dxa"/>
        </w:trPr>
        <w:tc>
          <w:tcPr>
            <w:tcW w:w="9072" w:type="dxa"/>
            <w:gridSpan w:val="32"/>
            <w:vAlign w:val="center"/>
          </w:tcPr>
          <w:p w:rsidR="00F93437" w:rsidRPr="00C60314" w:rsidRDefault="00F93437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F93437" w:rsidRPr="00C60314" w:rsidTr="0037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989" w:type="dxa"/>
        </w:trPr>
        <w:tc>
          <w:tcPr>
            <w:tcW w:w="9072" w:type="dxa"/>
            <w:gridSpan w:val="32"/>
            <w:vAlign w:val="center"/>
          </w:tcPr>
          <w:p w:rsidR="00F93437" w:rsidRPr="00C60314" w:rsidRDefault="00F93437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unit, contact: telephone and e-mail address</w:t>
            </w:r>
          </w:p>
          <w:p w:rsidR="00F93437" w:rsidRPr="0008156D" w:rsidRDefault="00371693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  <w:r>
              <w:rPr>
                <w:lang w:val="en-US"/>
              </w:rPr>
              <w:t>Department of Prosthetics Dentistry</w:t>
            </w:r>
            <w:r w:rsidR="008562C9" w:rsidRPr="0016323C">
              <w:rPr>
                <w:lang w:val="en-US"/>
              </w:rPr>
              <w:t xml:space="preserve">, </w:t>
            </w:r>
            <w:r w:rsidR="008562C9" w:rsidRPr="0016323C">
              <w:rPr>
                <w:rFonts w:cs="Times"/>
                <w:lang w:val="en-US"/>
              </w:rPr>
              <w:t xml:space="preserve">ul. </w:t>
            </w:r>
            <w:r w:rsidR="008562C9" w:rsidRPr="0008156D">
              <w:rPr>
                <w:rFonts w:cs="Times"/>
              </w:rPr>
              <w:t xml:space="preserve">Krakowska 26, 50-425 Wrocław, </w:t>
            </w:r>
            <w:proofErr w:type="spellStart"/>
            <w:r w:rsidR="008562C9" w:rsidRPr="0008156D">
              <w:rPr>
                <w:rFonts w:cs="Times"/>
              </w:rPr>
              <w:t>contact</w:t>
            </w:r>
            <w:proofErr w:type="spellEnd"/>
            <w:r w:rsidR="008562C9" w:rsidRPr="0008156D">
              <w:rPr>
                <w:rFonts w:cs="Times"/>
              </w:rPr>
              <w:t>: 71/784 02 91, protetyka.stom@umed.wroc.pl</w:t>
            </w:r>
          </w:p>
          <w:p w:rsidR="00F93437" w:rsidRPr="00C60314" w:rsidRDefault="00F93437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C60314">
              <w:rPr>
                <w:rFonts w:cs="Times"/>
                <w:b/>
                <w:lang w:val="en-US"/>
              </w:rPr>
              <w:t>Coordinator / Person responsible for module/course, c</w:t>
            </w:r>
            <w:r w:rsidRPr="00C60314">
              <w:rPr>
                <w:rFonts w:cs="Times"/>
                <w:b/>
                <w:bCs/>
                <w:lang w:val="en-US"/>
              </w:rPr>
              <w:t>ontact: telephone and e-mail address</w:t>
            </w:r>
          </w:p>
          <w:p w:rsidR="00F93437" w:rsidRPr="00C60314" w:rsidRDefault="008562C9" w:rsidP="00425A06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Dr n. med. Tomasz Dąbrowa</w:t>
            </w:r>
          </w:p>
          <w:p w:rsidR="00F93437" w:rsidRPr="00C60314" w:rsidRDefault="00F93437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 w:rsidRPr="00C60314">
              <w:rPr>
                <w:rFonts w:cs="Times"/>
                <w:bCs/>
                <w:lang w:val="en-US"/>
              </w:rPr>
              <w:t>.</w:t>
            </w:r>
          </w:p>
          <w:p w:rsidR="00F93437" w:rsidRPr="00C66C8D" w:rsidRDefault="008562C9" w:rsidP="00425A06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 xml:space="preserve">Clinical Classes: dr n. med. </w:t>
            </w:r>
            <w:r w:rsidRPr="00DE62CA">
              <w:rPr>
                <w:rFonts w:cs="Times"/>
              </w:rPr>
              <w:t xml:space="preserve">G. Chmiel, dr n. med. </w:t>
            </w:r>
            <w:r w:rsidR="00C66C8D">
              <w:rPr>
                <w:rFonts w:cs="Times"/>
              </w:rPr>
              <w:t>Piotr Napadłek</w:t>
            </w:r>
            <w:r w:rsidR="00DE62CA">
              <w:rPr>
                <w:rFonts w:cs="Times"/>
              </w:rPr>
              <w:t>,</w:t>
            </w:r>
            <w:r w:rsidRPr="008562C9">
              <w:rPr>
                <w:rFonts w:cs="Times"/>
              </w:rPr>
              <w:t xml:space="preserve"> </w:t>
            </w:r>
            <w:r w:rsidR="00F443CE">
              <w:rPr>
                <w:rFonts w:cs="Times"/>
              </w:rPr>
              <w:t>lek. dent. Natalia Brusiłowicz, lek. dent. Michał Biały</w:t>
            </w:r>
            <w:r w:rsidR="00C66C8D" w:rsidRPr="00E436F3">
              <w:rPr>
                <w:rFonts w:cs="Times"/>
              </w:rPr>
              <w:t>, lek. s</w:t>
            </w:r>
            <w:r w:rsidRPr="00E436F3">
              <w:rPr>
                <w:rFonts w:cs="Times"/>
              </w:rPr>
              <w:t>tom. J. Maczura-Sokalska</w:t>
            </w:r>
            <w:r w:rsidR="00C66C8D" w:rsidRPr="00E436F3">
              <w:rPr>
                <w:rFonts w:cs="Times"/>
              </w:rPr>
              <w:t xml:space="preserve">, lek. dent. </w:t>
            </w:r>
            <w:r w:rsidR="00C66C8D">
              <w:rPr>
                <w:rFonts w:cs="Times"/>
                <w:lang w:val="en-US"/>
              </w:rPr>
              <w:t xml:space="preserve">B. </w:t>
            </w:r>
            <w:proofErr w:type="spellStart"/>
            <w:r w:rsidR="00C66C8D">
              <w:rPr>
                <w:rFonts w:cs="Times"/>
                <w:lang w:val="en-US"/>
              </w:rPr>
              <w:t>Gajos</w:t>
            </w:r>
            <w:proofErr w:type="spellEnd"/>
            <w:r w:rsidR="00C66C8D">
              <w:rPr>
                <w:rFonts w:cs="Times"/>
                <w:lang w:val="en-US"/>
              </w:rPr>
              <w:t xml:space="preserve"> </w:t>
            </w:r>
          </w:p>
          <w:p w:rsidR="008562C9" w:rsidRPr="00C66C8D" w:rsidRDefault="007F26F3" w:rsidP="00425A06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7F26F3">
              <w:rPr>
                <w:rFonts w:cs="Times"/>
                <w:lang w:val="en-US"/>
              </w:rPr>
              <w:t xml:space="preserve">Seminars, </w:t>
            </w:r>
            <w:r w:rsidR="008562C9" w:rsidRPr="007F26F3">
              <w:rPr>
                <w:rFonts w:cs="Times"/>
                <w:lang w:val="en-US"/>
              </w:rPr>
              <w:t>Lectures:</w:t>
            </w:r>
            <w:r w:rsidR="008562C9" w:rsidRPr="00C66C8D">
              <w:rPr>
                <w:rFonts w:cs="Times"/>
                <w:lang w:val="en-US"/>
              </w:rPr>
              <w:t xml:space="preserve"> dr n. med. G. </w:t>
            </w:r>
            <w:proofErr w:type="spellStart"/>
            <w:r w:rsidR="008562C9" w:rsidRPr="00C66C8D">
              <w:rPr>
                <w:rFonts w:cs="Times"/>
                <w:lang w:val="en-US"/>
              </w:rPr>
              <w:t>Chmiel</w:t>
            </w:r>
            <w:proofErr w:type="spellEnd"/>
            <w:r w:rsidR="008562C9" w:rsidRPr="00C66C8D">
              <w:rPr>
                <w:rFonts w:cs="Times"/>
                <w:lang w:val="en-US"/>
              </w:rPr>
              <w:t xml:space="preserve">, </w:t>
            </w:r>
            <w:proofErr w:type="spellStart"/>
            <w:r w:rsidR="008562C9" w:rsidRPr="00C66C8D">
              <w:rPr>
                <w:rFonts w:cs="Times"/>
                <w:lang w:val="en-US"/>
              </w:rPr>
              <w:t>dr</w:t>
            </w:r>
            <w:proofErr w:type="spellEnd"/>
            <w:r w:rsidR="008562C9" w:rsidRPr="00C66C8D">
              <w:rPr>
                <w:rFonts w:cs="Times"/>
                <w:lang w:val="en-US"/>
              </w:rPr>
              <w:t xml:space="preserve"> n. med. Piotr Napadłek,</w:t>
            </w:r>
          </w:p>
          <w:p w:rsidR="00F93437" w:rsidRPr="00C66C8D" w:rsidRDefault="00F93437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F93437" w:rsidRPr="00C66C8D">
              <w:tc>
                <w:tcPr>
                  <w:tcW w:w="4705" w:type="dxa"/>
                  <w:vAlign w:val="center"/>
                </w:tcPr>
                <w:p w:rsidR="00F93437" w:rsidRPr="00C60314" w:rsidRDefault="00F93437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F93437" w:rsidRPr="00C60314" w:rsidRDefault="00E436F3" w:rsidP="00E436F3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             </w:t>
                  </w:r>
                  <w:r w:rsidR="00F93437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F93437" w:rsidRPr="008562C9">
              <w:tc>
                <w:tcPr>
                  <w:tcW w:w="4705" w:type="dxa"/>
                  <w:vAlign w:val="bottom"/>
                </w:tcPr>
                <w:p w:rsidR="00F93437" w:rsidRPr="00C60314" w:rsidRDefault="007F26F3" w:rsidP="00425A0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25.09</w:t>
                  </w:r>
                  <w:r w:rsidR="00481DDA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.2019</w:t>
                  </w:r>
                </w:p>
              </w:tc>
              <w:tc>
                <w:tcPr>
                  <w:tcW w:w="4367" w:type="dxa"/>
                  <w:vAlign w:val="bottom"/>
                </w:tcPr>
                <w:p w:rsidR="00F93437" w:rsidRPr="00C60314" w:rsidRDefault="00E436F3" w:rsidP="00E436F3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………………………………</w:t>
                  </w:r>
                  <w:r w:rsidR="00F93437" w:rsidRPr="00C60314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……...........................................</w:t>
                  </w:r>
                </w:p>
              </w:tc>
            </w:tr>
            <w:tr w:rsidR="00F93437" w:rsidRPr="002F5B54">
              <w:tc>
                <w:tcPr>
                  <w:tcW w:w="9072" w:type="dxa"/>
                  <w:gridSpan w:val="2"/>
                  <w:vAlign w:val="center"/>
                </w:tcPr>
                <w:p w:rsidR="00F93437" w:rsidRPr="00C60314" w:rsidRDefault="00F93437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F93437" w:rsidRPr="00C60314" w:rsidRDefault="00E436F3" w:rsidP="00E436F3">
                  <w:pPr>
                    <w:spacing w:after="0" w:line="360" w:lineRule="auto"/>
                    <w:jc w:val="center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                                                                                                </w:t>
                  </w:r>
                  <w:r w:rsidR="00F93437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F93437" w:rsidRPr="00C60314">
              <w:tc>
                <w:tcPr>
                  <w:tcW w:w="9072" w:type="dxa"/>
                  <w:gridSpan w:val="2"/>
                  <w:vAlign w:val="center"/>
                </w:tcPr>
                <w:p w:rsidR="00F93437" w:rsidRPr="00C60314" w:rsidRDefault="00F93437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F93437" w:rsidRPr="00C60314" w:rsidRDefault="00F93437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F93437" w:rsidRPr="00C60314" w:rsidRDefault="00F93437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F93437" w:rsidRPr="00C60314" w:rsidRDefault="00E436F3" w:rsidP="00E436F3">
            <w:pPr>
              <w:spacing w:after="0" w:line="240" w:lineRule="auto"/>
              <w:jc w:val="both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                                                                                                                 </w:t>
            </w:r>
            <w:r w:rsidR="00F93437"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F93437" w:rsidRPr="00C60314" w:rsidTr="0037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989" w:type="dxa"/>
        </w:trPr>
        <w:tc>
          <w:tcPr>
            <w:tcW w:w="9072" w:type="dxa"/>
            <w:gridSpan w:val="32"/>
            <w:vAlign w:val="center"/>
          </w:tcPr>
          <w:p w:rsidR="00F93437" w:rsidRPr="00C60314" w:rsidRDefault="00F93437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F93437" w:rsidRPr="00C60314" w:rsidRDefault="00E436F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 xml:space="preserve">                                                                                                        </w:t>
            </w:r>
            <w:r w:rsidR="00F93437"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F93437" w:rsidRPr="00C60314" w:rsidTr="0037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989" w:type="dxa"/>
        </w:trPr>
        <w:tc>
          <w:tcPr>
            <w:tcW w:w="9072" w:type="dxa"/>
            <w:gridSpan w:val="32"/>
            <w:vAlign w:val="center"/>
          </w:tcPr>
          <w:p w:rsidR="00F93437" w:rsidRPr="00C60314" w:rsidRDefault="00F93437" w:rsidP="00E436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F93437" w:rsidRPr="00C60314" w:rsidRDefault="00F93437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  <w:tr w:rsidR="00E436F3" w:rsidRPr="00C60314" w:rsidTr="0037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989" w:type="dxa"/>
        </w:trPr>
        <w:tc>
          <w:tcPr>
            <w:tcW w:w="9072" w:type="dxa"/>
            <w:gridSpan w:val="32"/>
            <w:vAlign w:val="center"/>
          </w:tcPr>
          <w:p w:rsidR="00E436F3" w:rsidRPr="00C60314" w:rsidRDefault="00E436F3" w:rsidP="00E436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  <w:tr w:rsidR="00E436F3" w:rsidRPr="00C60314" w:rsidTr="0037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989" w:type="dxa"/>
        </w:trPr>
        <w:tc>
          <w:tcPr>
            <w:tcW w:w="9072" w:type="dxa"/>
            <w:gridSpan w:val="32"/>
            <w:vAlign w:val="center"/>
          </w:tcPr>
          <w:p w:rsidR="00E436F3" w:rsidRPr="00C60314" w:rsidRDefault="00E436F3" w:rsidP="00E436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  <w:tr w:rsidR="00E436F3" w:rsidRPr="00C60314" w:rsidTr="0037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989" w:type="dxa"/>
        </w:trPr>
        <w:tc>
          <w:tcPr>
            <w:tcW w:w="9072" w:type="dxa"/>
            <w:gridSpan w:val="32"/>
            <w:vAlign w:val="center"/>
          </w:tcPr>
          <w:p w:rsidR="00E436F3" w:rsidRPr="00C60314" w:rsidRDefault="00E436F3" w:rsidP="00E436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  <w:tr w:rsidR="00E436F3" w:rsidRPr="00C60314" w:rsidTr="0037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989" w:type="dxa"/>
        </w:trPr>
        <w:tc>
          <w:tcPr>
            <w:tcW w:w="9072" w:type="dxa"/>
            <w:gridSpan w:val="32"/>
            <w:vAlign w:val="center"/>
          </w:tcPr>
          <w:p w:rsidR="00E436F3" w:rsidRPr="00C60314" w:rsidRDefault="00E436F3" w:rsidP="00E436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  <w:tr w:rsidR="00E436F3" w:rsidRPr="00C60314" w:rsidTr="0037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989" w:type="dxa"/>
        </w:trPr>
        <w:tc>
          <w:tcPr>
            <w:tcW w:w="9072" w:type="dxa"/>
            <w:gridSpan w:val="32"/>
            <w:vAlign w:val="center"/>
          </w:tcPr>
          <w:p w:rsidR="00E436F3" w:rsidRPr="00C60314" w:rsidRDefault="00E436F3" w:rsidP="00E436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  <w:tr w:rsidR="00E436F3" w:rsidRPr="00C60314" w:rsidTr="0037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989" w:type="dxa"/>
        </w:trPr>
        <w:tc>
          <w:tcPr>
            <w:tcW w:w="9072" w:type="dxa"/>
            <w:gridSpan w:val="32"/>
            <w:vAlign w:val="center"/>
          </w:tcPr>
          <w:p w:rsidR="00E436F3" w:rsidRPr="00C60314" w:rsidRDefault="00E436F3" w:rsidP="00E436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  <w:r>
              <w:rPr>
                <w:rFonts w:ascii="Calibri Light" w:hAnsi="Calibri Light" w:cs="Times"/>
                <w:sz w:val="2"/>
                <w:szCs w:val="2"/>
                <w:lang w:val="en-US" w:eastAsia="pl-PL"/>
              </w:rPr>
              <w:t xml:space="preserve">  </w:t>
            </w: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B9C" w:rsidRDefault="00932B9C" w:rsidP="00420C0C">
      <w:pPr>
        <w:spacing w:after="0" w:line="240" w:lineRule="auto"/>
      </w:pPr>
      <w:r>
        <w:separator/>
      </w:r>
    </w:p>
  </w:endnote>
  <w:endnote w:type="continuationSeparator" w:id="0">
    <w:p w:rsidR="00932B9C" w:rsidRDefault="00932B9C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ato">
    <w:altName w:val="Calibri"/>
    <w:charset w:val="EE"/>
    <w:family w:val="swiss"/>
    <w:pitch w:val="variable"/>
    <w:sig w:usb0="00000001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1A2066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1A2066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1A2066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1A2066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1A2066" w:rsidRPr="00941060">
      <w:rPr>
        <w:color w:val="5B9BD5"/>
      </w:rPr>
      <w:fldChar w:fldCharType="separate"/>
    </w:r>
    <w:r w:rsidR="007F26F3">
      <w:rPr>
        <w:noProof/>
        <w:color w:val="5B9BD5"/>
      </w:rPr>
      <w:t>6</w:t>
    </w:r>
    <w:r w:rsidR="001A2066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B9C" w:rsidRDefault="00932B9C" w:rsidP="00420C0C">
      <w:pPr>
        <w:spacing w:after="0" w:line="240" w:lineRule="auto"/>
      </w:pPr>
      <w:r>
        <w:separator/>
      </w:r>
    </w:p>
  </w:footnote>
  <w:footnote w:type="continuationSeparator" w:id="0">
    <w:p w:rsidR="00932B9C" w:rsidRDefault="00932B9C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8F782B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 w:rsidRPr="007C4E34">
      <w:rPr>
        <w:sz w:val="16"/>
        <w:lang w:val="en-US"/>
      </w:rPr>
      <w:t xml:space="preserve">Appendix 5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15630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Year" w:val="2016"/>
        <w:attr w:name="Day" w:val="30"/>
        <w:attr w:name="Month" w:val="3"/>
      </w:smartTagPr>
      <w:r w:rsidRPr="007C4E34">
        <w:rPr>
          <w:sz w:val="16"/>
          <w:lang w:val="en-US"/>
        </w:rPr>
        <w:t>30 March 2016</w:t>
      </w:r>
    </w:smartTag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8F782B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867CF"/>
    <w:multiLevelType w:val="hybridMultilevel"/>
    <w:tmpl w:val="71FC52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215948"/>
    <w:multiLevelType w:val="hybridMultilevel"/>
    <w:tmpl w:val="8620F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14C8D"/>
    <w:multiLevelType w:val="hybridMultilevel"/>
    <w:tmpl w:val="245C6470"/>
    <w:lvl w:ilvl="0" w:tplc="A2EEEE7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60333E78"/>
    <w:multiLevelType w:val="hybridMultilevel"/>
    <w:tmpl w:val="722A5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607DF"/>
    <w:rsid w:val="0008156D"/>
    <w:rsid w:val="00085BB8"/>
    <w:rsid w:val="00091BDA"/>
    <w:rsid w:val="000A575E"/>
    <w:rsid w:val="000D177A"/>
    <w:rsid w:val="000D4F73"/>
    <w:rsid w:val="000E4F38"/>
    <w:rsid w:val="00124B37"/>
    <w:rsid w:val="001338D8"/>
    <w:rsid w:val="00133964"/>
    <w:rsid w:val="00152BAE"/>
    <w:rsid w:val="001601E1"/>
    <w:rsid w:val="001A2066"/>
    <w:rsid w:val="001D3D50"/>
    <w:rsid w:val="001F2073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13DF"/>
    <w:rsid w:val="00291ACC"/>
    <w:rsid w:val="002A2720"/>
    <w:rsid w:val="002A51E7"/>
    <w:rsid w:val="002B74A3"/>
    <w:rsid w:val="002D3307"/>
    <w:rsid w:val="002E2A69"/>
    <w:rsid w:val="002F0356"/>
    <w:rsid w:val="002F5B54"/>
    <w:rsid w:val="00303114"/>
    <w:rsid w:val="003147C3"/>
    <w:rsid w:val="003166AD"/>
    <w:rsid w:val="0035703D"/>
    <w:rsid w:val="00371693"/>
    <w:rsid w:val="00383861"/>
    <w:rsid w:val="003C5D50"/>
    <w:rsid w:val="003D495E"/>
    <w:rsid w:val="00420C0C"/>
    <w:rsid w:val="00425A06"/>
    <w:rsid w:val="00432ABD"/>
    <w:rsid w:val="004430C2"/>
    <w:rsid w:val="00481DDA"/>
    <w:rsid w:val="00495FF9"/>
    <w:rsid w:val="004F0142"/>
    <w:rsid w:val="004F272A"/>
    <w:rsid w:val="00577C32"/>
    <w:rsid w:val="0059224E"/>
    <w:rsid w:val="00597F5C"/>
    <w:rsid w:val="005B2DF3"/>
    <w:rsid w:val="005B689D"/>
    <w:rsid w:val="005C013D"/>
    <w:rsid w:val="005D4E0C"/>
    <w:rsid w:val="00602470"/>
    <w:rsid w:val="00620678"/>
    <w:rsid w:val="006408F3"/>
    <w:rsid w:val="00640A5C"/>
    <w:rsid w:val="00674F55"/>
    <w:rsid w:val="00680EB7"/>
    <w:rsid w:val="006A3C86"/>
    <w:rsid w:val="006B094C"/>
    <w:rsid w:val="006B5E64"/>
    <w:rsid w:val="006E168B"/>
    <w:rsid w:val="006E18E2"/>
    <w:rsid w:val="006E1C08"/>
    <w:rsid w:val="006E1E7F"/>
    <w:rsid w:val="006E6D02"/>
    <w:rsid w:val="0070216F"/>
    <w:rsid w:val="00710C9A"/>
    <w:rsid w:val="00721D97"/>
    <w:rsid w:val="00726E37"/>
    <w:rsid w:val="00727C06"/>
    <w:rsid w:val="00755813"/>
    <w:rsid w:val="00774904"/>
    <w:rsid w:val="007A1EE5"/>
    <w:rsid w:val="007B5FF3"/>
    <w:rsid w:val="007C4E34"/>
    <w:rsid w:val="007D617E"/>
    <w:rsid w:val="007E3638"/>
    <w:rsid w:val="007F26F3"/>
    <w:rsid w:val="00830FAB"/>
    <w:rsid w:val="008531A6"/>
    <w:rsid w:val="008562C9"/>
    <w:rsid w:val="00857D66"/>
    <w:rsid w:val="008715BD"/>
    <w:rsid w:val="00877DC5"/>
    <w:rsid w:val="008859E2"/>
    <w:rsid w:val="008D69D0"/>
    <w:rsid w:val="008F782B"/>
    <w:rsid w:val="00913F0D"/>
    <w:rsid w:val="00924C9B"/>
    <w:rsid w:val="00932B9C"/>
    <w:rsid w:val="00941060"/>
    <w:rsid w:val="00946913"/>
    <w:rsid w:val="00953CEB"/>
    <w:rsid w:val="00960708"/>
    <w:rsid w:val="009A5C33"/>
    <w:rsid w:val="009A7B98"/>
    <w:rsid w:val="009D7BCA"/>
    <w:rsid w:val="009E74B2"/>
    <w:rsid w:val="00A30199"/>
    <w:rsid w:val="00A30398"/>
    <w:rsid w:val="00A57F9A"/>
    <w:rsid w:val="00AA5255"/>
    <w:rsid w:val="00AB53ED"/>
    <w:rsid w:val="00AB689E"/>
    <w:rsid w:val="00AB6CE5"/>
    <w:rsid w:val="00AD19F0"/>
    <w:rsid w:val="00AD5870"/>
    <w:rsid w:val="00AE071B"/>
    <w:rsid w:val="00AF3382"/>
    <w:rsid w:val="00B019C4"/>
    <w:rsid w:val="00B23074"/>
    <w:rsid w:val="00B24801"/>
    <w:rsid w:val="00B52E51"/>
    <w:rsid w:val="00B6026F"/>
    <w:rsid w:val="00B61163"/>
    <w:rsid w:val="00BA2B32"/>
    <w:rsid w:val="00BB5D55"/>
    <w:rsid w:val="00BC502E"/>
    <w:rsid w:val="00BD1099"/>
    <w:rsid w:val="00BD1F78"/>
    <w:rsid w:val="00C12051"/>
    <w:rsid w:val="00C14033"/>
    <w:rsid w:val="00C21E10"/>
    <w:rsid w:val="00C45D6A"/>
    <w:rsid w:val="00C46C81"/>
    <w:rsid w:val="00C60314"/>
    <w:rsid w:val="00C66C8D"/>
    <w:rsid w:val="00C83BB3"/>
    <w:rsid w:val="00C9016F"/>
    <w:rsid w:val="00CA02A8"/>
    <w:rsid w:val="00CD7636"/>
    <w:rsid w:val="00CF75D1"/>
    <w:rsid w:val="00D0167D"/>
    <w:rsid w:val="00D031B1"/>
    <w:rsid w:val="00D151D6"/>
    <w:rsid w:val="00D15DCD"/>
    <w:rsid w:val="00D1785A"/>
    <w:rsid w:val="00D354A4"/>
    <w:rsid w:val="00D44B2F"/>
    <w:rsid w:val="00D63982"/>
    <w:rsid w:val="00D83C48"/>
    <w:rsid w:val="00D921DF"/>
    <w:rsid w:val="00DA1A0C"/>
    <w:rsid w:val="00DE4CD2"/>
    <w:rsid w:val="00DE62CA"/>
    <w:rsid w:val="00E303C6"/>
    <w:rsid w:val="00E35D9A"/>
    <w:rsid w:val="00E436F3"/>
    <w:rsid w:val="00E77EFD"/>
    <w:rsid w:val="00E833A6"/>
    <w:rsid w:val="00EA5F3E"/>
    <w:rsid w:val="00EB1CA3"/>
    <w:rsid w:val="00EB2B31"/>
    <w:rsid w:val="00EB5B08"/>
    <w:rsid w:val="00EC552D"/>
    <w:rsid w:val="00ED0A01"/>
    <w:rsid w:val="00ED50FF"/>
    <w:rsid w:val="00EF0D47"/>
    <w:rsid w:val="00F00B80"/>
    <w:rsid w:val="00F010B5"/>
    <w:rsid w:val="00F05FE5"/>
    <w:rsid w:val="00F23A3E"/>
    <w:rsid w:val="00F403F9"/>
    <w:rsid w:val="00F443CE"/>
    <w:rsid w:val="00F60FD4"/>
    <w:rsid w:val="00F75E97"/>
    <w:rsid w:val="00F75ED7"/>
    <w:rsid w:val="00F76120"/>
    <w:rsid w:val="00F813C8"/>
    <w:rsid w:val="00F85CFA"/>
    <w:rsid w:val="00F87500"/>
    <w:rsid w:val="00F90276"/>
    <w:rsid w:val="00F93437"/>
    <w:rsid w:val="00FD0F8C"/>
    <w:rsid w:val="00FE0749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5:docId w15:val="{D639B54F-ABA6-4C4C-BE57-6A5673F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DA1A0C"/>
    <w:pPr>
      <w:spacing w:after="0" w:line="240" w:lineRule="auto"/>
      <w:ind w:left="360"/>
    </w:pPr>
    <w:rPr>
      <w:rFonts w:ascii="Times New Roman" w:eastAsia="Times New Roman" w:hAnsi="Times New Roman"/>
      <w:bCs/>
      <w:sz w:val="24"/>
      <w:szCs w:val="24"/>
      <w:lang w:val="en-US"/>
    </w:rPr>
  </w:style>
  <w:style w:type="character" w:customStyle="1" w:styleId="TekstpodstawowywcityZnak">
    <w:name w:val="Tekst podstawowy wcięty Znak"/>
    <w:link w:val="Tekstpodstawowywcity"/>
    <w:rsid w:val="00DA1A0C"/>
    <w:rPr>
      <w:rFonts w:ascii="Times New Roman" w:eastAsia="Times New Roman" w:hAnsi="Times New Roman"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1623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>Unknown</Company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2019-10-09T13:23:00Z</cp:lastPrinted>
  <dcterms:created xsi:type="dcterms:W3CDTF">2019-10-17T09:11:00Z</dcterms:created>
  <dcterms:modified xsi:type="dcterms:W3CDTF">2019-10-17T09:11:00Z</dcterms:modified>
</cp:coreProperties>
</file>