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0941F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0941FD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0941FD" w:rsidRPr="000941FD">
              <w:rPr>
                <w:rFonts w:ascii="Calibri Light" w:hAnsi="Calibri Light"/>
                <w:b/>
                <w:sz w:val="24"/>
                <w:szCs w:val="24"/>
                <w:lang w:val="en-US"/>
              </w:rPr>
              <w:t>practical clinical education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8720DC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proofErr w:type="spellStart"/>
            <w:r w:rsidRPr="008720DC">
              <w:rPr>
                <w:rFonts w:ascii="Calibri Light" w:hAnsi="Calibri Light"/>
                <w:b/>
                <w:sz w:val="22"/>
                <w:szCs w:val="22"/>
                <w:lang w:val="en-US"/>
              </w:rPr>
              <w:t>Paediatrics</w:t>
            </w:r>
            <w:proofErr w:type="spellEnd"/>
          </w:p>
        </w:tc>
      </w:tr>
      <w:tr w:rsidR="006E1C08" w:rsidRPr="000941F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8720D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8720DC">
              <w:rPr>
                <w:rFonts w:ascii="Calibri Light" w:hAnsi="Calibri Light"/>
                <w:lang w:val="en-US"/>
              </w:rPr>
              <w:t>English Division – 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8720DC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0941F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8720D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8720D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04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  <w:p w:rsidR="008720DC" w:rsidRPr="003C37B4" w:rsidRDefault="008720D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08</w:t>
            </w:r>
          </w:p>
        </w:tc>
        <w:tc>
          <w:tcPr>
            <w:tcW w:w="2409" w:type="dxa"/>
            <w:gridSpan w:val="6"/>
          </w:tcPr>
          <w:p w:rsidR="002D3307" w:rsidRPr="003C37B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8720D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0941FD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8720D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8720D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8720D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8720DC"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8720D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8720D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  <w:r w:rsidR="008720DC">
              <w:rPr>
                <w:rFonts w:ascii="Calibri Light" w:hAnsi="Calibri Light"/>
                <w:b/>
                <w:lang w:val="en-US"/>
              </w:rPr>
              <w:t xml:space="preserve"> 45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0941F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8720DC" w:rsidRPr="008720DC" w:rsidRDefault="008720DC" w:rsidP="008720D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8720DC">
              <w:rPr>
                <w:rFonts w:ascii="Calibri Light" w:hAnsi="Calibri Light"/>
                <w:b/>
                <w:lang w:val="en-US"/>
              </w:rPr>
              <w:t>C1. The student learns distinct developmental age of the child.</w:t>
            </w:r>
          </w:p>
          <w:p w:rsidR="008720DC" w:rsidRPr="008720DC" w:rsidRDefault="008720DC" w:rsidP="008720D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8720DC">
              <w:rPr>
                <w:rFonts w:ascii="Calibri Light" w:hAnsi="Calibri Light"/>
                <w:b/>
                <w:lang w:val="en-US"/>
              </w:rPr>
              <w:t>C2. The student becomes familiar with the principles of nutrition of healthy and sick children, with particular emphasis on breastfeeding.</w:t>
            </w:r>
          </w:p>
          <w:p w:rsidR="008720DC" w:rsidRPr="008720DC" w:rsidRDefault="008720DC" w:rsidP="008720D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8720DC">
              <w:rPr>
                <w:rFonts w:ascii="Calibri Light" w:hAnsi="Calibri Light"/>
                <w:b/>
                <w:lang w:val="en-US"/>
              </w:rPr>
              <w:t>C3. The student learns the principles of subjective and objective examination of children.</w:t>
            </w:r>
          </w:p>
          <w:p w:rsidR="008720DC" w:rsidRPr="008720DC" w:rsidRDefault="008720DC" w:rsidP="008720D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8720DC">
              <w:rPr>
                <w:rFonts w:ascii="Calibri Light" w:hAnsi="Calibri Light"/>
                <w:b/>
                <w:lang w:val="en-US"/>
              </w:rPr>
              <w:t>C4. The student learns the basic symptomatology of childhood diseases.</w:t>
            </w:r>
          </w:p>
          <w:p w:rsidR="00BA2B32" w:rsidRPr="003C37B4" w:rsidRDefault="008720DC" w:rsidP="008720D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8720DC">
              <w:rPr>
                <w:rFonts w:ascii="Calibri Light" w:hAnsi="Calibri Light"/>
                <w:b/>
                <w:lang w:val="en-US"/>
              </w:rPr>
              <w:t>C5. The student becomes familiar with the proceedings in a life-threatening condition in children.</w:t>
            </w:r>
          </w:p>
        </w:tc>
      </w:tr>
      <w:tr w:rsidR="00EF0D47" w:rsidRPr="000941F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0941FD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0941FD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The student knows the principles of natural and artificial feeding, expansion schemes diet. Explains the principles of balance sheet health.</w:t>
            </w:r>
          </w:p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The student knows the basic methods of the medical examination, the role of additional tests in the diagnosis and treatment of childhood diseases</w:t>
            </w:r>
          </w:p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 xml:space="preserve">Student presents </w:t>
            </w:r>
            <w:proofErr w:type="spellStart"/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etiopathogenesis</w:t>
            </w:r>
            <w:proofErr w:type="spellEnd"/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 xml:space="preserve"> and symptomatology of diseases of the nervous system, respiratory, </w:t>
            </w:r>
            <w:proofErr w:type="spellStart"/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haematological</w:t>
            </w:r>
            <w:proofErr w:type="spellEnd"/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 xml:space="preserve">, urinary, endocrine, and gastrointestinal tract. </w:t>
            </w:r>
          </w:p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BA2B32" w:rsidRPr="003C37B4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The student recognizes life-threatening situations, knows the rules of conduct, know when to refer a patient to the hospital.</w:t>
            </w:r>
          </w:p>
        </w:tc>
        <w:tc>
          <w:tcPr>
            <w:tcW w:w="1985" w:type="dxa"/>
            <w:gridSpan w:val="4"/>
          </w:tcPr>
          <w:p w:rsidR="00BA2B32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Oral answer</w:t>
            </w: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Oral answer</w:t>
            </w: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Oral answer</w:t>
            </w: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P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Oral answer</w:t>
            </w:r>
          </w:p>
        </w:tc>
        <w:tc>
          <w:tcPr>
            <w:tcW w:w="1417" w:type="dxa"/>
            <w:gridSpan w:val="4"/>
          </w:tcPr>
          <w:p w:rsidR="00BA2B32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 xml:space="preserve">L, </w:t>
            </w:r>
            <w:r>
              <w:rPr>
                <w:rFonts w:ascii="Calibri Light" w:hAnsi="Calibri Light"/>
                <w:sz w:val="16"/>
                <w:szCs w:val="16"/>
                <w:lang w:val="en-US"/>
              </w:rPr>
              <w:t>CC</w:t>
            </w: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L, CC</w:t>
            </w: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L, CC</w:t>
            </w: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P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L, CC</w:t>
            </w:r>
          </w:p>
        </w:tc>
      </w:tr>
      <w:tr w:rsidR="00D151D6" w:rsidRPr="008720DC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8720DC" w:rsidRPr="008720DC" w:rsidRDefault="00C21E10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  <w:r w:rsidR="008720DC" w:rsidRPr="008720DC">
              <w:rPr>
                <w:rFonts w:ascii="Calibri Light" w:hAnsi="Calibri Light"/>
                <w:sz w:val="16"/>
                <w:szCs w:val="16"/>
                <w:lang w:val="en-US"/>
              </w:rPr>
              <w:t>The student conducts medical history of the child and his guardian.</w:t>
            </w:r>
          </w:p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The student describes the somatic and mental state of the  patient  and presents selected anthropometric parameters on percentile  charts.</w:t>
            </w:r>
          </w:p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The student interprets the results of additional basic research, draws conclusions from research.</w:t>
            </w:r>
          </w:p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The student performs basic medical procedures and treatments: temperature, pulse, blood pressure, monitoring of vital signs using a cardio-monitor, pulse oximeter, and assist with intramuscular and subcutaneous injection.</w:t>
            </w:r>
          </w:p>
          <w:p w:rsidR="008720DC" w:rsidRPr="008720DC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BA2B32" w:rsidRPr="003C37B4" w:rsidRDefault="008720DC" w:rsidP="008720D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The student recognizes life-threatening situations, and gives</w:t>
            </w:r>
          </w:p>
        </w:tc>
        <w:tc>
          <w:tcPr>
            <w:tcW w:w="1985" w:type="dxa"/>
            <w:gridSpan w:val="4"/>
          </w:tcPr>
          <w:p w:rsidR="00BA2B32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Continuous assessment during exercise by the teacher. Oral response during exercise.</w:t>
            </w: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8720DC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720DC">
              <w:rPr>
                <w:rFonts w:ascii="Calibri Light" w:hAnsi="Calibri Light"/>
                <w:sz w:val="16"/>
                <w:szCs w:val="16"/>
                <w:lang w:val="en-US"/>
              </w:rPr>
              <w:t>Continuous assessment during exercise by the teacher. Oral response during exercise.</w:t>
            </w: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F3E07">
              <w:rPr>
                <w:rFonts w:ascii="Calibri Light" w:hAnsi="Calibri Light"/>
                <w:sz w:val="16"/>
                <w:szCs w:val="16"/>
                <w:lang w:val="en-US"/>
              </w:rPr>
              <w:t>Continuous assessment during exercise by the teacher. Oral response during exercise</w:t>
            </w: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Pr="008720DC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F3E07">
              <w:rPr>
                <w:rFonts w:ascii="Calibri Light" w:hAnsi="Calibri Light"/>
                <w:sz w:val="16"/>
                <w:szCs w:val="16"/>
                <w:lang w:val="en-US"/>
              </w:rPr>
              <w:t>Continuous assessment during exercise by the teacher. Oral response during exercise</w:t>
            </w:r>
          </w:p>
        </w:tc>
        <w:tc>
          <w:tcPr>
            <w:tcW w:w="1417" w:type="dxa"/>
            <w:gridSpan w:val="4"/>
          </w:tcPr>
          <w:p w:rsidR="00BA2B32" w:rsidRDefault="008720DC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CC</w:t>
            </w: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CC</w:t>
            </w: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CC</w:t>
            </w: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DF3E07" w:rsidRPr="008720DC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CC</w:t>
            </w:r>
          </w:p>
        </w:tc>
      </w:tr>
      <w:tr w:rsidR="00D151D6" w:rsidRPr="00DF3E07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sz w:val="16"/>
                <w:szCs w:val="16"/>
                <w:lang w:val="en-US"/>
              </w:rPr>
              <w:t xml:space="preserve">Please name ca. 203 attitudes – exemplary verb to determine education result as attitude forming: creates, willingly participates, cooperates in a group, actively participates </w:t>
            </w:r>
          </w:p>
        </w:tc>
        <w:tc>
          <w:tcPr>
            <w:tcW w:w="1985" w:type="dxa"/>
            <w:gridSpan w:val="4"/>
          </w:tcPr>
          <w:p w:rsidR="00BA2B32" w:rsidRP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F3E07">
              <w:rPr>
                <w:rFonts w:ascii="Calibri Light" w:hAnsi="Calibri Light"/>
                <w:sz w:val="16"/>
                <w:szCs w:val="16"/>
                <w:lang w:val="en-US"/>
              </w:rPr>
              <w:t>Continuous assessment during exercise by the teacher. Oral response during exercise</w:t>
            </w:r>
          </w:p>
        </w:tc>
        <w:tc>
          <w:tcPr>
            <w:tcW w:w="1417" w:type="dxa"/>
            <w:gridSpan w:val="4"/>
          </w:tcPr>
          <w:p w:rsidR="00BA2B32" w:rsidRPr="00DF3E07" w:rsidRDefault="00DF3E0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CC</w:t>
            </w:r>
          </w:p>
        </w:tc>
      </w:tr>
      <w:tr w:rsidR="00BA2B32" w:rsidRPr="000941F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DF3E07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DF3E07">
              <w:rPr>
                <w:rFonts w:ascii="Calibri Light" w:hAnsi="Calibri Light"/>
                <w:lang w:val="en-US"/>
              </w:rPr>
              <w:t xml:space="preserve"> +++</w:t>
            </w:r>
          </w:p>
          <w:p w:rsidR="00DF3E07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DF3E07">
              <w:rPr>
                <w:rFonts w:ascii="Calibri Light" w:hAnsi="Calibri Light"/>
                <w:lang w:val="en-US"/>
              </w:rPr>
              <w:t>+++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404007">
              <w:rPr>
                <w:rFonts w:ascii="Calibri Light" w:hAnsi="Calibri Light"/>
                <w:lang w:val="en-US"/>
              </w:rPr>
              <w:t>+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0941F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3C37B4" w:rsidRDefault="0040400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45</w:t>
            </w:r>
          </w:p>
        </w:tc>
      </w:tr>
      <w:tr w:rsidR="00BA2B32" w:rsidRPr="00DF3E07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3C37B4" w:rsidRDefault="0040400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3C37B4" w:rsidRDefault="0040400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70</w:t>
            </w:r>
          </w:p>
        </w:tc>
      </w:tr>
      <w:tr w:rsidR="00BA2B32" w:rsidRPr="00DF3E07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3C37B4" w:rsidRDefault="0040400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0941F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0941F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DF3E07">
              <w:rPr>
                <w:rFonts w:ascii="Calibri Light" w:hAnsi="Calibri Light"/>
                <w:lang w:val="en-US"/>
              </w:rPr>
              <w:t xml:space="preserve">1. Child’s development, the impact of endo-and exogenous factors on development and congenital malformations, including the craniofacial region. Diseases of the lips, tongue, oral cavity, salivary glands and lateral nose cavities..                                                                          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DF3E07">
              <w:rPr>
                <w:rFonts w:ascii="Calibri Light" w:hAnsi="Calibri Light"/>
                <w:lang w:val="en-US"/>
              </w:rPr>
              <w:t>2. Selected topics of pediatric gastroenterology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DF3E07">
              <w:rPr>
                <w:rFonts w:ascii="Calibri Light" w:hAnsi="Calibri Light"/>
                <w:lang w:val="en-US"/>
              </w:rPr>
              <w:t xml:space="preserve">3. Selected topics of the respiratory tract. 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DF3E07">
              <w:rPr>
                <w:rFonts w:ascii="Calibri Light" w:hAnsi="Calibri Light"/>
                <w:lang w:val="en-US"/>
              </w:rPr>
              <w:t>4. Diatheses: plasmatic, platelet, vascular. Pediatric anemias.</w:t>
            </w:r>
          </w:p>
          <w:p w:rsidR="00BA2B32" w:rsidRPr="003C37B4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/>
                <w:lang w:val="en-US"/>
              </w:rPr>
              <w:t xml:space="preserve">5. Selected topics of pediatric nephrology.       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  <w:r w:rsidR="00DF3E07">
              <w:rPr>
                <w:rFonts w:ascii="Calibri Light" w:hAnsi="Calibri Light" w:cs="Times"/>
                <w:b/>
                <w:lang w:val="en-US"/>
              </w:rPr>
              <w:t xml:space="preserve"> none</w:t>
            </w:r>
            <w:r w:rsidRPr="003C37B4">
              <w:rPr>
                <w:rFonts w:ascii="Calibri Light" w:hAnsi="Calibri Light" w:cs="Times"/>
                <w:lang w:val="en-US"/>
              </w:rPr>
              <w:t>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0941F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t>1.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 xml:space="preserve">The rules of newborn and infant nursing. Breast feeding. The advantages and features of mother’s milk. Formula feeding, content of infant formulas. Physical examination and history taking – pediatric peculiarities. 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t>2.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>The child’s psychophysical development, methods of assessment, developmental charts. Measurement of length, body mass, blood pressure, respiratory rate and pulse. Dentition in various developmental periods. Physical examination - cd.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t>3.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>Rickets in children. Vitamin A, C, B2, B6 deficiency. Convulsive states in children, causes, treatment.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t>4.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>Diseases of the respiratory tract: acute and chronic inflammatory disorders, asthma.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t>5.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>Selected hematological issues and cancers in children.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lastRenderedPageBreak/>
              <w:t>6.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>Kidney diseases: urinary tract infection, kidney stone disease, glomerulonephritis, renal failure.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t>7.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 xml:space="preserve">Selected </w:t>
            </w:r>
            <w:proofErr w:type="spellStart"/>
            <w:r w:rsidRPr="00DF3E07">
              <w:rPr>
                <w:rFonts w:ascii="Calibri Light" w:hAnsi="Calibri Light" w:cs="Times"/>
                <w:lang w:val="en-US"/>
              </w:rPr>
              <w:t>endocrinological</w:t>
            </w:r>
            <w:proofErr w:type="spellEnd"/>
            <w:r w:rsidRPr="00DF3E07">
              <w:rPr>
                <w:rFonts w:ascii="Calibri Light" w:hAnsi="Calibri Light" w:cs="Times"/>
                <w:lang w:val="en-US"/>
              </w:rPr>
              <w:t xml:space="preserve"> aspects: diabetes, hypo-/</w:t>
            </w:r>
            <w:proofErr w:type="spellStart"/>
            <w:r w:rsidRPr="00DF3E07">
              <w:rPr>
                <w:rFonts w:ascii="Calibri Light" w:hAnsi="Calibri Light" w:cs="Times"/>
                <w:lang w:val="en-US"/>
              </w:rPr>
              <w:t>typerthyreosis</w:t>
            </w:r>
            <w:proofErr w:type="spellEnd"/>
            <w:r w:rsidRPr="00DF3E07">
              <w:rPr>
                <w:rFonts w:ascii="Calibri Light" w:hAnsi="Calibri Light" w:cs="Times"/>
                <w:lang w:val="en-US"/>
              </w:rPr>
              <w:t>, adrenal cortical insufficiency/Cushing syndrome.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t>8.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>Connective tissue diseases: lupus nephritis, juvenile idiopathic arthritis.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t>9.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>Abdominal pain in children - causative factors, diagnostics, acute and chronic diarrheas.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t>10.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 xml:space="preserve">Selected topics of cardio-vascular disease in children </w:t>
            </w:r>
          </w:p>
          <w:p w:rsidR="00DF3E07" w:rsidRPr="00DF3E07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t>11.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>Pediatric emergencies: diagnosis and treatment.</w:t>
            </w:r>
          </w:p>
          <w:p w:rsidR="00BA2B32" w:rsidRPr="003C37B4" w:rsidRDefault="00DF3E07" w:rsidP="00DF3E0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DF3E07">
              <w:rPr>
                <w:rFonts w:ascii="Calibri Light" w:hAnsi="Calibri Light" w:cs="Times"/>
                <w:lang w:val="en-US"/>
              </w:rPr>
              <w:t>12.</w:t>
            </w:r>
            <w:r w:rsidRPr="00DF3E07">
              <w:rPr>
                <w:rFonts w:ascii="Calibri Light" w:hAnsi="Calibri Light" w:cs="Times"/>
                <w:lang w:val="en-US"/>
              </w:rPr>
              <w:tab/>
              <w:t>Final test and credit gaining.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DF3E07" w:rsidRPr="00DF3E07" w:rsidRDefault="00BA2B32" w:rsidP="00DF3E07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1.</w:t>
            </w:r>
            <w:r w:rsidR="00DF3E07" w:rsidRPr="00DF3E07">
              <w:rPr>
                <w:lang w:val="en-US"/>
              </w:rPr>
              <w:t xml:space="preserve"> </w:t>
            </w:r>
            <w:r w:rsidR="00DF3E07" w:rsidRPr="00DF3E07">
              <w:rPr>
                <w:rFonts w:ascii="Calibri Light" w:hAnsi="Calibri Light" w:cs="Times"/>
                <w:bCs/>
                <w:lang w:val="en-US"/>
              </w:rPr>
              <w:t xml:space="preserve">Pediatrics Tom Lissauer, Graham </w:t>
            </w:r>
            <w:proofErr w:type="spellStart"/>
            <w:r w:rsidR="00DF3E07" w:rsidRPr="00DF3E07">
              <w:rPr>
                <w:rFonts w:ascii="Calibri Light" w:hAnsi="Calibri Light" w:cs="Times"/>
                <w:bCs/>
                <w:lang w:val="en-US"/>
              </w:rPr>
              <w:t>Clayden</w:t>
            </w:r>
            <w:proofErr w:type="spellEnd"/>
            <w:r w:rsidR="00DF3E07" w:rsidRPr="00DF3E07">
              <w:rPr>
                <w:rFonts w:ascii="Calibri Light" w:hAnsi="Calibri Light" w:cs="Times"/>
                <w:bCs/>
                <w:lang w:val="en-US"/>
              </w:rPr>
              <w:t xml:space="preserve"> eds.</w:t>
            </w:r>
          </w:p>
          <w:p w:rsidR="00DF3E07" w:rsidRPr="00DF3E07" w:rsidRDefault="00DF3E07" w:rsidP="00DF3E07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DF3E07">
              <w:rPr>
                <w:rFonts w:ascii="Calibri Light" w:hAnsi="Calibri Light" w:cs="Times"/>
                <w:bCs/>
                <w:lang w:val="en-US"/>
              </w:rPr>
              <w:t xml:space="preserve">2. Bates’ guide to physical examination and history taking  Lynn </w:t>
            </w:r>
            <w:proofErr w:type="spellStart"/>
            <w:r w:rsidRPr="00DF3E07">
              <w:rPr>
                <w:rFonts w:ascii="Calibri Light" w:hAnsi="Calibri Light" w:cs="Times"/>
                <w:bCs/>
                <w:lang w:val="en-US"/>
              </w:rPr>
              <w:t>E.Bickley</w:t>
            </w:r>
            <w:proofErr w:type="spellEnd"/>
          </w:p>
          <w:p w:rsidR="00BA2B32" w:rsidRPr="003C37B4" w:rsidRDefault="00DF3E07" w:rsidP="00DF3E07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DF3E07">
              <w:rPr>
                <w:rFonts w:ascii="Calibri Light" w:hAnsi="Calibri Light" w:cs="Times"/>
                <w:bCs/>
                <w:lang w:val="en-US"/>
              </w:rPr>
              <w:t>3. Nelson’s Pediatrics</w:t>
            </w:r>
          </w:p>
          <w:p w:rsidR="00BA2B32" w:rsidRPr="003C37B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1.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BA2B32" w:rsidRPr="003C37B4" w:rsidRDefault="00291ACC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3.</w:t>
            </w:r>
          </w:p>
        </w:tc>
      </w:tr>
      <w:tr w:rsidR="00BA2B32" w:rsidRPr="000941F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DF3E07" w:rsidRDefault="00DF3E07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DF3E07">
              <w:rPr>
                <w:rFonts w:ascii="Calibri Light" w:hAnsi="Calibri Light" w:cs="Times"/>
                <w:bCs/>
                <w:lang w:val="en-US"/>
              </w:rPr>
              <w:t xml:space="preserve">Projector, patient histories, </w:t>
            </w:r>
            <w:proofErr w:type="spellStart"/>
            <w:r w:rsidRPr="00DF3E07">
              <w:rPr>
                <w:rFonts w:ascii="Calibri Light" w:hAnsi="Calibri Light" w:cs="Times"/>
                <w:bCs/>
                <w:lang w:val="en-US"/>
              </w:rPr>
              <w:t>stethescope</w:t>
            </w:r>
            <w:proofErr w:type="spellEnd"/>
            <w:r w:rsidRPr="00DF3E07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DF3E07">
              <w:rPr>
                <w:rFonts w:ascii="Calibri Light" w:hAnsi="Calibri Light" w:cs="Times"/>
                <w:bCs/>
                <w:lang w:val="en-US"/>
              </w:rPr>
              <w:t>sphingometer</w:t>
            </w:r>
            <w:proofErr w:type="spellEnd"/>
            <w:r w:rsidRPr="00DF3E07">
              <w:rPr>
                <w:rFonts w:ascii="Calibri Light" w:hAnsi="Calibri Light" w:cs="Times"/>
                <w:bCs/>
                <w:lang w:val="en-US"/>
              </w:rPr>
              <w:t>.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0941F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3C37B4">
              <w:rPr>
                <w:rFonts w:ascii="Calibri Light" w:hAnsi="Calibri Light"/>
                <w:lang w:val="en-US"/>
              </w:rPr>
              <w:t>minim</w:t>
            </w:r>
            <w:r w:rsidRPr="003C37B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3C37B4">
              <w:rPr>
                <w:rFonts w:ascii="Calibri Light" w:hAnsi="Calibri Light"/>
                <w:lang w:val="en-US"/>
              </w:rPr>
              <w:t>modu</w:t>
            </w:r>
            <w:r w:rsidRPr="003C37B4">
              <w:rPr>
                <w:rFonts w:ascii="Calibri Light" w:hAnsi="Calibri Light"/>
                <w:lang w:val="en-US"/>
              </w:rPr>
              <w:t>le</w:t>
            </w:r>
            <w:r w:rsidR="00BA2B32" w:rsidRPr="003C37B4">
              <w:rPr>
                <w:rFonts w:ascii="Calibri Light" w:hAnsi="Calibri Light"/>
                <w:lang w:val="en-US"/>
              </w:rPr>
              <w:t>/</w:t>
            </w:r>
            <w:r w:rsidRPr="003C37B4">
              <w:rPr>
                <w:rFonts w:ascii="Calibri Light" w:hAnsi="Calibri Light"/>
                <w:lang w:val="en-US"/>
              </w:rPr>
              <w:t>course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0941F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3C37B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8A10EA" w:rsidRDefault="008A10E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DF3E07" w:rsidRDefault="00DF3E07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Default="00DF3E07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DF3E07">
              <w:rPr>
                <w:rFonts w:ascii="Calibri Light" w:hAnsi="Calibri Light"/>
                <w:iCs/>
                <w:lang w:val="en-US"/>
              </w:rPr>
              <w:t>Presence during classes, oral assessment during exercise, oral exam.</w:t>
            </w:r>
          </w:p>
          <w:p w:rsidR="0070216F" w:rsidRPr="003C37B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0941FD">
        <w:trPr>
          <w:trHeight w:val="708"/>
        </w:trPr>
        <w:tc>
          <w:tcPr>
            <w:tcW w:w="9640" w:type="dxa"/>
            <w:gridSpan w:val="22"/>
          </w:tcPr>
          <w:p w:rsidR="00425A06" w:rsidRPr="003C37B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0941FD">
        <w:tc>
          <w:tcPr>
            <w:tcW w:w="1815" w:type="dxa"/>
            <w:gridSpan w:val="3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3C37B4">
              <w:rPr>
                <w:sz w:val="18"/>
                <w:szCs w:val="18"/>
                <w:lang w:val="en-US"/>
              </w:rPr>
              <w:t>(</w:t>
            </w:r>
            <w:r w:rsidRPr="003C37B4">
              <w:rPr>
                <w:sz w:val="18"/>
                <w:szCs w:val="18"/>
                <w:lang w:val="en-US"/>
              </w:rPr>
              <w:t>only for courses</w:t>
            </w:r>
            <w:r w:rsidR="00425A06" w:rsidRPr="003C37B4">
              <w:rPr>
                <w:sz w:val="18"/>
                <w:szCs w:val="18"/>
                <w:lang w:val="en-US"/>
              </w:rPr>
              <w:t>/modu</w:t>
            </w:r>
            <w:r w:rsidRPr="003C37B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3C37B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0941FD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7B2681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B2681">
              <w:rPr>
                <w:sz w:val="24"/>
                <w:szCs w:val="24"/>
                <w:lang w:val="en-US"/>
              </w:rPr>
              <w:t>Knowledge of more than 90% of topics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 Plus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3C37B4" w:rsidRDefault="007B2681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B2681">
              <w:rPr>
                <w:sz w:val="24"/>
                <w:szCs w:val="24"/>
                <w:lang w:val="en-US"/>
              </w:rPr>
              <w:t>Knowledge of 85 -90% of topics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7B2681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B2681">
              <w:rPr>
                <w:sz w:val="24"/>
                <w:szCs w:val="24"/>
                <w:lang w:val="en-US"/>
              </w:rPr>
              <w:t>Knowledge of 80 - 84% of topics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Satisfactory Plus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3C37B4" w:rsidRDefault="007B2681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B2681">
              <w:rPr>
                <w:sz w:val="24"/>
                <w:szCs w:val="24"/>
                <w:lang w:val="en-US"/>
              </w:rPr>
              <w:t>Knowledge of 70 - 79% of topics</w:t>
            </w: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lastRenderedPageBreak/>
              <w:t>Satisfactory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7B2681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B2681">
              <w:rPr>
                <w:sz w:val="24"/>
                <w:szCs w:val="24"/>
                <w:lang w:val="en-US"/>
              </w:rPr>
              <w:t>Knowledge of 60 - 69% of topics</w:t>
            </w:r>
          </w:p>
        </w:tc>
      </w:tr>
      <w:tr w:rsidR="00425A0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7B2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mail </w:t>
            </w:r>
            <w:r w:rsidRPr="003C37B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Default="007B2681" w:rsidP="007C4E34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7B2681">
              <w:rPr>
                <w:rFonts w:cs="Times"/>
              </w:rPr>
              <w:t xml:space="preserve">Prof. dr hab. Irena Makulska, 71 736 44 20, </w:t>
            </w:r>
            <w:hyperlink r:id="rId6" w:history="1">
              <w:r w:rsidRPr="00573F5A">
                <w:rPr>
                  <w:rStyle w:val="Hipercze"/>
                  <w:rFonts w:cs="Times"/>
                </w:rPr>
                <w:t>irena.makulska@umed.wroc.pl</w:t>
              </w:r>
            </w:hyperlink>
          </w:p>
          <w:p w:rsidR="007B2681" w:rsidRPr="007B2681" w:rsidRDefault="007B2681" w:rsidP="007C4E34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7B2681">
              <w:rPr>
                <w:rFonts w:cs="Times"/>
              </w:rPr>
              <w:t>Adiunkt dydaktyczny: anna.medynska@umed.wroc.pl</w:t>
            </w:r>
          </w:p>
          <w:p w:rsidR="00CD7636" w:rsidRPr="003C37B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lang w:val="en-US"/>
              </w:rPr>
              <w:t>oord</w:t>
            </w:r>
            <w:r w:rsidRPr="003C37B4">
              <w:rPr>
                <w:rFonts w:cs="Times"/>
                <w:b/>
                <w:lang w:val="en-US"/>
              </w:rPr>
              <w:t>inator</w:t>
            </w:r>
            <w:r w:rsidR="00CD7636" w:rsidRPr="003C37B4">
              <w:rPr>
                <w:rFonts w:cs="Times"/>
                <w:b/>
                <w:lang w:val="en-US"/>
              </w:rPr>
              <w:t xml:space="preserve"> / </w:t>
            </w:r>
            <w:r w:rsidRPr="003C37B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3C37B4">
              <w:rPr>
                <w:rFonts w:cs="Times"/>
                <w:b/>
                <w:lang w:val="en-US"/>
              </w:rPr>
              <w:t>modu</w:t>
            </w:r>
            <w:r w:rsidRPr="003C37B4">
              <w:rPr>
                <w:rFonts w:cs="Times"/>
                <w:b/>
                <w:lang w:val="en-US"/>
              </w:rPr>
              <w:t>le</w:t>
            </w:r>
            <w:r w:rsidR="00CD7636" w:rsidRPr="003C37B4">
              <w:rPr>
                <w:rFonts w:cs="Times"/>
                <w:b/>
                <w:lang w:val="en-US"/>
              </w:rPr>
              <w:t>/</w:t>
            </w:r>
            <w:r w:rsidRPr="003C37B4">
              <w:rPr>
                <w:rFonts w:cs="Times"/>
                <w:b/>
                <w:lang w:val="en-US"/>
              </w:rPr>
              <w:t>course</w:t>
            </w:r>
            <w:r w:rsidR="00CD7636" w:rsidRPr="003C37B4">
              <w:rPr>
                <w:rFonts w:cs="Times"/>
                <w:b/>
                <w:lang w:val="en-US"/>
              </w:rPr>
              <w:t xml:space="preserve">, </w:t>
            </w: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CD7636" w:rsidRPr="003C37B4">
              <w:rPr>
                <w:rFonts w:cs="Times"/>
                <w:b/>
                <w:bCs/>
                <w:lang w:val="en-US"/>
              </w:rPr>
              <w:t>mail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Pr="003C37B4" w:rsidRDefault="00CD763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425A06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3C37B4">
              <w:rPr>
                <w:rFonts w:cs="Times"/>
                <w:b/>
                <w:bCs/>
                <w:lang w:val="en-US"/>
              </w:rPr>
              <w:t>, form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3C37B4">
              <w:rPr>
                <w:rFonts w:cs="Times"/>
                <w:bCs/>
                <w:lang w:val="en-US"/>
              </w:rPr>
              <w:t>.</w:t>
            </w:r>
          </w:p>
          <w:p w:rsidR="00425A06" w:rsidRDefault="007B268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7B2681">
              <w:rPr>
                <w:rFonts w:cs="Times"/>
                <w:b/>
                <w:bCs/>
                <w:lang w:val="en-US"/>
              </w:rPr>
              <w:t>Doctors of Department  of Clinical Nephrology</w:t>
            </w:r>
            <w:r>
              <w:rPr>
                <w:rFonts w:cs="Times"/>
                <w:b/>
                <w:bCs/>
                <w:lang w:val="en-US"/>
              </w:rPr>
              <w:t xml:space="preserve"> and Department of </w:t>
            </w:r>
          </w:p>
          <w:p w:rsidR="007B2681" w:rsidRPr="003C37B4" w:rsidRDefault="007B268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3C37B4">
              <w:tc>
                <w:tcPr>
                  <w:tcW w:w="4705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7B2681">
              <w:tc>
                <w:tcPr>
                  <w:tcW w:w="4705" w:type="dxa"/>
                  <w:vAlign w:val="bottom"/>
                </w:tcPr>
                <w:p w:rsidR="00425A06" w:rsidRPr="003C37B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425A06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Default="007B2681" w:rsidP="007B2681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Prof.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n. med. Irena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Makulska</w:t>
                  </w:r>
                  <w:proofErr w:type="spellEnd"/>
                </w:p>
                <w:p w:rsidR="007B2681" w:rsidRPr="003C37B4" w:rsidRDefault="007B2681" w:rsidP="007B2681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n. med. Anna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Medyńska</w:t>
                  </w:r>
                  <w:proofErr w:type="spellEnd"/>
                </w:p>
              </w:tc>
            </w:tr>
            <w:tr w:rsidR="00425A06" w:rsidRPr="000941FD">
              <w:tc>
                <w:tcPr>
                  <w:tcW w:w="9072" w:type="dxa"/>
                  <w:gridSpan w:val="2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7B2681">
              <w:tc>
                <w:tcPr>
                  <w:tcW w:w="9072" w:type="dxa"/>
                  <w:gridSpan w:val="2"/>
                  <w:vAlign w:val="center"/>
                </w:tcPr>
                <w:p w:rsidR="00425A06" w:rsidRPr="003C37B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0D4F73" w:rsidRPr="003C37B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3C37B4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0D4F73" w:rsidRPr="007B2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3C37B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0D4F73" w:rsidRPr="007B2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3C37B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3C37B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CF" w:rsidRDefault="00A014CF" w:rsidP="00420C0C">
      <w:pPr>
        <w:spacing w:after="0" w:line="240" w:lineRule="auto"/>
      </w:pPr>
      <w:r>
        <w:separator/>
      </w:r>
    </w:p>
  </w:endnote>
  <w:endnote w:type="continuationSeparator" w:id="0">
    <w:p w:rsidR="00A014CF" w:rsidRDefault="00A014C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 w:rsidR="00404007">
      <w:rPr>
        <w:noProof/>
        <w:color w:val="5B9BD5"/>
      </w:rPr>
      <w:t>5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CF" w:rsidRDefault="00A014CF" w:rsidP="00420C0C">
      <w:pPr>
        <w:spacing w:after="0" w:line="240" w:lineRule="auto"/>
      </w:pPr>
      <w:r>
        <w:separator/>
      </w:r>
    </w:p>
  </w:footnote>
  <w:footnote w:type="continuationSeparator" w:id="0">
    <w:p w:rsidR="00A014CF" w:rsidRDefault="00A014C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941FD"/>
    <w:rsid w:val="000B6285"/>
    <w:rsid w:val="000D4F73"/>
    <w:rsid w:val="000E4F38"/>
    <w:rsid w:val="00124B37"/>
    <w:rsid w:val="001338D8"/>
    <w:rsid w:val="00133964"/>
    <w:rsid w:val="00151D53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04007"/>
    <w:rsid w:val="00420C0C"/>
    <w:rsid w:val="00425A06"/>
    <w:rsid w:val="004430C2"/>
    <w:rsid w:val="004C438F"/>
    <w:rsid w:val="004F0142"/>
    <w:rsid w:val="004F272A"/>
    <w:rsid w:val="00577C32"/>
    <w:rsid w:val="0059224E"/>
    <w:rsid w:val="005B2DF3"/>
    <w:rsid w:val="005C013D"/>
    <w:rsid w:val="005D2C8C"/>
    <w:rsid w:val="00632CEB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2681"/>
    <w:rsid w:val="007B5FF3"/>
    <w:rsid w:val="007C4E34"/>
    <w:rsid w:val="007E3638"/>
    <w:rsid w:val="007F1AB8"/>
    <w:rsid w:val="0082346D"/>
    <w:rsid w:val="00830FAB"/>
    <w:rsid w:val="00857D66"/>
    <w:rsid w:val="008715BD"/>
    <w:rsid w:val="008720DC"/>
    <w:rsid w:val="008859E2"/>
    <w:rsid w:val="008A10EA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014CF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632A9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CF73F2"/>
    <w:rsid w:val="00D151D6"/>
    <w:rsid w:val="00D15DCD"/>
    <w:rsid w:val="00D354A4"/>
    <w:rsid w:val="00D44B2F"/>
    <w:rsid w:val="00D63982"/>
    <w:rsid w:val="00D83C48"/>
    <w:rsid w:val="00DE4CD2"/>
    <w:rsid w:val="00DF3E07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95116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9B3E03C4-079D-4F8E-A9EF-49824293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7B2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a.makulska@umed.wro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7751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2020-07-10T05:28:00Z</cp:lastPrinted>
  <dcterms:created xsi:type="dcterms:W3CDTF">2020-07-10T09:01:00Z</dcterms:created>
  <dcterms:modified xsi:type="dcterms:W3CDTF">2020-07-10T09:01:00Z</dcterms:modified>
</cp:coreProperties>
</file>