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E6" w:rsidRPr="00D21D26" w:rsidRDefault="005236E6" w:rsidP="00E105AC">
      <w:pPr>
        <w:jc w:val="center"/>
        <w:rPr>
          <w:rFonts w:ascii="Arial Narrow" w:hAnsi="Arial Narrow"/>
          <w:lang w:val="en-GB"/>
        </w:rPr>
      </w:pPr>
    </w:p>
    <w:p w:rsidR="005236E6" w:rsidRPr="00D21D26" w:rsidRDefault="005236E6" w:rsidP="00E105AC">
      <w:pPr>
        <w:jc w:val="center"/>
        <w:rPr>
          <w:rFonts w:ascii="Arial Narrow" w:hAnsi="Arial Narrow"/>
          <w:lang w:val="en-GB"/>
        </w:rPr>
      </w:pPr>
    </w:p>
    <w:p w:rsidR="005236E6" w:rsidRPr="00D21D26" w:rsidRDefault="005236E6" w:rsidP="00B56F4D">
      <w:pPr>
        <w:jc w:val="center"/>
        <w:rPr>
          <w:rFonts w:ascii="Arial Narrow" w:hAnsi="Arial Narrow"/>
          <w:b/>
          <w:lang w:val="en-GB"/>
        </w:rPr>
      </w:pPr>
      <w:r w:rsidRPr="00D21D26">
        <w:rPr>
          <w:rFonts w:ascii="Arial Narrow" w:hAnsi="Arial Narrow"/>
          <w:b/>
          <w:lang w:val="en-GB"/>
        </w:rPr>
        <w:t>STANDARD COURSE SYLLABUS</w:t>
      </w:r>
    </w:p>
    <w:p w:rsidR="005236E6" w:rsidRPr="00D21D26" w:rsidRDefault="005236E6" w:rsidP="00E105AC">
      <w:pPr>
        <w:jc w:val="center"/>
        <w:rPr>
          <w:rFonts w:ascii="Arial Narrow" w:hAnsi="Arial Narrow"/>
          <w:b/>
          <w:lang w:val="en-GB"/>
        </w:rPr>
      </w:pPr>
      <w:r w:rsidRPr="00D21D26">
        <w:rPr>
          <w:rFonts w:ascii="Arial Narrow" w:hAnsi="Arial Narrow"/>
          <w:b/>
          <w:lang w:val="en-GB"/>
        </w:rPr>
        <w:t>for academic year 2013/2014</w:t>
      </w:r>
    </w:p>
    <w:p w:rsidR="005236E6" w:rsidRPr="00D21D26" w:rsidRDefault="005236E6" w:rsidP="0088074A">
      <w:pPr>
        <w:rPr>
          <w:rFonts w:ascii="Arial Narrow" w:hAnsi="Arial Narrow"/>
          <w:lang w:val="en-GB"/>
        </w:rPr>
      </w:pPr>
    </w:p>
    <w:tbl>
      <w:tblPr>
        <w:tblW w:w="104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6"/>
        <w:gridCol w:w="404"/>
        <w:gridCol w:w="2715"/>
        <w:gridCol w:w="386"/>
        <w:gridCol w:w="322"/>
        <w:gridCol w:w="143"/>
        <w:gridCol w:w="851"/>
        <w:gridCol w:w="908"/>
        <w:gridCol w:w="83"/>
        <w:gridCol w:w="232"/>
        <w:gridCol w:w="536"/>
        <w:gridCol w:w="851"/>
        <w:gridCol w:w="893"/>
      </w:tblGrid>
      <w:tr w:rsidR="005236E6" w:rsidRPr="00DF007A" w:rsidTr="007F711A">
        <w:tc>
          <w:tcPr>
            <w:tcW w:w="10440" w:type="dxa"/>
            <w:gridSpan w:val="13"/>
          </w:tcPr>
          <w:p w:rsidR="005236E6" w:rsidRPr="00D21D26" w:rsidRDefault="005236E6" w:rsidP="001551BA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D21D26">
              <w:rPr>
                <w:rFonts w:ascii="Arial Narrow" w:hAnsi="Arial Narrow"/>
                <w:b/>
                <w:lang w:val="en-GB"/>
              </w:rPr>
              <w:t xml:space="preserve">Description of subject matter – Instructional program </w:t>
            </w:r>
          </w:p>
        </w:tc>
      </w:tr>
      <w:tr w:rsidR="005236E6" w:rsidRPr="00DF007A" w:rsidTr="00F743D5">
        <w:tc>
          <w:tcPr>
            <w:tcW w:w="2520" w:type="dxa"/>
            <w:gridSpan w:val="2"/>
            <w:tcBorders>
              <w:right w:val="nil"/>
            </w:tcBorders>
          </w:tcPr>
          <w:p w:rsidR="005236E6" w:rsidRPr="00D21D26" w:rsidRDefault="005236E6" w:rsidP="007519B1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 xml:space="preserve">Name of subject: </w:t>
            </w:r>
          </w:p>
        </w:tc>
        <w:tc>
          <w:tcPr>
            <w:tcW w:w="3101" w:type="dxa"/>
            <w:gridSpan w:val="2"/>
            <w:tcBorders>
              <w:left w:val="nil"/>
            </w:tcBorders>
          </w:tcPr>
          <w:p w:rsidR="005236E6" w:rsidRPr="00D21D26" w:rsidRDefault="005236E6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b/>
                <w:lang w:val="en-GB"/>
              </w:rPr>
              <w:t>Clinical Psychology</w:t>
            </w:r>
          </w:p>
        </w:tc>
        <w:tc>
          <w:tcPr>
            <w:tcW w:w="2307" w:type="dxa"/>
            <w:gridSpan w:val="5"/>
            <w:tcBorders>
              <w:right w:val="nil"/>
            </w:tcBorders>
          </w:tcPr>
          <w:p w:rsidR="005236E6" w:rsidRPr="00D21D26" w:rsidRDefault="005236E6" w:rsidP="00B56F4D">
            <w:pPr>
              <w:rPr>
                <w:rFonts w:ascii="Arial Narrow" w:hAnsi="Arial Narrow"/>
                <w:b/>
                <w:lang w:val="en-GB"/>
              </w:rPr>
            </w:pPr>
            <w:r w:rsidRPr="00D21D26">
              <w:rPr>
                <w:rFonts w:ascii="Arial Narrow" w:hAnsi="Arial Narrow"/>
                <w:b/>
                <w:lang w:val="en-GB"/>
              </w:rPr>
              <w:t>Module code       according to standards</w:t>
            </w:r>
          </w:p>
          <w:p w:rsidR="005236E6" w:rsidRPr="00D21D26" w:rsidRDefault="005236E6" w:rsidP="007519B1">
            <w:pPr>
              <w:rPr>
                <w:rFonts w:ascii="Arial Narrow" w:hAnsi="Arial Narrow"/>
                <w:b/>
                <w:lang w:val="en-GB"/>
              </w:rPr>
            </w:pPr>
            <w:r w:rsidRPr="00D21D26">
              <w:rPr>
                <w:rFonts w:ascii="Arial Narrow" w:hAnsi="Arial Narrow"/>
                <w:b/>
                <w:lang w:val="en-GB"/>
              </w:rPr>
              <w:t xml:space="preserve">from A to G                                                </w:t>
            </w:r>
          </w:p>
        </w:tc>
        <w:tc>
          <w:tcPr>
            <w:tcW w:w="2512" w:type="dxa"/>
            <w:gridSpan w:val="4"/>
            <w:tcBorders>
              <w:left w:val="nil"/>
            </w:tcBorders>
          </w:tcPr>
          <w:p w:rsidR="005236E6" w:rsidRPr="00D21D26" w:rsidRDefault="005236E6">
            <w:pPr>
              <w:rPr>
                <w:rFonts w:ascii="Arial Narrow" w:hAnsi="Arial Narrow"/>
                <w:lang w:val="en-GB"/>
              </w:rPr>
            </w:pPr>
          </w:p>
        </w:tc>
      </w:tr>
      <w:tr w:rsidR="005236E6" w:rsidRPr="00D21D26" w:rsidTr="00F743D5">
        <w:tc>
          <w:tcPr>
            <w:tcW w:w="2520" w:type="dxa"/>
            <w:gridSpan w:val="2"/>
            <w:tcBorders>
              <w:right w:val="nil"/>
            </w:tcBorders>
          </w:tcPr>
          <w:p w:rsidR="005236E6" w:rsidRPr="00D21D26" w:rsidRDefault="005236E6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 xml:space="preserve">Director of unit conduction the course: </w:t>
            </w:r>
          </w:p>
        </w:tc>
        <w:tc>
          <w:tcPr>
            <w:tcW w:w="3101" w:type="dxa"/>
            <w:gridSpan w:val="2"/>
            <w:tcBorders>
              <w:left w:val="nil"/>
              <w:right w:val="nil"/>
            </w:tcBorders>
          </w:tcPr>
          <w:p w:rsidR="005236E6" w:rsidRPr="00D21D26" w:rsidRDefault="005236E6">
            <w:pPr>
              <w:rPr>
                <w:rFonts w:ascii="Arial Narrow" w:hAnsi="Arial Narrow"/>
              </w:rPr>
            </w:pPr>
            <w:r w:rsidRPr="00D21D26">
              <w:rPr>
                <w:rFonts w:ascii="Arial Narrow" w:hAnsi="Arial Narrow"/>
              </w:rPr>
              <w:t>Prof. dr hab. Wanda Wojtkiewicz-Rok</w:t>
            </w:r>
          </w:p>
        </w:tc>
        <w:tc>
          <w:tcPr>
            <w:tcW w:w="2307" w:type="dxa"/>
            <w:gridSpan w:val="5"/>
            <w:tcBorders>
              <w:left w:val="nil"/>
              <w:right w:val="nil"/>
            </w:tcBorders>
          </w:tcPr>
          <w:p w:rsidR="005236E6" w:rsidRPr="00D21D26" w:rsidRDefault="005236E6">
            <w:pPr>
              <w:rPr>
                <w:rFonts w:ascii="Arial Narrow" w:hAnsi="Arial Narrow"/>
                <w:b/>
              </w:rPr>
            </w:pPr>
          </w:p>
        </w:tc>
        <w:tc>
          <w:tcPr>
            <w:tcW w:w="2512" w:type="dxa"/>
            <w:gridSpan w:val="4"/>
            <w:tcBorders>
              <w:left w:val="nil"/>
            </w:tcBorders>
          </w:tcPr>
          <w:p w:rsidR="005236E6" w:rsidRPr="00D21D26" w:rsidRDefault="005236E6">
            <w:pPr>
              <w:rPr>
                <w:rFonts w:ascii="Arial Narrow" w:hAnsi="Arial Narrow"/>
              </w:rPr>
            </w:pPr>
          </w:p>
        </w:tc>
      </w:tr>
      <w:tr w:rsidR="005236E6" w:rsidRPr="00D21D26" w:rsidTr="00F743D5">
        <w:tc>
          <w:tcPr>
            <w:tcW w:w="2520" w:type="dxa"/>
            <w:gridSpan w:val="2"/>
            <w:tcBorders>
              <w:right w:val="nil"/>
            </w:tcBorders>
          </w:tcPr>
          <w:p w:rsidR="005236E6" w:rsidRPr="00D21D26" w:rsidRDefault="005236E6" w:rsidP="00B56F4D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Faculty:</w:t>
            </w:r>
          </w:p>
        </w:tc>
        <w:tc>
          <w:tcPr>
            <w:tcW w:w="7920" w:type="dxa"/>
            <w:gridSpan w:val="11"/>
            <w:tcBorders>
              <w:left w:val="nil"/>
            </w:tcBorders>
          </w:tcPr>
          <w:p w:rsidR="005236E6" w:rsidRPr="00D21D26" w:rsidRDefault="005236E6" w:rsidP="00360891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Dentistry</w:t>
            </w:r>
          </w:p>
        </w:tc>
      </w:tr>
      <w:tr w:rsidR="005236E6" w:rsidRPr="00D21D26" w:rsidTr="00F743D5">
        <w:tc>
          <w:tcPr>
            <w:tcW w:w="2520" w:type="dxa"/>
            <w:gridSpan w:val="2"/>
            <w:tcBorders>
              <w:right w:val="nil"/>
            </w:tcBorders>
          </w:tcPr>
          <w:p w:rsidR="005236E6" w:rsidRPr="00D21D26" w:rsidRDefault="005236E6" w:rsidP="00360891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Course of study:</w:t>
            </w:r>
          </w:p>
        </w:tc>
        <w:tc>
          <w:tcPr>
            <w:tcW w:w="7920" w:type="dxa"/>
            <w:gridSpan w:val="11"/>
            <w:tcBorders>
              <w:left w:val="nil"/>
            </w:tcBorders>
          </w:tcPr>
          <w:p w:rsidR="005236E6" w:rsidRPr="00D21D26" w:rsidRDefault="005236E6" w:rsidP="00360891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Dentistry</w:t>
            </w:r>
          </w:p>
        </w:tc>
      </w:tr>
      <w:tr w:rsidR="005236E6" w:rsidRPr="00D21D26" w:rsidTr="00F743D5">
        <w:tc>
          <w:tcPr>
            <w:tcW w:w="2520" w:type="dxa"/>
            <w:gridSpan w:val="2"/>
            <w:tcBorders>
              <w:right w:val="nil"/>
            </w:tcBorders>
          </w:tcPr>
          <w:p w:rsidR="005236E6" w:rsidRPr="00D21D26" w:rsidRDefault="005236E6" w:rsidP="00360891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Level of studies</w:t>
            </w:r>
          </w:p>
        </w:tc>
        <w:tc>
          <w:tcPr>
            <w:tcW w:w="7920" w:type="dxa"/>
            <w:gridSpan w:val="11"/>
            <w:tcBorders>
              <w:left w:val="nil"/>
            </w:tcBorders>
          </w:tcPr>
          <w:p w:rsidR="005236E6" w:rsidRPr="00D21D26" w:rsidRDefault="005236E6" w:rsidP="00B56F4D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 xml:space="preserve">Unitary </w:t>
            </w:r>
            <w:proofErr w:type="spellStart"/>
            <w:r w:rsidRPr="00D21D26">
              <w:rPr>
                <w:rFonts w:ascii="Arial Narrow" w:hAnsi="Arial Narrow"/>
                <w:lang w:val="en-GB"/>
              </w:rPr>
              <w:t>MMed</w:t>
            </w:r>
            <w:proofErr w:type="spellEnd"/>
            <w:r w:rsidRPr="00D21D26">
              <w:rPr>
                <w:rFonts w:ascii="Arial Narrow" w:hAnsi="Arial Narrow"/>
                <w:lang w:val="en-GB"/>
              </w:rPr>
              <w:t xml:space="preserve"> </w:t>
            </w:r>
          </w:p>
          <w:p w:rsidR="005236E6" w:rsidRPr="00D21D26" w:rsidRDefault="005236E6" w:rsidP="00360891">
            <w:pPr>
              <w:rPr>
                <w:rFonts w:ascii="Arial Narrow" w:hAnsi="Arial Narrow"/>
                <w:lang w:val="en-GB"/>
              </w:rPr>
            </w:pPr>
          </w:p>
        </w:tc>
      </w:tr>
      <w:tr w:rsidR="005236E6" w:rsidRPr="00D21D26" w:rsidTr="00F743D5">
        <w:tc>
          <w:tcPr>
            <w:tcW w:w="2520" w:type="dxa"/>
            <w:gridSpan w:val="2"/>
            <w:tcBorders>
              <w:right w:val="nil"/>
            </w:tcBorders>
          </w:tcPr>
          <w:p w:rsidR="005236E6" w:rsidRPr="00D21D26" w:rsidRDefault="005236E6" w:rsidP="00360891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Form of studies</w:t>
            </w:r>
          </w:p>
        </w:tc>
        <w:tc>
          <w:tcPr>
            <w:tcW w:w="7920" w:type="dxa"/>
            <w:gridSpan w:val="11"/>
            <w:tcBorders>
              <w:left w:val="nil"/>
            </w:tcBorders>
          </w:tcPr>
          <w:p w:rsidR="005236E6" w:rsidRPr="00D21D26" w:rsidRDefault="005236E6" w:rsidP="00360891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 xml:space="preserve">full-time X   </w:t>
            </w:r>
            <w:r w:rsidRPr="00D21D26">
              <w:rPr>
                <w:rFonts w:ascii="Arial Narrow" w:hAnsi="Arial Narrow"/>
                <w:strike/>
                <w:lang w:val="en-GB"/>
              </w:rPr>
              <w:t>extramural</w:t>
            </w:r>
            <w:r w:rsidRPr="00D21D26">
              <w:rPr>
                <w:rFonts w:ascii="Arial Narrow" w:hAnsi="Arial Narrow"/>
                <w:lang w:val="en-GB"/>
              </w:rPr>
              <w:t xml:space="preserve"> </w:t>
            </w:r>
          </w:p>
        </w:tc>
      </w:tr>
      <w:tr w:rsidR="005236E6" w:rsidRPr="00D21D26" w:rsidTr="00F743D5">
        <w:tc>
          <w:tcPr>
            <w:tcW w:w="2520" w:type="dxa"/>
            <w:gridSpan w:val="2"/>
            <w:tcBorders>
              <w:right w:val="nil"/>
            </w:tcBorders>
          </w:tcPr>
          <w:p w:rsidR="005236E6" w:rsidRPr="00D21D26" w:rsidRDefault="005236E6" w:rsidP="007519B1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 xml:space="preserve">Year: </w:t>
            </w:r>
          </w:p>
        </w:tc>
        <w:tc>
          <w:tcPr>
            <w:tcW w:w="3423" w:type="dxa"/>
            <w:gridSpan w:val="3"/>
            <w:tcBorders>
              <w:left w:val="nil"/>
            </w:tcBorders>
          </w:tcPr>
          <w:p w:rsidR="005236E6" w:rsidRPr="00D21D26" w:rsidRDefault="00DF007A" w:rsidP="00360891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</w:t>
            </w:r>
          </w:p>
        </w:tc>
        <w:tc>
          <w:tcPr>
            <w:tcW w:w="1985" w:type="dxa"/>
            <w:gridSpan w:val="4"/>
            <w:tcBorders>
              <w:right w:val="nil"/>
            </w:tcBorders>
          </w:tcPr>
          <w:p w:rsidR="005236E6" w:rsidRPr="00D21D26" w:rsidRDefault="005236E6" w:rsidP="007519B1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Semester: II</w:t>
            </w:r>
          </w:p>
        </w:tc>
        <w:tc>
          <w:tcPr>
            <w:tcW w:w="2512" w:type="dxa"/>
            <w:gridSpan w:val="4"/>
            <w:tcBorders>
              <w:left w:val="nil"/>
            </w:tcBorders>
          </w:tcPr>
          <w:p w:rsidR="005236E6" w:rsidRPr="00D21D26" w:rsidRDefault="005236E6" w:rsidP="00360891">
            <w:pPr>
              <w:rPr>
                <w:rFonts w:ascii="Arial Narrow" w:hAnsi="Arial Narrow"/>
                <w:lang w:val="en-GB"/>
              </w:rPr>
            </w:pPr>
          </w:p>
        </w:tc>
      </w:tr>
      <w:tr w:rsidR="005236E6" w:rsidRPr="00D21D26" w:rsidTr="00F743D5">
        <w:tc>
          <w:tcPr>
            <w:tcW w:w="2520" w:type="dxa"/>
            <w:gridSpan w:val="2"/>
            <w:tcBorders>
              <w:right w:val="nil"/>
            </w:tcBorders>
          </w:tcPr>
          <w:p w:rsidR="005236E6" w:rsidRPr="00D21D26" w:rsidRDefault="005236E6" w:rsidP="00360891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Type of subject</w:t>
            </w:r>
          </w:p>
        </w:tc>
        <w:tc>
          <w:tcPr>
            <w:tcW w:w="7920" w:type="dxa"/>
            <w:gridSpan w:val="11"/>
            <w:tcBorders>
              <w:left w:val="nil"/>
            </w:tcBorders>
          </w:tcPr>
          <w:p w:rsidR="005236E6" w:rsidRPr="00D21D26" w:rsidRDefault="005236E6" w:rsidP="00360891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 xml:space="preserve">obligatory X   </w:t>
            </w:r>
            <w:r w:rsidRPr="00D21D26">
              <w:rPr>
                <w:rFonts w:ascii="Arial Narrow" w:hAnsi="Arial Narrow"/>
                <w:strike/>
                <w:lang w:val="en-GB"/>
              </w:rPr>
              <w:t xml:space="preserve">elective </w:t>
            </w:r>
            <w:r w:rsidRPr="00D21D26">
              <w:rPr>
                <w:rFonts w:ascii="Arial Narrow" w:hAnsi="Arial Narrow"/>
                <w:strike/>
                <w:lang w:val="en-GB"/>
              </w:rPr>
              <w:sym w:font="Symbol" w:char="F07F"/>
            </w:r>
          </w:p>
        </w:tc>
      </w:tr>
      <w:tr w:rsidR="005236E6" w:rsidRPr="00D21D26" w:rsidTr="00F743D5">
        <w:tc>
          <w:tcPr>
            <w:tcW w:w="2520" w:type="dxa"/>
            <w:gridSpan w:val="2"/>
            <w:tcBorders>
              <w:right w:val="nil"/>
            </w:tcBorders>
          </w:tcPr>
          <w:p w:rsidR="005236E6" w:rsidRPr="00D21D26" w:rsidRDefault="005236E6" w:rsidP="00360891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Language of instruction: English</w:t>
            </w:r>
          </w:p>
        </w:tc>
        <w:tc>
          <w:tcPr>
            <w:tcW w:w="7920" w:type="dxa"/>
            <w:gridSpan w:val="11"/>
            <w:tcBorders>
              <w:left w:val="nil"/>
            </w:tcBorders>
          </w:tcPr>
          <w:p w:rsidR="005236E6" w:rsidRPr="00D21D26" w:rsidRDefault="005236E6" w:rsidP="00360891">
            <w:pPr>
              <w:rPr>
                <w:rFonts w:ascii="Arial Narrow" w:hAnsi="Arial Narrow"/>
                <w:lang w:val="en-GB"/>
              </w:rPr>
            </w:pPr>
          </w:p>
        </w:tc>
      </w:tr>
      <w:tr w:rsidR="005236E6" w:rsidRPr="00D21D26" w:rsidTr="00926FDE">
        <w:tc>
          <w:tcPr>
            <w:tcW w:w="10440" w:type="dxa"/>
            <w:gridSpan w:val="13"/>
          </w:tcPr>
          <w:p w:rsidR="005236E6" w:rsidRPr="00D21D26" w:rsidRDefault="005236E6" w:rsidP="00360891">
            <w:pPr>
              <w:rPr>
                <w:rFonts w:ascii="Arial Narrow" w:hAnsi="Arial Narrow"/>
                <w:lang w:val="en-GB"/>
              </w:rPr>
            </w:pPr>
          </w:p>
        </w:tc>
      </w:tr>
      <w:tr w:rsidR="005236E6" w:rsidRPr="00D21D26" w:rsidTr="001812FB">
        <w:trPr>
          <w:trHeight w:val="150"/>
        </w:trPr>
        <w:tc>
          <w:tcPr>
            <w:tcW w:w="5235" w:type="dxa"/>
            <w:gridSpan w:val="3"/>
            <w:vMerge w:val="restart"/>
            <w:vAlign w:val="center"/>
          </w:tcPr>
          <w:p w:rsidR="005236E6" w:rsidRPr="00D21D26" w:rsidRDefault="005236E6" w:rsidP="001812FB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b/>
                <w:lang w:val="en-GB"/>
              </w:rPr>
              <w:t>Name of unit conducting course</w:t>
            </w:r>
          </w:p>
        </w:tc>
        <w:tc>
          <w:tcPr>
            <w:tcW w:w="2610" w:type="dxa"/>
            <w:gridSpan w:val="5"/>
          </w:tcPr>
          <w:p w:rsidR="005236E6" w:rsidRPr="00D21D26" w:rsidRDefault="005236E6" w:rsidP="0056467B">
            <w:pPr>
              <w:jc w:val="center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Winter semester (hrs.)</w:t>
            </w:r>
          </w:p>
        </w:tc>
        <w:tc>
          <w:tcPr>
            <w:tcW w:w="2595" w:type="dxa"/>
            <w:gridSpan w:val="5"/>
          </w:tcPr>
          <w:p w:rsidR="005236E6" w:rsidRPr="00D21D26" w:rsidRDefault="005236E6" w:rsidP="0056467B">
            <w:pPr>
              <w:jc w:val="center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Summer semester (hrs.)</w:t>
            </w:r>
          </w:p>
        </w:tc>
      </w:tr>
      <w:tr w:rsidR="005236E6" w:rsidRPr="00D21D26" w:rsidTr="001812FB">
        <w:trPr>
          <w:trHeight w:val="135"/>
        </w:trPr>
        <w:tc>
          <w:tcPr>
            <w:tcW w:w="5235" w:type="dxa"/>
            <w:gridSpan w:val="3"/>
            <w:vMerge/>
          </w:tcPr>
          <w:p w:rsidR="005236E6" w:rsidRPr="00D21D26" w:rsidRDefault="005236E6" w:rsidP="00360891">
            <w:pPr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L</w:t>
            </w:r>
          </w:p>
        </w:tc>
        <w:tc>
          <w:tcPr>
            <w:tcW w:w="851" w:type="dxa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C</w:t>
            </w:r>
          </w:p>
        </w:tc>
        <w:tc>
          <w:tcPr>
            <w:tcW w:w="908" w:type="dxa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S</w:t>
            </w:r>
          </w:p>
        </w:tc>
        <w:tc>
          <w:tcPr>
            <w:tcW w:w="851" w:type="dxa"/>
            <w:gridSpan w:val="3"/>
            <w:vAlign w:val="center"/>
          </w:tcPr>
          <w:p w:rsidR="005236E6" w:rsidRPr="00D21D26" w:rsidRDefault="005236E6" w:rsidP="00926FDE">
            <w:pPr>
              <w:jc w:val="center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L</w:t>
            </w:r>
          </w:p>
        </w:tc>
        <w:tc>
          <w:tcPr>
            <w:tcW w:w="851" w:type="dxa"/>
            <w:vAlign w:val="center"/>
          </w:tcPr>
          <w:p w:rsidR="005236E6" w:rsidRPr="00D21D26" w:rsidRDefault="005236E6" w:rsidP="00926FDE">
            <w:pPr>
              <w:jc w:val="center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C</w:t>
            </w:r>
          </w:p>
        </w:tc>
        <w:tc>
          <w:tcPr>
            <w:tcW w:w="893" w:type="dxa"/>
            <w:vAlign w:val="center"/>
          </w:tcPr>
          <w:p w:rsidR="005236E6" w:rsidRPr="00D21D26" w:rsidRDefault="005236E6" w:rsidP="00926FDE">
            <w:pPr>
              <w:jc w:val="center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S</w:t>
            </w:r>
          </w:p>
        </w:tc>
      </w:tr>
      <w:tr w:rsidR="005236E6" w:rsidRPr="00D21D26" w:rsidTr="001812FB">
        <w:tc>
          <w:tcPr>
            <w:tcW w:w="5235" w:type="dxa"/>
            <w:gridSpan w:val="3"/>
          </w:tcPr>
          <w:p w:rsidR="005236E6" w:rsidRPr="00D21D26" w:rsidRDefault="005236E6" w:rsidP="001812FB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908" w:type="dxa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20</w:t>
            </w:r>
          </w:p>
        </w:tc>
      </w:tr>
      <w:tr w:rsidR="005236E6" w:rsidRPr="00D21D26" w:rsidTr="001812FB">
        <w:tc>
          <w:tcPr>
            <w:tcW w:w="5235" w:type="dxa"/>
            <w:gridSpan w:val="3"/>
          </w:tcPr>
          <w:p w:rsidR="005236E6" w:rsidRPr="00D21D26" w:rsidRDefault="005236E6" w:rsidP="001812FB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908" w:type="dxa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5236E6" w:rsidRPr="00D21D26" w:rsidTr="001812FB">
        <w:tc>
          <w:tcPr>
            <w:tcW w:w="5235" w:type="dxa"/>
            <w:gridSpan w:val="3"/>
          </w:tcPr>
          <w:p w:rsidR="005236E6" w:rsidRPr="00D21D26" w:rsidRDefault="005236E6" w:rsidP="001812FB">
            <w:pPr>
              <w:jc w:val="both"/>
              <w:rPr>
                <w:rFonts w:ascii="Arial Narrow" w:hAnsi="Arial Narrow"/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908" w:type="dxa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5236E6" w:rsidRPr="00D21D26" w:rsidTr="001812FB">
        <w:tc>
          <w:tcPr>
            <w:tcW w:w="5235" w:type="dxa"/>
            <w:gridSpan w:val="3"/>
          </w:tcPr>
          <w:p w:rsidR="005236E6" w:rsidRPr="00D21D26" w:rsidRDefault="005236E6" w:rsidP="00360891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Total:20</w:t>
            </w:r>
          </w:p>
        </w:tc>
        <w:tc>
          <w:tcPr>
            <w:tcW w:w="851" w:type="dxa"/>
            <w:gridSpan w:val="3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908" w:type="dxa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5236E6" w:rsidRPr="00D21D26" w:rsidTr="00926FDE">
        <w:tc>
          <w:tcPr>
            <w:tcW w:w="10440" w:type="dxa"/>
            <w:gridSpan w:val="13"/>
          </w:tcPr>
          <w:p w:rsidR="005236E6" w:rsidRPr="00D21D26" w:rsidRDefault="005236E6" w:rsidP="001812FB">
            <w:pPr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5236E6" w:rsidRPr="00D21D26" w:rsidTr="007F711A">
        <w:tc>
          <w:tcPr>
            <w:tcW w:w="10440" w:type="dxa"/>
            <w:gridSpan w:val="13"/>
          </w:tcPr>
          <w:p w:rsidR="005236E6" w:rsidRPr="00D21D26" w:rsidRDefault="005236E6" w:rsidP="00360891">
            <w:pPr>
              <w:rPr>
                <w:rFonts w:ascii="Arial Narrow" w:hAnsi="Arial Narrow"/>
                <w:b/>
                <w:lang w:val="en-GB"/>
              </w:rPr>
            </w:pPr>
          </w:p>
          <w:p w:rsidR="005236E6" w:rsidRPr="00D21D26" w:rsidRDefault="005236E6" w:rsidP="00643110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D21D26">
              <w:rPr>
                <w:rFonts w:ascii="Arial Narrow" w:hAnsi="Arial Narrow"/>
                <w:b/>
                <w:lang w:val="en-GB"/>
              </w:rPr>
              <w:t xml:space="preserve">Educational goals </w:t>
            </w:r>
            <w:r w:rsidRPr="00D21D26">
              <w:rPr>
                <w:rFonts w:ascii="Arial Narrow" w:hAnsi="Arial Narrow"/>
                <w:i/>
                <w:sz w:val="20"/>
                <w:szCs w:val="20"/>
                <w:lang w:val="en-GB"/>
              </w:rPr>
              <w:t>(goals for lessons set by instructor, related to the results of education, max. 6 items)</w:t>
            </w:r>
          </w:p>
          <w:p w:rsidR="005236E6" w:rsidRPr="00D21D26" w:rsidRDefault="005236E6" w:rsidP="00360891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5236E6" w:rsidRPr="00D21D26" w:rsidRDefault="005236E6" w:rsidP="0080142B">
            <w:pPr>
              <w:spacing w:line="360" w:lineRule="auto"/>
              <w:jc w:val="both"/>
              <w:rPr>
                <w:rFonts w:ascii="Arial Narrow" w:hAnsi="Arial Narrow"/>
                <w:b/>
                <w:lang w:val="en-US"/>
              </w:rPr>
            </w:pPr>
            <w:r w:rsidRPr="00D21D26">
              <w:rPr>
                <w:rFonts w:ascii="Arial Narrow" w:hAnsi="Arial Narrow"/>
                <w:b/>
                <w:lang w:val="en-GB"/>
              </w:rPr>
              <w:t xml:space="preserve">G </w:t>
            </w:r>
            <w:r w:rsidRPr="00D21D26">
              <w:rPr>
                <w:rFonts w:ascii="Arial Narrow" w:hAnsi="Arial Narrow"/>
                <w:b/>
                <w:lang w:val="en-US"/>
              </w:rPr>
              <w:t xml:space="preserve">1. </w:t>
            </w:r>
          </w:p>
          <w:p w:rsidR="005236E6" w:rsidRPr="00D21D26" w:rsidRDefault="005236E6" w:rsidP="0080142B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D21D26">
              <w:rPr>
                <w:rFonts w:ascii="Arial Narrow" w:hAnsi="Arial Narrow"/>
                <w:b/>
                <w:lang w:val="en-US"/>
              </w:rPr>
              <w:t>G2.</w:t>
            </w:r>
            <w:r w:rsidRPr="00D21D26">
              <w:rPr>
                <w:rFonts w:ascii="Arial Narrow" w:hAnsi="Arial Narrow"/>
                <w:lang w:val="en-US"/>
              </w:rPr>
              <w:t xml:space="preserve">  </w:t>
            </w:r>
          </w:p>
          <w:p w:rsidR="005236E6" w:rsidRPr="00D21D26" w:rsidRDefault="005236E6" w:rsidP="007C6661">
            <w:pPr>
              <w:spacing w:line="360" w:lineRule="auto"/>
              <w:jc w:val="both"/>
              <w:rPr>
                <w:rFonts w:ascii="Arial Narrow" w:hAnsi="Arial Narrow"/>
                <w:lang w:val="en-US"/>
              </w:rPr>
            </w:pPr>
            <w:r w:rsidRPr="00D21D26">
              <w:rPr>
                <w:rFonts w:ascii="Arial Narrow" w:hAnsi="Arial Narrow"/>
                <w:b/>
                <w:lang w:val="en-US"/>
              </w:rPr>
              <w:t>G3.</w:t>
            </w:r>
            <w:r w:rsidRPr="00D21D26">
              <w:rPr>
                <w:rFonts w:ascii="Arial Narrow" w:hAnsi="Arial Narrow"/>
                <w:lang w:val="en-US"/>
              </w:rPr>
              <w:t xml:space="preserve">   </w:t>
            </w:r>
          </w:p>
        </w:tc>
      </w:tr>
      <w:tr w:rsidR="005236E6" w:rsidRPr="00DF007A" w:rsidTr="007F711A">
        <w:tc>
          <w:tcPr>
            <w:tcW w:w="10440" w:type="dxa"/>
            <w:gridSpan w:val="13"/>
          </w:tcPr>
          <w:p w:rsidR="005236E6" w:rsidRPr="00D21D26" w:rsidRDefault="005236E6" w:rsidP="00360891">
            <w:pPr>
              <w:rPr>
                <w:rFonts w:ascii="Arial Narrow" w:hAnsi="Arial Narrow"/>
                <w:b/>
                <w:lang w:val="en-GB"/>
              </w:rPr>
            </w:pPr>
            <w:r w:rsidRPr="00D21D26">
              <w:rPr>
                <w:rFonts w:ascii="Arial Narrow" w:hAnsi="Arial Narrow"/>
                <w:b/>
                <w:lang w:val="en-GB"/>
              </w:rPr>
              <w:t>Matrix of educational results for subjects in reference to methods for verifying intended educational results and manner of conducting lessons.</w:t>
            </w:r>
          </w:p>
        </w:tc>
      </w:tr>
      <w:tr w:rsidR="005236E6" w:rsidRPr="00DF007A" w:rsidTr="001D52E0">
        <w:tc>
          <w:tcPr>
            <w:tcW w:w="2116" w:type="dxa"/>
          </w:tcPr>
          <w:p w:rsidR="005236E6" w:rsidRPr="00D21D26" w:rsidRDefault="005236E6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Number of educational result</w:t>
            </w:r>
          </w:p>
        </w:tc>
        <w:tc>
          <w:tcPr>
            <w:tcW w:w="3505" w:type="dxa"/>
            <w:gridSpan w:val="3"/>
          </w:tcPr>
          <w:p w:rsidR="005236E6" w:rsidRPr="00D21D26" w:rsidRDefault="005236E6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 xml:space="preserve">Description of educational result </w:t>
            </w:r>
            <w:r w:rsidRPr="00D21D26">
              <w:rPr>
                <w:rFonts w:ascii="Arial Narrow" w:hAnsi="Arial Narrow"/>
                <w:i/>
                <w:sz w:val="20"/>
                <w:szCs w:val="20"/>
                <w:lang w:val="en-GB"/>
              </w:rPr>
              <w:t>(in conformance with detailed educational results defined in standards)</w:t>
            </w:r>
          </w:p>
        </w:tc>
        <w:tc>
          <w:tcPr>
            <w:tcW w:w="2539" w:type="dxa"/>
            <w:gridSpan w:val="6"/>
          </w:tcPr>
          <w:p w:rsidR="005236E6" w:rsidRPr="00D21D26" w:rsidRDefault="005236E6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Methods for verifying achievement of intended educational results *</w:t>
            </w:r>
          </w:p>
        </w:tc>
        <w:tc>
          <w:tcPr>
            <w:tcW w:w="2280" w:type="dxa"/>
            <w:gridSpan w:val="3"/>
          </w:tcPr>
          <w:p w:rsidR="005236E6" w:rsidRPr="00D21D26" w:rsidRDefault="005236E6" w:rsidP="00643110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Manner of lessons:</w:t>
            </w:r>
          </w:p>
          <w:p w:rsidR="005236E6" w:rsidRPr="00D21D26" w:rsidRDefault="005236E6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** provide symbol</w:t>
            </w:r>
          </w:p>
        </w:tc>
      </w:tr>
      <w:tr w:rsidR="005236E6" w:rsidRPr="00D21D26" w:rsidTr="001D52E0">
        <w:tc>
          <w:tcPr>
            <w:tcW w:w="2116" w:type="dxa"/>
          </w:tcPr>
          <w:p w:rsidR="005236E6" w:rsidRPr="00D21D26" w:rsidRDefault="005236E6" w:rsidP="00FC177D">
            <w:pPr>
              <w:rPr>
                <w:rFonts w:ascii="Arial Narrow" w:hAnsi="Arial Narrow"/>
                <w:b/>
                <w:lang w:val="en-GB"/>
              </w:rPr>
            </w:pPr>
          </w:p>
          <w:p w:rsidR="005236E6" w:rsidRPr="00D21D26" w:rsidRDefault="005236E6" w:rsidP="00FC177D">
            <w:pPr>
              <w:rPr>
                <w:rFonts w:ascii="Arial Narrow" w:hAnsi="Arial Narrow"/>
                <w:b/>
              </w:rPr>
            </w:pPr>
            <w:r w:rsidRPr="00D21D26">
              <w:rPr>
                <w:rFonts w:ascii="Arial Narrow" w:hAnsi="Arial Narrow"/>
                <w:b/>
              </w:rPr>
              <w:t>BW 1</w:t>
            </w:r>
          </w:p>
          <w:p w:rsidR="005236E6" w:rsidRPr="00D21D26" w:rsidRDefault="005236E6" w:rsidP="00FC177D">
            <w:pPr>
              <w:rPr>
                <w:rFonts w:ascii="Arial Narrow" w:hAnsi="Arial Narrow"/>
                <w:b/>
              </w:rPr>
            </w:pPr>
          </w:p>
          <w:p w:rsidR="005236E6" w:rsidRPr="00D21D26" w:rsidRDefault="005236E6" w:rsidP="00FC177D">
            <w:pPr>
              <w:rPr>
                <w:rFonts w:ascii="Arial Narrow" w:hAnsi="Arial Narrow"/>
                <w:b/>
              </w:rPr>
            </w:pPr>
            <w:r w:rsidRPr="00D21D26">
              <w:rPr>
                <w:rFonts w:ascii="Arial Narrow" w:hAnsi="Arial Narrow"/>
                <w:b/>
              </w:rPr>
              <w:t>BW 2</w:t>
            </w:r>
          </w:p>
          <w:p w:rsidR="005236E6" w:rsidRPr="00D21D26" w:rsidRDefault="005236E6" w:rsidP="00FC177D">
            <w:pPr>
              <w:rPr>
                <w:rFonts w:ascii="Arial Narrow" w:hAnsi="Arial Narrow"/>
                <w:b/>
              </w:rPr>
            </w:pPr>
          </w:p>
          <w:p w:rsidR="005236E6" w:rsidRPr="00D21D26" w:rsidRDefault="005236E6" w:rsidP="007C6661">
            <w:pPr>
              <w:rPr>
                <w:rFonts w:ascii="Arial Narrow" w:hAnsi="Arial Narrow"/>
                <w:b/>
              </w:rPr>
            </w:pPr>
            <w:r w:rsidRPr="00D21D26">
              <w:rPr>
                <w:rFonts w:ascii="Arial Narrow" w:hAnsi="Arial Narrow"/>
                <w:b/>
              </w:rPr>
              <w:t>BW 3</w:t>
            </w:r>
          </w:p>
          <w:p w:rsidR="005236E6" w:rsidRPr="00D21D26" w:rsidRDefault="005236E6" w:rsidP="007C6661">
            <w:pPr>
              <w:rPr>
                <w:rFonts w:ascii="Arial Narrow" w:hAnsi="Arial Narrow"/>
                <w:b/>
                <w:lang w:val="en-GB"/>
              </w:rPr>
            </w:pPr>
            <w:r w:rsidRPr="00D21D26">
              <w:rPr>
                <w:rFonts w:ascii="Arial Narrow" w:hAnsi="Arial Narrow"/>
                <w:b/>
              </w:rPr>
              <w:t>....</w:t>
            </w:r>
          </w:p>
        </w:tc>
        <w:tc>
          <w:tcPr>
            <w:tcW w:w="3505" w:type="dxa"/>
            <w:gridSpan w:val="3"/>
          </w:tcPr>
          <w:p w:rsidR="005236E6" w:rsidRPr="00D21D26" w:rsidRDefault="005236E6" w:rsidP="00CE60EA">
            <w:pPr>
              <w:snapToGrid w:val="0"/>
              <w:rPr>
                <w:rFonts w:ascii="Arial Narrow" w:hAnsi="Arial Narrow"/>
                <w:lang w:val="en-GB"/>
              </w:rPr>
            </w:pPr>
          </w:p>
          <w:p w:rsidR="005236E6" w:rsidRPr="00D21D26" w:rsidRDefault="005236E6" w:rsidP="00150D73">
            <w:pPr>
              <w:snapToGrid w:val="0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1) understand and compare normal and abnormal behaviour/ mental pr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oblems in patients with the use</w:t>
            </w: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 of existing classifications model(s)</w:t>
            </w:r>
          </w:p>
          <w:p w:rsidR="005236E6" w:rsidRPr="00D21D26" w:rsidRDefault="005236E6" w:rsidP="00150D73">
            <w:pPr>
              <w:snapToGrid w:val="0"/>
              <w:rPr>
                <w:rFonts w:ascii="Arial Narrow" w:hAnsi="Arial Narrow"/>
                <w:lang w:val="en-GB"/>
              </w:rPr>
            </w:pPr>
          </w:p>
          <w:p w:rsidR="005236E6" w:rsidRDefault="005236E6" w:rsidP="00150D73">
            <w:pPr>
              <w:snapToGrid w:val="0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2) reveal psychological mechanisms accompanying de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ntist-patient relationships in </w:t>
            </w: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dental settings, with a special focus on pain management and stress-coping strategies</w:t>
            </w:r>
          </w:p>
          <w:p w:rsidR="005236E6" w:rsidRPr="00D21D26" w:rsidRDefault="005236E6" w:rsidP="00150D73">
            <w:pPr>
              <w:snapToGrid w:val="0"/>
              <w:rPr>
                <w:rFonts w:ascii="Arial Narrow" w:hAnsi="Arial Narrow"/>
                <w:lang w:val="en-GB"/>
              </w:rPr>
            </w:pPr>
          </w:p>
          <w:p w:rsidR="005236E6" w:rsidRPr="00D21D26" w:rsidRDefault="005236E6" w:rsidP="00CE60EA">
            <w:pPr>
              <w:snapToGrid w:val="0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3) express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more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that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two </w:t>
            </w: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psychological </w:t>
            </w: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>principles shaping mutually satisfactory dentist-patient relationships based on trust building</w:t>
            </w:r>
          </w:p>
        </w:tc>
        <w:tc>
          <w:tcPr>
            <w:tcW w:w="2539" w:type="dxa"/>
            <w:gridSpan w:val="6"/>
          </w:tcPr>
          <w:p w:rsidR="005236E6" w:rsidRPr="00D21D26" w:rsidRDefault="005236E6" w:rsidP="00CE60EA">
            <w:pPr>
              <w:snapToGrid w:val="0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>presentation, case study, report</w:t>
            </w:r>
          </w:p>
        </w:tc>
        <w:tc>
          <w:tcPr>
            <w:tcW w:w="2280" w:type="dxa"/>
            <w:gridSpan w:val="3"/>
          </w:tcPr>
          <w:p w:rsidR="005236E6" w:rsidRPr="00D21D26" w:rsidRDefault="005236E6" w:rsidP="00C26615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>S</w:t>
            </w:r>
          </w:p>
        </w:tc>
      </w:tr>
      <w:tr w:rsidR="005236E6" w:rsidRPr="00D21D26" w:rsidTr="001D52E0">
        <w:tc>
          <w:tcPr>
            <w:tcW w:w="2116" w:type="dxa"/>
          </w:tcPr>
          <w:p w:rsidR="005236E6" w:rsidRPr="00D21D26" w:rsidRDefault="005236E6" w:rsidP="00810D2A">
            <w:pPr>
              <w:rPr>
                <w:rFonts w:ascii="Arial Narrow" w:hAnsi="Arial Narrow"/>
                <w:b/>
              </w:rPr>
            </w:pPr>
            <w:r w:rsidRPr="00D21D26">
              <w:rPr>
                <w:rFonts w:ascii="Arial Narrow" w:hAnsi="Arial Narrow"/>
                <w:b/>
              </w:rPr>
              <w:lastRenderedPageBreak/>
              <w:t>BU 1</w:t>
            </w:r>
          </w:p>
          <w:p w:rsidR="005236E6" w:rsidRPr="00D21D26" w:rsidRDefault="005236E6" w:rsidP="00810D2A">
            <w:pPr>
              <w:rPr>
                <w:rFonts w:ascii="Arial Narrow" w:hAnsi="Arial Narrow"/>
                <w:b/>
              </w:rPr>
            </w:pPr>
            <w:r w:rsidRPr="00D21D26">
              <w:rPr>
                <w:rFonts w:ascii="Arial Narrow" w:hAnsi="Arial Narrow"/>
                <w:b/>
              </w:rPr>
              <w:t>....</w:t>
            </w:r>
          </w:p>
          <w:p w:rsidR="005236E6" w:rsidRPr="00D21D26" w:rsidRDefault="005236E6" w:rsidP="00810D2A">
            <w:pPr>
              <w:rPr>
                <w:rFonts w:ascii="Arial Narrow" w:hAnsi="Arial Narrow"/>
                <w:b/>
              </w:rPr>
            </w:pPr>
          </w:p>
          <w:p w:rsidR="005236E6" w:rsidRPr="00D21D26" w:rsidRDefault="005236E6" w:rsidP="00810D2A">
            <w:pPr>
              <w:rPr>
                <w:rFonts w:ascii="Arial Narrow" w:hAnsi="Arial Narrow"/>
                <w:b/>
              </w:rPr>
            </w:pPr>
          </w:p>
          <w:p w:rsidR="005236E6" w:rsidRPr="00D21D26" w:rsidRDefault="005236E6" w:rsidP="00810D2A">
            <w:pPr>
              <w:rPr>
                <w:rFonts w:ascii="Arial Narrow" w:hAnsi="Arial Narrow"/>
                <w:b/>
                <w:lang w:val="en-GB"/>
              </w:rPr>
            </w:pPr>
            <w:r w:rsidRPr="00D21D26">
              <w:rPr>
                <w:rFonts w:ascii="Arial Narrow" w:hAnsi="Arial Narrow"/>
                <w:b/>
              </w:rPr>
              <w:t>BU 3</w:t>
            </w:r>
          </w:p>
        </w:tc>
        <w:tc>
          <w:tcPr>
            <w:tcW w:w="3505" w:type="dxa"/>
            <w:gridSpan w:val="3"/>
          </w:tcPr>
          <w:p w:rsidR="005236E6" w:rsidRPr="00D21D26" w:rsidRDefault="005236E6" w:rsidP="00150D73">
            <w:pPr>
              <w:snapToGrid w:val="0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(a) demonstrate professional approach and attitudes toward patients in different age, physical and mental status</w:t>
            </w:r>
          </w:p>
          <w:p w:rsidR="005236E6" w:rsidRPr="00D21D26" w:rsidRDefault="005236E6" w:rsidP="00150D73">
            <w:pPr>
              <w:snapToGrid w:val="0"/>
              <w:rPr>
                <w:rFonts w:ascii="Arial Narrow" w:hAnsi="Arial Narrow"/>
                <w:lang w:val="en-GB"/>
              </w:rPr>
            </w:pPr>
          </w:p>
          <w:p w:rsidR="005236E6" w:rsidRPr="00D21D26" w:rsidRDefault="005236E6" w:rsidP="00150D73">
            <w:pPr>
              <w:snapToGrid w:val="0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(b) students are able to professionally communicate in verbal and non-verbal way with patients having different medical problems and personality styles </w:t>
            </w:r>
          </w:p>
          <w:p w:rsidR="005236E6" w:rsidRPr="00D21D26" w:rsidRDefault="005236E6" w:rsidP="00150D73">
            <w:pPr>
              <w:snapToGrid w:val="0"/>
              <w:rPr>
                <w:rFonts w:ascii="Arial Narrow" w:hAnsi="Arial Narrow"/>
                <w:lang w:val="en-GB"/>
              </w:rPr>
            </w:pPr>
          </w:p>
          <w:p w:rsidR="005236E6" w:rsidRPr="00D21D26" w:rsidRDefault="005236E6" w:rsidP="00150D73">
            <w:pPr>
              <w:snapToGrid w:val="0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(c) students are familiar with the role of a dentist in achieving treatment outcomes, motivating and promoting healthy behaviours and explaining treatment process</w:t>
            </w:r>
          </w:p>
        </w:tc>
        <w:tc>
          <w:tcPr>
            <w:tcW w:w="2539" w:type="dxa"/>
            <w:gridSpan w:val="6"/>
          </w:tcPr>
          <w:p w:rsidR="005236E6" w:rsidRPr="00D21D26" w:rsidRDefault="005236E6" w:rsidP="00CE60EA">
            <w:pPr>
              <w:snapToGrid w:val="0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presentation, case study, report, oral answer, role-plays, and discussion</w:t>
            </w:r>
          </w:p>
        </w:tc>
        <w:tc>
          <w:tcPr>
            <w:tcW w:w="2280" w:type="dxa"/>
            <w:gridSpan w:val="3"/>
          </w:tcPr>
          <w:p w:rsidR="005236E6" w:rsidRPr="00D21D26" w:rsidRDefault="005236E6" w:rsidP="00CE60EA">
            <w:pPr>
              <w:snapToGrid w:val="0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S</w:t>
            </w:r>
          </w:p>
        </w:tc>
      </w:tr>
      <w:tr w:rsidR="005236E6" w:rsidRPr="00DF007A" w:rsidTr="007F711A">
        <w:tc>
          <w:tcPr>
            <w:tcW w:w="10440" w:type="dxa"/>
            <w:gridSpan w:val="13"/>
          </w:tcPr>
          <w:p w:rsidR="005236E6" w:rsidRPr="00D21D26" w:rsidRDefault="005236E6" w:rsidP="00643110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 xml:space="preserve">  *e.g.. test, presentation, oral response, essay, report, colloquium, oral examination, written examination;</w:t>
            </w:r>
          </w:p>
          <w:p w:rsidR="005236E6" w:rsidRPr="00D21D26" w:rsidRDefault="005236E6" w:rsidP="00BE2F06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lang w:val="en-GB"/>
              </w:rPr>
              <w:t xml:space="preserve">** L- lecture; S- seminar; C- class; EL- e-learning; </w:t>
            </w:r>
          </w:p>
        </w:tc>
      </w:tr>
      <w:tr w:rsidR="005236E6" w:rsidRPr="00DF007A" w:rsidTr="007F711A">
        <w:tc>
          <w:tcPr>
            <w:tcW w:w="10440" w:type="dxa"/>
            <w:gridSpan w:val="13"/>
          </w:tcPr>
          <w:p w:rsidR="005236E6" w:rsidRPr="00D21D26" w:rsidRDefault="005236E6" w:rsidP="00BE2F06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Student work input (balance of ECTS points)</w:t>
            </w:r>
          </w:p>
        </w:tc>
      </w:tr>
      <w:tr w:rsidR="005236E6" w:rsidRPr="00D21D26" w:rsidTr="007F711A">
        <w:tc>
          <w:tcPr>
            <w:tcW w:w="10440" w:type="dxa"/>
            <w:gridSpan w:val="13"/>
          </w:tcPr>
          <w:p w:rsidR="005236E6" w:rsidRPr="00D21D26" w:rsidRDefault="005236E6" w:rsidP="007519B1">
            <w:pPr>
              <w:rPr>
                <w:rFonts w:ascii="Arial Narrow" w:hAnsi="Arial Narrow"/>
                <w:bCs/>
                <w:lang w:val="en-GB"/>
              </w:rPr>
            </w:pPr>
            <w:r w:rsidRPr="00D21D26">
              <w:rPr>
                <w:rFonts w:ascii="Arial Narrow" w:hAnsi="Arial Narrow"/>
                <w:bCs/>
                <w:sz w:val="22"/>
                <w:szCs w:val="22"/>
                <w:lang w:val="en-GB"/>
              </w:rPr>
              <w:t>Lessons on-site (hrs.) 20</w:t>
            </w:r>
          </w:p>
        </w:tc>
      </w:tr>
      <w:tr w:rsidR="005236E6" w:rsidRPr="00D21D26" w:rsidTr="007F711A">
        <w:tc>
          <w:tcPr>
            <w:tcW w:w="10440" w:type="dxa"/>
            <w:gridSpan w:val="13"/>
          </w:tcPr>
          <w:p w:rsidR="005236E6" w:rsidRPr="00D21D26" w:rsidRDefault="005236E6" w:rsidP="00BE2F06">
            <w:pPr>
              <w:rPr>
                <w:rFonts w:ascii="Arial Narrow" w:hAnsi="Arial Narrow"/>
                <w:bCs/>
                <w:lang w:val="en-GB"/>
              </w:rPr>
            </w:pPr>
            <w:r w:rsidRPr="00D21D26">
              <w:rPr>
                <w:rFonts w:ascii="Arial Narrow" w:hAnsi="Arial Narrow"/>
                <w:bCs/>
                <w:sz w:val="22"/>
                <w:szCs w:val="22"/>
                <w:lang w:val="en-GB"/>
              </w:rPr>
              <w:t>Own work (hrs.) 4</w:t>
            </w:r>
          </w:p>
        </w:tc>
      </w:tr>
      <w:tr w:rsidR="005236E6" w:rsidRPr="00D21D26" w:rsidTr="007F711A">
        <w:tc>
          <w:tcPr>
            <w:tcW w:w="5621" w:type="dxa"/>
            <w:gridSpan w:val="4"/>
          </w:tcPr>
          <w:p w:rsidR="005236E6" w:rsidRPr="00D21D26" w:rsidRDefault="005236E6" w:rsidP="007519B1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Summary of student workload 24</w:t>
            </w:r>
          </w:p>
        </w:tc>
        <w:tc>
          <w:tcPr>
            <w:tcW w:w="4819" w:type="dxa"/>
            <w:gridSpan w:val="9"/>
          </w:tcPr>
          <w:p w:rsidR="005236E6" w:rsidRPr="00D21D26" w:rsidRDefault="005236E6" w:rsidP="00BE2F06">
            <w:pPr>
              <w:rPr>
                <w:rFonts w:ascii="Arial Narrow" w:hAnsi="Arial Narrow"/>
                <w:lang w:val="en-GB"/>
              </w:rPr>
            </w:pPr>
          </w:p>
        </w:tc>
      </w:tr>
      <w:tr w:rsidR="005236E6" w:rsidRPr="00D21D26" w:rsidTr="007F711A">
        <w:tc>
          <w:tcPr>
            <w:tcW w:w="5621" w:type="dxa"/>
            <w:gridSpan w:val="4"/>
          </w:tcPr>
          <w:p w:rsidR="005236E6" w:rsidRPr="00D21D26" w:rsidRDefault="005236E6" w:rsidP="00BE2F06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 xml:space="preserve">ECTS points for subject </w:t>
            </w:r>
          </w:p>
        </w:tc>
        <w:tc>
          <w:tcPr>
            <w:tcW w:w="4819" w:type="dxa"/>
            <w:gridSpan w:val="9"/>
          </w:tcPr>
          <w:p w:rsidR="005236E6" w:rsidRPr="00D21D26" w:rsidRDefault="005236E6" w:rsidP="00BE2F06">
            <w:pPr>
              <w:rPr>
                <w:rFonts w:ascii="Arial Narrow" w:hAnsi="Arial Narrow"/>
                <w:lang w:val="en-GB"/>
              </w:rPr>
            </w:pPr>
          </w:p>
        </w:tc>
      </w:tr>
      <w:tr w:rsidR="005236E6" w:rsidRPr="00D21D26" w:rsidTr="007F711A">
        <w:tc>
          <w:tcPr>
            <w:tcW w:w="5621" w:type="dxa"/>
            <w:gridSpan w:val="4"/>
          </w:tcPr>
          <w:p w:rsidR="005236E6" w:rsidRPr="00D21D26" w:rsidRDefault="005236E6" w:rsidP="00BE2F06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Remarks</w:t>
            </w:r>
          </w:p>
        </w:tc>
        <w:tc>
          <w:tcPr>
            <w:tcW w:w="4819" w:type="dxa"/>
            <w:gridSpan w:val="9"/>
          </w:tcPr>
          <w:p w:rsidR="005236E6" w:rsidRPr="00D21D26" w:rsidRDefault="005236E6" w:rsidP="00BE2F06">
            <w:pPr>
              <w:rPr>
                <w:rFonts w:ascii="Arial Narrow" w:hAnsi="Arial Narrow"/>
                <w:lang w:val="en-GB"/>
              </w:rPr>
            </w:pPr>
          </w:p>
        </w:tc>
      </w:tr>
      <w:tr w:rsidR="005236E6" w:rsidRPr="00DF007A" w:rsidTr="007F711A">
        <w:tc>
          <w:tcPr>
            <w:tcW w:w="10440" w:type="dxa"/>
            <w:gridSpan w:val="13"/>
          </w:tcPr>
          <w:p w:rsidR="005236E6" w:rsidRPr="00D21D26" w:rsidRDefault="005236E6" w:rsidP="007F711A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D21D26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 xml:space="preserve">Content of lessons: </w:t>
            </w:r>
            <w:r w:rsidRPr="00D21D26">
              <w:rPr>
                <w:rFonts w:ascii="Arial Narrow" w:hAnsi="Arial Narrow"/>
                <w:i/>
                <w:sz w:val="20"/>
                <w:szCs w:val="20"/>
                <w:lang w:val="en-GB"/>
              </w:rPr>
              <w:t>(please provide the subject of individual lessons, keeping in mind the need to contribute to the intended educational results)</w:t>
            </w:r>
          </w:p>
          <w:p w:rsidR="005236E6" w:rsidRPr="00D21D26" w:rsidRDefault="005236E6" w:rsidP="007F711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  <w:r w:rsidRPr="00D21D26">
              <w:rPr>
                <w:rFonts w:ascii="Arial Narrow" w:hAnsi="Arial Narrow"/>
                <w:b/>
                <w:lang w:val="en-GB"/>
              </w:rPr>
              <w:t>General description:</w:t>
            </w:r>
          </w:p>
          <w:p w:rsidR="005236E6" w:rsidRPr="00D21D26" w:rsidRDefault="005236E6" w:rsidP="004513E0">
            <w:pPr>
              <w:autoSpaceDE w:val="0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1.Introduction to Psychology Science and the General Concept of Clinical Psychology (2h).</w:t>
            </w:r>
          </w:p>
          <w:p w:rsidR="005236E6" w:rsidRPr="00D21D26" w:rsidRDefault="005236E6" w:rsidP="004513E0">
            <w:pPr>
              <w:autoSpaceDE w:val="0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2. Research Methods and Assessment in Clinical Psychology (2h).</w:t>
            </w:r>
          </w:p>
          <w:p w:rsidR="005236E6" w:rsidRPr="00D21D26" w:rsidRDefault="005236E6" w:rsidP="004513E0">
            <w:pPr>
              <w:autoSpaceDE w:val="0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3. Clinical Psychology in the Relation to Psychopathology and its Classification Systems (2h).</w:t>
            </w:r>
          </w:p>
          <w:p w:rsidR="005236E6" w:rsidRPr="00D21D26" w:rsidRDefault="005236E6" w:rsidP="004513E0">
            <w:pPr>
              <w:autoSpaceDE w:val="0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4. The Psychology of the Dentist-Patient Relationship (2h).</w:t>
            </w:r>
          </w:p>
          <w:p w:rsidR="005236E6" w:rsidRPr="00D21D26" w:rsidRDefault="005236E6" w:rsidP="004513E0">
            <w:pPr>
              <w:autoSpaceDE w:val="0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5. Building Mutually Satisfactory Relationships with Different Patients (2h).</w:t>
            </w:r>
          </w:p>
          <w:p w:rsidR="005236E6" w:rsidRPr="00D21D26" w:rsidRDefault="005236E6" w:rsidP="004513E0">
            <w:pPr>
              <w:autoSpaceDE w:val="0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6. Developing Dentist-Patients Communication Skills (2h).</w:t>
            </w:r>
          </w:p>
          <w:p w:rsidR="005236E6" w:rsidRPr="00D21D26" w:rsidRDefault="005236E6" w:rsidP="004513E0">
            <w:pPr>
              <w:autoSpaceDE w:val="0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7. Adult and Children Mental Health Problems: Anxiety-Based Problems and Dental Fear (2h).</w:t>
            </w:r>
          </w:p>
          <w:p w:rsidR="005236E6" w:rsidRPr="00D21D26" w:rsidRDefault="005236E6" w:rsidP="004513E0">
            <w:pPr>
              <w:autoSpaceDE w:val="0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8. Recognizing and Dealing with the Most Common Symptoms of Mental Disorders (2h).</w:t>
            </w:r>
          </w:p>
          <w:p w:rsidR="005236E6" w:rsidRPr="00D21D26" w:rsidRDefault="005236E6" w:rsidP="004513E0">
            <w:pPr>
              <w:autoSpaceDE w:val="0"/>
              <w:rPr>
                <w:rFonts w:ascii="Arial Narrow" w:hAnsi="Arial Narrow"/>
                <w:lang w:val="en-GB" w:eastAsia="ar-SA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 w:eastAsia="ar-SA"/>
              </w:rPr>
              <w:t>9. Therapies in Contemporary Practice (2h).</w:t>
            </w:r>
          </w:p>
          <w:p w:rsidR="005236E6" w:rsidRPr="00D21D26" w:rsidRDefault="005236E6" w:rsidP="004513E0">
            <w:pPr>
              <w:autoSpaceDE w:val="0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10. Assessment (2h).</w:t>
            </w:r>
          </w:p>
          <w:p w:rsidR="005236E6" w:rsidRPr="00D21D26" w:rsidRDefault="005236E6" w:rsidP="003A50C0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5236E6" w:rsidRPr="00D21D26" w:rsidRDefault="005236E6" w:rsidP="003A50C0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D21D26">
              <w:rPr>
                <w:rFonts w:ascii="Arial Narrow" w:hAnsi="Arial Narrow"/>
                <w:b/>
                <w:lang w:val="en-US"/>
              </w:rPr>
              <w:t>Classes topics in detail:</w:t>
            </w:r>
          </w:p>
          <w:p w:rsidR="005236E6" w:rsidRPr="00D21D26" w:rsidRDefault="005236E6" w:rsidP="0020562A">
            <w:pPr>
              <w:jc w:val="both"/>
              <w:rPr>
                <w:rFonts w:ascii="Arial Narrow" w:hAnsi="Arial Narrow"/>
                <w:lang w:val="en-US"/>
              </w:rPr>
            </w:pPr>
            <w:r w:rsidRPr="00D21D26">
              <w:rPr>
                <w:rFonts w:ascii="Arial Narrow" w:hAnsi="Arial Narrow"/>
                <w:bCs/>
                <w:sz w:val="22"/>
                <w:szCs w:val="22"/>
                <w:lang w:val="en-US"/>
              </w:rPr>
              <w:t>1.Diagnosis and major models of psychopathology.</w:t>
            </w:r>
          </w:p>
          <w:p w:rsidR="005236E6" w:rsidRPr="00D21D26" w:rsidRDefault="005236E6" w:rsidP="0020562A">
            <w:pPr>
              <w:jc w:val="both"/>
              <w:rPr>
                <w:rFonts w:ascii="Arial Narrow" w:hAnsi="Arial Narrow"/>
                <w:lang w:val="en-US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  <w:r w:rsidRPr="00D21D26">
              <w:rPr>
                <w:rFonts w:ascii="Arial Narrow" w:hAnsi="Arial Narrow"/>
                <w:bCs/>
                <w:sz w:val="22"/>
                <w:szCs w:val="22"/>
                <w:lang w:val="en-US"/>
              </w:rPr>
              <w:t>.Challenges in the interviewing process in clinical psychology.</w:t>
            </w:r>
          </w:p>
          <w:p w:rsidR="005236E6" w:rsidRPr="00D21D26" w:rsidRDefault="005236E6" w:rsidP="0020562A">
            <w:pPr>
              <w:jc w:val="both"/>
              <w:rPr>
                <w:rFonts w:ascii="Arial Narrow" w:hAnsi="Arial Narrow"/>
                <w:lang w:val="en-US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US"/>
              </w:rPr>
              <w:t>3.</w:t>
            </w:r>
            <w:r w:rsidRPr="00D21D26">
              <w:rPr>
                <w:rFonts w:ascii="Arial Narrow" w:hAnsi="Arial Narrow"/>
                <w:bCs/>
                <w:sz w:val="22"/>
                <w:szCs w:val="22"/>
                <w:lang w:val="en-US"/>
              </w:rPr>
              <w:t>Personality assessment and</w:t>
            </w:r>
            <w:r w:rsidRPr="00D21D2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D21D26">
              <w:rPr>
                <w:rFonts w:ascii="Arial Narrow" w:hAnsi="Arial Narrow"/>
                <w:bCs/>
                <w:sz w:val="22"/>
                <w:szCs w:val="22"/>
                <w:lang w:val="en-US"/>
              </w:rPr>
              <w:t>psychoanalysis</w:t>
            </w:r>
            <w:r w:rsidRPr="00D21D26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  <w:p w:rsidR="005236E6" w:rsidRPr="00D21D26" w:rsidRDefault="005236E6" w:rsidP="0020562A">
            <w:pPr>
              <w:jc w:val="both"/>
              <w:rPr>
                <w:rFonts w:ascii="Arial Narrow" w:hAnsi="Arial Narrow"/>
                <w:lang w:val="en-US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US"/>
              </w:rPr>
              <w:t>4.</w:t>
            </w:r>
            <w:r w:rsidRPr="00D21D26">
              <w:rPr>
                <w:rFonts w:ascii="Arial Narrow" w:hAnsi="Arial Narrow"/>
                <w:bCs/>
                <w:sz w:val="22"/>
                <w:szCs w:val="22"/>
                <w:lang w:val="en-US"/>
              </w:rPr>
              <w:t>Behavioral assessment</w:t>
            </w:r>
            <w:r w:rsidRPr="00D21D2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D21D26">
              <w:rPr>
                <w:rFonts w:ascii="Arial Narrow" w:hAnsi="Arial Narrow"/>
                <w:bCs/>
                <w:sz w:val="22"/>
                <w:szCs w:val="22"/>
                <w:lang w:val="en-US"/>
              </w:rPr>
              <w:t>and clinical judgment.</w:t>
            </w:r>
          </w:p>
          <w:p w:rsidR="005236E6" w:rsidRPr="00D21D26" w:rsidRDefault="005236E6" w:rsidP="0020562A">
            <w:pPr>
              <w:jc w:val="both"/>
              <w:rPr>
                <w:rFonts w:ascii="Arial Narrow" w:hAnsi="Arial Narrow"/>
                <w:lang w:val="en-US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US"/>
              </w:rPr>
              <w:t>5.</w:t>
            </w:r>
            <w:r w:rsidRPr="00D21D26">
              <w:rPr>
                <w:rFonts w:ascii="Arial Narrow" w:hAnsi="Arial Narrow"/>
                <w:bCs/>
                <w:sz w:val="22"/>
                <w:szCs w:val="22"/>
                <w:lang w:val="en-US"/>
              </w:rPr>
              <w:t>Health psychology and behavioral medicine.</w:t>
            </w:r>
          </w:p>
          <w:p w:rsidR="005236E6" w:rsidRPr="00D21D26" w:rsidRDefault="005236E6" w:rsidP="0020562A">
            <w:pPr>
              <w:jc w:val="both"/>
              <w:rPr>
                <w:rFonts w:ascii="Arial Narrow" w:hAnsi="Arial Narrow"/>
                <w:lang w:val="en-US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US"/>
              </w:rPr>
              <w:t>6.</w:t>
            </w:r>
            <w:r w:rsidRPr="00D21D26">
              <w:rPr>
                <w:rFonts w:ascii="Arial Narrow" w:hAnsi="Arial Narrow"/>
                <w:bCs/>
                <w:sz w:val="22"/>
                <w:szCs w:val="22"/>
                <w:lang w:val="en-US"/>
              </w:rPr>
              <w:t>Managing anxiety, fear and pain.</w:t>
            </w:r>
          </w:p>
          <w:p w:rsidR="005236E6" w:rsidRPr="00D21D26" w:rsidRDefault="005236E6" w:rsidP="0020562A">
            <w:pPr>
              <w:jc w:val="both"/>
              <w:rPr>
                <w:rFonts w:ascii="Arial Narrow" w:hAnsi="Arial Narrow"/>
                <w:lang w:val="en-US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US"/>
              </w:rPr>
              <w:t>7.</w:t>
            </w:r>
            <w:r w:rsidRPr="00D21D26">
              <w:rPr>
                <w:rFonts w:ascii="Arial Narrow" w:hAnsi="Arial Narrow"/>
                <w:bCs/>
                <w:sz w:val="22"/>
                <w:szCs w:val="22"/>
                <w:lang w:val="en-US"/>
              </w:rPr>
              <w:t>Hypnosis in dentistry</w:t>
            </w:r>
            <w:r w:rsidRPr="00D21D2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D21D26">
              <w:rPr>
                <w:rFonts w:ascii="Arial Narrow" w:hAnsi="Arial Narrow"/>
                <w:bCs/>
                <w:sz w:val="22"/>
                <w:szCs w:val="22"/>
                <w:lang w:val="en-US"/>
              </w:rPr>
              <w:t>and CBT perspective</w:t>
            </w:r>
            <w:r w:rsidRPr="00D21D26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</w:p>
          <w:p w:rsidR="005236E6" w:rsidRPr="00D21D26" w:rsidRDefault="005236E6" w:rsidP="0020562A">
            <w:pPr>
              <w:jc w:val="both"/>
              <w:rPr>
                <w:rFonts w:ascii="Arial Narrow" w:hAnsi="Arial Narrow"/>
                <w:lang w:val="en-US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US"/>
              </w:rPr>
              <w:t>8-9.Therapies, their types, effectiveness and outcomes.</w:t>
            </w:r>
          </w:p>
        </w:tc>
      </w:tr>
      <w:tr w:rsidR="005236E6" w:rsidRPr="00DF007A" w:rsidTr="007F711A">
        <w:tc>
          <w:tcPr>
            <w:tcW w:w="10440" w:type="dxa"/>
            <w:gridSpan w:val="13"/>
          </w:tcPr>
          <w:p w:rsidR="005236E6" w:rsidRPr="00D21D26" w:rsidRDefault="005236E6" w:rsidP="00643110">
            <w:pPr>
              <w:rPr>
                <w:rFonts w:ascii="Arial Narrow" w:hAnsi="Arial Narrow"/>
                <w:b/>
                <w:bCs/>
                <w:lang w:val="en-GB"/>
              </w:rPr>
            </w:pPr>
            <w:r w:rsidRPr="00D21D26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Primary and secondary literature</w:t>
            </w:r>
          </w:p>
          <w:p w:rsidR="005236E6" w:rsidRPr="00D21D26" w:rsidRDefault="005236E6" w:rsidP="00643110">
            <w:pPr>
              <w:rPr>
                <w:rFonts w:ascii="Arial Narrow" w:hAnsi="Arial Narrow"/>
                <w:b/>
                <w:bCs/>
                <w:lang w:val="en-GB"/>
              </w:rPr>
            </w:pPr>
            <w:r w:rsidRPr="00D21D26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Primary literature:</w:t>
            </w:r>
          </w:p>
          <w:p w:rsidR="005236E6" w:rsidRPr="00D21D26" w:rsidRDefault="005236E6" w:rsidP="004513E0">
            <w:pPr>
              <w:spacing w:line="200" w:lineRule="atLeast"/>
              <w:rPr>
                <w:rStyle w:val="Hipercze"/>
                <w:rFonts w:ascii="Arial Narrow" w:hAnsi="Arial Narrow"/>
                <w:color w:val="000000"/>
                <w:lang w:val="en-GB"/>
              </w:rPr>
            </w:pPr>
            <w:r w:rsidRPr="00D21D26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1) </w:t>
            </w:r>
            <w:r w:rsidRPr="00D21D26">
              <w:rPr>
                <w:rStyle w:val="Hipercze"/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1D26">
              <w:rPr>
                <w:rStyle w:val="Hipercze"/>
                <w:rFonts w:ascii="Arial Narrow" w:hAnsi="Arial Narrow"/>
                <w:color w:val="000000"/>
                <w:sz w:val="22"/>
                <w:szCs w:val="22"/>
                <w:lang w:val="en-GB"/>
              </w:rPr>
              <w:t>Trull</w:t>
            </w:r>
            <w:proofErr w:type="spellEnd"/>
            <w:r w:rsidRPr="00D21D26">
              <w:rPr>
                <w:rStyle w:val="Hipercze"/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, JT, </w:t>
            </w:r>
            <w:proofErr w:type="spellStart"/>
            <w:r w:rsidRPr="00D21D26">
              <w:rPr>
                <w:rStyle w:val="Hipercze"/>
                <w:rFonts w:ascii="Arial Narrow" w:hAnsi="Arial Narrow"/>
                <w:color w:val="000000"/>
                <w:sz w:val="22"/>
                <w:szCs w:val="22"/>
                <w:lang w:val="en-GB"/>
              </w:rPr>
              <w:t>Prinstein</w:t>
            </w:r>
            <w:proofErr w:type="spellEnd"/>
            <w:r w:rsidRPr="00D21D26">
              <w:rPr>
                <w:rStyle w:val="Hipercze"/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, MJ. The Science and Practice of Clinical Psychology. International Edition: </w:t>
            </w:r>
            <w:smartTag w:uri="urn:schemas-microsoft-com:office:smarttags" w:element="place">
              <w:smartTag w:uri="urn:schemas-microsoft-com:office:smarttags" w:element="City">
                <w:r w:rsidRPr="00D21D26">
                  <w:rPr>
                    <w:rStyle w:val="Hipercze"/>
                    <w:rFonts w:ascii="Arial Narrow" w:hAnsi="Arial Narrow"/>
                    <w:color w:val="000000"/>
                    <w:sz w:val="22"/>
                    <w:szCs w:val="22"/>
                    <w:lang w:val="en-GB"/>
                  </w:rPr>
                  <w:t>Wadsworth</w:t>
                </w:r>
              </w:smartTag>
            </w:smartTag>
            <w:r w:rsidRPr="00D21D26">
              <w:rPr>
                <w:rStyle w:val="Hipercze"/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1D26">
              <w:rPr>
                <w:rStyle w:val="Hipercze"/>
                <w:rFonts w:ascii="Arial Narrow" w:hAnsi="Arial Narrow"/>
                <w:color w:val="000000"/>
                <w:sz w:val="22"/>
                <w:szCs w:val="22"/>
                <w:lang w:val="en-GB"/>
              </w:rPr>
              <w:t>Cengage</w:t>
            </w:r>
            <w:proofErr w:type="spellEnd"/>
            <w:r w:rsidRPr="00D21D26">
              <w:rPr>
                <w:rStyle w:val="Hipercze"/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Learning, 2013.</w:t>
            </w:r>
          </w:p>
          <w:p w:rsidR="005236E6" w:rsidRPr="00D21D26" w:rsidRDefault="005236E6" w:rsidP="004513E0">
            <w:pPr>
              <w:pStyle w:val="Domylnie"/>
              <w:tabs>
                <w:tab w:val="clear" w:pos="707"/>
                <w:tab w:val="clear" w:pos="1414"/>
                <w:tab w:val="clear" w:pos="2122"/>
                <w:tab w:val="clear" w:pos="2830"/>
                <w:tab w:val="clear" w:pos="3537"/>
                <w:tab w:val="clear" w:pos="4245"/>
                <w:tab w:val="clear" w:pos="4952"/>
                <w:tab w:val="clear" w:pos="5660"/>
                <w:tab w:val="clear" w:pos="6367"/>
                <w:tab w:val="clear" w:pos="7075"/>
                <w:tab w:val="clear" w:pos="7782"/>
                <w:tab w:val="clear" w:pos="8490"/>
                <w:tab w:val="clear" w:pos="9197"/>
                <w:tab w:val="clear" w:pos="9905"/>
                <w:tab w:val="clear" w:pos="10612"/>
                <w:tab w:val="clear" w:pos="11320"/>
                <w:tab w:val="clear" w:pos="12027"/>
                <w:tab w:val="clear" w:pos="12735"/>
                <w:tab w:val="clear" w:pos="13442"/>
                <w:tab w:val="clear" w:pos="14150"/>
                <w:tab w:val="left" w:pos="-540"/>
                <w:tab w:val="left" w:pos="167"/>
                <w:tab w:val="left" w:pos="874"/>
                <w:tab w:val="left" w:pos="1582"/>
                <w:tab w:val="left" w:pos="2290"/>
                <w:tab w:val="left" w:pos="2997"/>
                <w:tab w:val="left" w:pos="3705"/>
                <w:tab w:val="left" w:pos="4412"/>
                <w:tab w:val="left" w:pos="5120"/>
                <w:tab w:val="left" w:pos="5827"/>
                <w:tab w:val="left" w:pos="6535"/>
                <w:tab w:val="left" w:pos="7242"/>
                <w:tab w:val="left" w:pos="7950"/>
                <w:tab w:val="left" w:pos="8657"/>
                <w:tab w:val="left" w:pos="9365"/>
                <w:tab w:val="left" w:pos="10072"/>
                <w:tab w:val="left" w:pos="10780"/>
                <w:tab w:val="left" w:pos="11487"/>
                <w:tab w:val="left" w:pos="12195"/>
                <w:tab w:val="left" w:pos="12902"/>
                <w:tab w:val="left" w:pos="13610"/>
              </w:tabs>
              <w:spacing w:before="90" w:line="192" w:lineRule="auto"/>
              <w:ind w:left="540" w:hanging="535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D21D2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2) </w:t>
            </w:r>
            <w:proofErr w:type="spellStart"/>
            <w:r w:rsidRPr="00D21D26">
              <w:rPr>
                <w:rFonts w:ascii="Arial Narrow" w:hAnsi="Arial Narrow" w:cs="Times New Roman"/>
                <w:sz w:val="22"/>
                <w:szCs w:val="22"/>
                <w:lang w:val="en-US"/>
              </w:rPr>
              <w:t>Mostofsky</w:t>
            </w:r>
            <w:proofErr w:type="spellEnd"/>
            <w:r w:rsidRPr="00D21D2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, DI, </w:t>
            </w:r>
            <w:proofErr w:type="spellStart"/>
            <w:r w:rsidRPr="00D21D26">
              <w:rPr>
                <w:rFonts w:ascii="Arial Narrow" w:hAnsi="Arial Narrow" w:cs="Times New Roman"/>
                <w:sz w:val="22"/>
                <w:szCs w:val="22"/>
                <w:lang w:val="en-US"/>
              </w:rPr>
              <w:t>Forgione</w:t>
            </w:r>
            <w:proofErr w:type="spellEnd"/>
            <w:r w:rsidRPr="00D21D2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, AG, </w:t>
            </w:r>
            <w:proofErr w:type="spellStart"/>
            <w:r w:rsidRPr="00D21D26">
              <w:rPr>
                <w:rFonts w:ascii="Arial Narrow" w:hAnsi="Arial Narrow" w:cs="Times New Roman"/>
                <w:sz w:val="22"/>
                <w:szCs w:val="22"/>
                <w:lang w:val="en-US"/>
              </w:rPr>
              <w:t>Giddon</w:t>
            </w:r>
            <w:proofErr w:type="spellEnd"/>
            <w:r w:rsidRPr="00D21D2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, D.B. Behavioral Dentistry. Blackwell, </w:t>
            </w:r>
            <w:proofErr w:type="spellStart"/>
            <w:r w:rsidRPr="00D21D26">
              <w:rPr>
                <w:rFonts w:ascii="Arial Narrow" w:hAnsi="Arial Narrow" w:cs="Times New Roman"/>
                <w:sz w:val="22"/>
                <w:szCs w:val="22"/>
                <w:lang w:val="en-US"/>
              </w:rPr>
              <w:t>Munksgaard</w:t>
            </w:r>
            <w:proofErr w:type="spellEnd"/>
            <w:r w:rsidRPr="00D21D26">
              <w:rPr>
                <w:rFonts w:ascii="Arial Narrow" w:hAnsi="Arial Narrow" w:cs="Times New Roman"/>
                <w:sz w:val="22"/>
                <w:szCs w:val="22"/>
                <w:lang w:val="en-US"/>
              </w:rPr>
              <w:t>, 2006.</w:t>
            </w:r>
          </w:p>
          <w:p w:rsidR="005236E6" w:rsidRPr="00D21D26" w:rsidRDefault="005236E6" w:rsidP="004513E0">
            <w:pPr>
              <w:spacing w:line="200" w:lineRule="atLeast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3)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Zimbardo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, Ph,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Gerrig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, RJ. Psychology and Life, 1999 (or newer editions).</w:t>
            </w:r>
          </w:p>
          <w:p w:rsidR="005236E6" w:rsidRPr="00D21D26" w:rsidRDefault="005236E6" w:rsidP="004513E0">
            <w:pPr>
              <w:spacing w:line="200" w:lineRule="atLeast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4) Carrillo-Diaz, M,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Crego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 ,A,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Armfield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, JM, Romero-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Maroto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, M. Treatment experience, frequency of dental visits, and children' dental fear: a cognitive approach. European Journal of Oral Science, 120: 75–81, 2012.</w:t>
            </w:r>
          </w:p>
          <w:p w:rsidR="005236E6" w:rsidRPr="00D21D26" w:rsidRDefault="005236E6" w:rsidP="004513E0">
            <w:pPr>
              <w:spacing w:line="200" w:lineRule="atLeast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5)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McCreadie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, RG, Stevens, H, Henderson, J, Hall, D,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McCaul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, R,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Filik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, R, Young, G,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Sutch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, G,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Kanagaratnam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, G,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Perrington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, </w:t>
            </w: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 xml:space="preserve">S,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McKendrick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, J, Stephenson, D, Burns T. The dental health of people with schizophrenia.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Acta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Psychiatrica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Scandinavica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 2004: 110: 306–310, 2004.</w:t>
            </w:r>
          </w:p>
          <w:p w:rsidR="005236E6" w:rsidRPr="00D21D26" w:rsidRDefault="005236E6" w:rsidP="004513E0">
            <w:pPr>
              <w:spacing w:line="200" w:lineRule="atLeast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6)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Va´zquez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-Mayoral, EE,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Sa´nchez-Pe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´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rez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, L,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Olguı´n-Barreto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, Y., Acosta-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Gı´o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, AE. </w:t>
            </w:r>
            <w:smartTag w:uri="urn:schemas-microsoft-com:office:smarttags" w:element="PlaceName">
              <w:r w:rsidRPr="00D21D26">
                <w:rPr>
                  <w:rFonts w:ascii="Arial Narrow" w:hAnsi="Arial Narrow"/>
                  <w:sz w:val="22"/>
                  <w:szCs w:val="22"/>
                  <w:lang w:val="en-GB"/>
                </w:rPr>
                <w:t>Dental</w:t>
              </w:r>
            </w:smartTag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Type">
              <w:r w:rsidRPr="00D21D26">
                <w:rPr>
                  <w:rFonts w:ascii="Arial Narrow" w:hAnsi="Arial Narrow"/>
                  <w:sz w:val="22"/>
                  <w:szCs w:val="22"/>
                  <w:lang w:val="en-GB"/>
                </w:rPr>
                <w:t>School</w:t>
              </w:r>
            </w:smartTag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 Deans’ and Dentists’ Perceptions of Infection Control and HIV/AIDS Patient Care: A Challenge for Dental Education in </w:t>
            </w:r>
            <w:smartTag w:uri="urn:schemas-microsoft-com:office:smarttags" w:element="place">
              <w:smartTag w:uri="urn:schemas-microsoft-com:office:smarttags" w:element="country-region">
                <w:r w:rsidRPr="00D21D26">
                  <w:rPr>
                    <w:rFonts w:ascii="Arial Narrow" w:hAnsi="Arial Narrow"/>
                    <w:sz w:val="22"/>
                    <w:szCs w:val="22"/>
                    <w:lang w:val="en-GB"/>
                  </w:rPr>
                  <w:t>Mexico</w:t>
                </w:r>
              </w:smartTag>
            </w:smartTag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, AIDS PATIENT CARE and STUDENTS, 7, 2009.</w:t>
            </w:r>
          </w:p>
          <w:p w:rsidR="005236E6" w:rsidRPr="00D21D26" w:rsidRDefault="005236E6" w:rsidP="004513E0">
            <w:pPr>
              <w:spacing w:line="200" w:lineRule="atLeast"/>
              <w:rPr>
                <w:rFonts w:ascii="Arial Narrow" w:hAnsi="Arial Narrow"/>
                <w:lang w:val="de-DE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 xml:space="preserve">7)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>Abrahamsson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 xml:space="preserve">, KH,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>Berggren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 xml:space="preserve">, U,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>Hallberg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 xml:space="preserve">, L, Carlsson, SG. Dental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>phobic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>patients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 xml:space="preserve">’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>view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>of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 xml:space="preserve"> dental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>anxiety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>and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>experiences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 xml:space="preserve"> in dental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>care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 xml:space="preserve">: a qualitative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>study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>Scandinavian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 xml:space="preserve"> Journal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>of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>Caring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de-DE"/>
              </w:rPr>
              <w:t xml:space="preserve"> Science, 16: 188–196, 2002.</w:t>
            </w:r>
          </w:p>
          <w:p w:rsidR="005236E6" w:rsidRPr="00D21D26" w:rsidRDefault="005236E6" w:rsidP="004513E0">
            <w:pPr>
              <w:spacing w:line="200" w:lineRule="atLeast"/>
              <w:rPr>
                <w:rFonts w:ascii="Arial Narrow" w:hAnsi="Arial Narrow"/>
                <w:lang w:val="de-DE"/>
              </w:rPr>
            </w:pPr>
          </w:p>
          <w:p w:rsidR="005236E6" w:rsidRPr="00D21D26" w:rsidRDefault="005236E6" w:rsidP="004513E0">
            <w:pPr>
              <w:spacing w:line="200" w:lineRule="atLeast"/>
              <w:rPr>
                <w:rFonts w:ascii="Arial Narrow" w:hAnsi="Arial Narrow"/>
                <w:b/>
                <w:lang w:val="de-DE"/>
              </w:rPr>
            </w:pPr>
            <w:proofErr w:type="spellStart"/>
            <w:r w:rsidRPr="00D21D26">
              <w:rPr>
                <w:rFonts w:ascii="Arial Narrow" w:hAnsi="Arial Narrow"/>
                <w:b/>
                <w:sz w:val="22"/>
                <w:szCs w:val="22"/>
                <w:lang w:val="de-DE"/>
              </w:rPr>
              <w:t>Secondary</w:t>
            </w:r>
            <w:proofErr w:type="spellEnd"/>
            <w:r w:rsidRPr="00D21D26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21D26">
              <w:rPr>
                <w:rFonts w:ascii="Arial Narrow" w:hAnsi="Arial Narrow"/>
                <w:b/>
                <w:sz w:val="22"/>
                <w:szCs w:val="22"/>
                <w:lang w:val="de-DE"/>
              </w:rPr>
              <w:t>literature</w:t>
            </w:r>
            <w:proofErr w:type="spellEnd"/>
            <w:r w:rsidRPr="00D21D26">
              <w:rPr>
                <w:rFonts w:ascii="Arial Narrow" w:hAnsi="Arial Narrow"/>
                <w:b/>
                <w:sz w:val="22"/>
                <w:szCs w:val="22"/>
                <w:lang w:val="de-DE"/>
              </w:rPr>
              <w:t>:</w:t>
            </w:r>
          </w:p>
          <w:p w:rsidR="005236E6" w:rsidRPr="00D21D26" w:rsidRDefault="005236E6" w:rsidP="004513E0">
            <w:pPr>
              <w:autoSpaceDE w:val="0"/>
              <w:spacing w:line="200" w:lineRule="atLeast"/>
              <w:rPr>
                <w:rFonts w:ascii="Arial Narrow" w:hAnsi="Arial Narrow"/>
                <w:color w:val="000000"/>
                <w:lang w:val="en-GB"/>
              </w:rPr>
            </w:pPr>
            <w:r w:rsidRPr="00D21D26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1) Diagnostic and Statistical Manual of Mental Disorders, Fourth Edition, Text Revision (DSM-IV-TR). American Psychiatric Association, </w:t>
            </w:r>
            <w:r w:rsidR="007C61C1">
              <w:fldChar w:fldCharType="begin"/>
            </w:r>
            <w:r w:rsidR="007C61C1" w:rsidRPr="00DF007A">
              <w:rPr>
                <w:lang w:val="en-US"/>
              </w:rPr>
              <w:instrText>HYPERLINK "http://www.psych.org/" \l "_blank"</w:instrText>
            </w:r>
            <w:r w:rsidR="007C61C1">
              <w:fldChar w:fldCharType="separate"/>
            </w:r>
            <w:r w:rsidRPr="00D21D26">
              <w:rPr>
                <w:rStyle w:val="Hipercze"/>
                <w:rFonts w:ascii="Arial Narrow" w:hAnsi="Arial Narrow"/>
                <w:sz w:val="22"/>
                <w:szCs w:val="22"/>
                <w:lang w:val="en-US"/>
              </w:rPr>
              <w:t>www.psych.org</w:t>
            </w:r>
            <w:r w:rsidR="007C61C1">
              <w:fldChar w:fldCharType="end"/>
            </w:r>
            <w:r w:rsidRPr="00D21D26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5236E6" w:rsidRPr="00D21D26" w:rsidRDefault="005236E6" w:rsidP="004513E0">
            <w:pPr>
              <w:autoSpaceDE w:val="0"/>
              <w:spacing w:line="200" w:lineRule="atLeast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2) Davison, GC, Neale JM. Abnormal psychology. NY Wiley, 1994 (or newer editions).</w:t>
            </w:r>
          </w:p>
          <w:p w:rsidR="005236E6" w:rsidRPr="00D21D26" w:rsidRDefault="005236E6" w:rsidP="004513E0">
            <w:pPr>
              <w:autoSpaceDE w:val="0"/>
              <w:spacing w:line="200" w:lineRule="atLeast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3)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Furnhama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, A, Swami, V. Patient preferences for dentists. Psychology, Health &amp; Medicine, 2, 143–149, 2009.</w:t>
            </w:r>
          </w:p>
          <w:p w:rsidR="005236E6" w:rsidRPr="00D21D26" w:rsidRDefault="005236E6" w:rsidP="0020562A">
            <w:pPr>
              <w:autoSpaceDE w:val="0"/>
              <w:spacing w:line="200" w:lineRule="atLeast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4) Kelly, </w:t>
            </w:r>
            <w:smartTag w:uri="urn:schemas-microsoft-com:office:smarttags" w:element="place">
              <w:r w:rsidRPr="00D21D26">
                <w:rPr>
                  <w:rFonts w:ascii="Arial Narrow" w:hAnsi="Arial Narrow"/>
                  <w:sz w:val="22"/>
                  <w:szCs w:val="22"/>
                  <w:lang w:val="en-GB"/>
                </w:rPr>
                <w:t xml:space="preserve">E. </w:t>
              </w:r>
              <w:proofErr w:type="spellStart"/>
              <w:r w:rsidRPr="00D21D26">
                <w:rPr>
                  <w:rFonts w:ascii="Arial Narrow" w:hAnsi="Arial Narrow"/>
                  <w:sz w:val="22"/>
                  <w:szCs w:val="22"/>
                  <w:lang w:val="en-GB"/>
                </w:rPr>
                <w:t>Nisker</w:t>
              </w:r>
            </w:smartTag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, J. Medical students’ first clinical experiences of death, Medical Education, 2010.</w:t>
            </w:r>
          </w:p>
        </w:tc>
      </w:tr>
      <w:tr w:rsidR="005236E6" w:rsidRPr="00DF007A" w:rsidTr="007F711A">
        <w:tc>
          <w:tcPr>
            <w:tcW w:w="10440" w:type="dxa"/>
            <w:gridSpan w:val="13"/>
          </w:tcPr>
          <w:p w:rsidR="005236E6" w:rsidRPr="00D21D26" w:rsidRDefault="005236E6" w:rsidP="00BE2F06">
            <w:pPr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lastRenderedPageBreak/>
              <w:t xml:space="preserve">Requirements concerning instructional </w:t>
            </w:r>
            <w:proofErr w:type="spellStart"/>
            <w:r w:rsidRPr="00D21D26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aids</w:t>
            </w:r>
            <w:proofErr w:type="spellEnd"/>
            <w:r w:rsidRPr="00D21D26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D21D26">
              <w:rPr>
                <w:rFonts w:ascii="Arial Narrow" w:hAnsi="Arial Narrow"/>
                <w:i/>
                <w:sz w:val="20"/>
                <w:szCs w:val="20"/>
                <w:lang w:val="en-GB"/>
              </w:rPr>
              <w:t>(e.g. laboratory, multimedia projector, other …)</w:t>
            </w:r>
            <w:r w:rsidRPr="00D21D26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>multiprojector</w:t>
            </w:r>
            <w:proofErr w:type="spellEnd"/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 with speakerphones, laptop, flipchart, whiteboard, markers</w:t>
            </w:r>
          </w:p>
        </w:tc>
      </w:tr>
      <w:tr w:rsidR="005236E6" w:rsidRPr="00DF007A" w:rsidTr="007F711A">
        <w:tc>
          <w:tcPr>
            <w:tcW w:w="10440" w:type="dxa"/>
            <w:gridSpan w:val="13"/>
          </w:tcPr>
          <w:p w:rsidR="005236E6" w:rsidRPr="00D21D26" w:rsidRDefault="005236E6" w:rsidP="004513E0">
            <w:pPr>
              <w:snapToGrid w:val="0"/>
              <w:rPr>
                <w:rFonts w:ascii="Arial Narrow" w:hAnsi="Arial Narrow"/>
                <w:lang w:val="en-GB"/>
              </w:rPr>
            </w:pPr>
            <w:r w:rsidRPr="00D21D26"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  <w:t>Conditions for successful completion of course:</w:t>
            </w:r>
            <w:r w:rsidRPr="00D21D26">
              <w:rPr>
                <w:rFonts w:ascii="Arial Narrow" w:hAnsi="Arial Narrow"/>
                <w:sz w:val="22"/>
                <w:szCs w:val="22"/>
                <w:lang w:val="en-GB"/>
              </w:rPr>
              <w:t xml:space="preserve"> This compromises: minimum one interview during a class, one case report, and one presentation which cannot be delayed (if delayed, the teacher imposes an additional work to do). Presence is controlled (10% absences level will only be approved; 2 next absences need a written answers on each next class time; but in case of any subsequent absences a student would not be credited)</w:t>
            </w:r>
            <w:r w:rsidRPr="00D21D26">
              <w:rPr>
                <w:rFonts w:ascii="Arial Narrow" w:hAnsi="Arial Narrow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236E6" w:rsidRPr="00D21D26" w:rsidRDefault="005236E6">
      <w:pPr>
        <w:rPr>
          <w:rFonts w:ascii="Arial Narrow" w:hAnsi="Arial Narrow"/>
          <w:lang w:val="en-GB"/>
        </w:rPr>
      </w:pPr>
    </w:p>
    <w:p w:rsidR="005236E6" w:rsidRPr="00D21D26" w:rsidRDefault="005236E6">
      <w:pPr>
        <w:rPr>
          <w:rFonts w:ascii="Arial Narrow" w:hAnsi="Arial Narrow"/>
          <w:lang w:val="en-GB"/>
        </w:rPr>
      </w:pPr>
    </w:p>
    <w:p w:rsidR="005236E6" w:rsidRPr="00D21D26" w:rsidRDefault="005236E6" w:rsidP="00643110">
      <w:pPr>
        <w:tabs>
          <w:tab w:val="left" w:pos="8789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val="en-GB"/>
        </w:rPr>
      </w:pPr>
      <w:r w:rsidRPr="00D21D26">
        <w:rPr>
          <w:rFonts w:ascii="Arial Narrow" w:hAnsi="Arial Narrow"/>
          <w:b/>
          <w:bCs/>
          <w:sz w:val="22"/>
          <w:szCs w:val="22"/>
          <w:lang w:val="en-GB"/>
        </w:rPr>
        <w:t>Name and address of unit conducting course, contact information (tel./email):</w:t>
      </w:r>
    </w:p>
    <w:p w:rsidR="005236E6" w:rsidRPr="00D21D26" w:rsidRDefault="005236E6" w:rsidP="00C4513C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en-US"/>
        </w:rPr>
      </w:pPr>
    </w:p>
    <w:p w:rsidR="005236E6" w:rsidRPr="00D21D26" w:rsidRDefault="005236E6" w:rsidP="004513E0">
      <w:pPr>
        <w:tabs>
          <w:tab w:val="left" w:pos="8789"/>
        </w:tabs>
        <w:autoSpaceDE w:val="0"/>
        <w:rPr>
          <w:rFonts w:ascii="Arial Narrow" w:hAnsi="Arial Narrow"/>
          <w:color w:val="333333"/>
          <w:lang w:val="en-US"/>
        </w:rPr>
      </w:pPr>
      <w:r w:rsidRPr="00D21D26">
        <w:rPr>
          <w:rFonts w:ascii="Arial Narrow" w:hAnsi="Arial Narrow"/>
          <w:lang w:val="en-US"/>
        </w:rPr>
        <w:t xml:space="preserve">Department of Humanistic Sciences in Medicine, </w:t>
      </w:r>
      <w:r w:rsidRPr="00D21D26">
        <w:rPr>
          <w:rFonts w:ascii="Arial Narrow" w:hAnsi="Arial Narrow"/>
          <w:color w:val="333333"/>
          <w:lang w:val="en-US"/>
        </w:rPr>
        <w:t xml:space="preserve">J. </w:t>
      </w:r>
      <w:proofErr w:type="spellStart"/>
      <w:r w:rsidRPr="00D21D26">
        <w:rPr>
          <w:rFonts w:ascii="Arial Narrow" w:hAnsi="Arial Narrow"/>
          <w:color w:val="333333"/>
          <w:lang w:val="en-US"/>
        </w:rPr>
        <w:t>Mikulicza-Radeckiego</w:t>
      </w:r>
      <w:proofErr w:type="spellEnd"/>
      <w:r w:rsidRPr="00D21D26">
        <w:rPr>
          <w:rFonts w:ascii="Arial Narrow" w:hAnsi="Arial Narrow"/>
          <w:color w:val="333333"/>
          <w:lang w:val="en-US"/>
        </w:rPr>
        <w:t xml:space="preserve"> Street 7, PL-50-345 </w:t>
      </w:r>
      <w:proofErr w:type="spellStart"/>
      <w:smartTag w:uri="urn:schemas-microsoft-com:office:smarttags" w:element="place">
        <w:smartTag w:uri="urn:schemas-microsoft-com:office:smarttags" w:element="City">
          <w:r w:rsidRPr="00D21D26">
            <w:rPr>
              <w:rFonts w:ascii="Arial Narrow" w:hAnsi="Arial Narrow"/>
              <w:color w:val="333333"/>
              <w:lang w:val="en-US"/>
            </w:rPr>
            <w:t>Wrocław</w:t>
          </w:r>
        </w:smartTag>
      </w:smartTag>
      <w:proofErr w:type="spellEnd"/>
      <w:r w:rsidRPr="00D21D26">
        <w:rPr>
          <w:rFonts w:ascii="Arial Narrow" w:hAnsi="Arial Narrow"/>
          <w:color w:val="333333"/>
          <w:lang w:val="en-US"/>
        </w:rPr>
        <w:br/>
        <w:t>tel.: 071 784 01 02, 071 784 14 96</w:t>
      </w:r>
      <w:r w:rsidRPr="00D21D26">
        <w:rPr>
          <w:rFonts w:ascii="Arial Narrow" w:hAnsi="Arial Narrow"/>
          <w:color w:val="333333"/>
          <w:lang w:val="en-US"/>
        </w:rPr>
        <w:br/>
        <w:t>fax: 071 784 01 03</w:t>
      </w:r>
    </w:p>
    <w:p w:rsidR="005236E6" w:rsidRPr="00D21D26" w:rsidRDefault="005236E6" w:rsidP="004513E0">
      <w:pPr>
        <w:tabs>
          <w:tab w:val="left" w:pos="8789"/>
        </w:tabs>
        <w:autoSpaceDE w:val="0"/>
        <w:rPr>
          <w:rFonts w:ascii="Arial Narrow" w:hAnsi="Arial Narrow"/>
          <w:color w:val="000000"/>
          <w:lang w:val="de-DE"/>
        </w:rPr>
      </w:pPr>
      <w:r w:rsidRPr="00D21D26">
        <w:rPr>
          <w:rFonts w:ascii="Arial Narrow" w:hAnsi="Arial Narrow"/>
          <w:color w:val="000000"/>
          <w:lang w:val="de-DE"/>
        </w:rPr>
        <w:t>e-</w:t>
      </w:r>
      <w:proofErr w:type="spellStart"/>
      <w:r w:rsidRPr="00D21D26">
        <w:rPr>
          <w:rFonts w:ascii="Arial Narrow" w:hAnsi="Arial Narrow"/>
          <w:color w:val="000000"/>
          <w:lang w:val="de-DE"/>
        </w:rPr>
        <w:t>mail</w:t>
      </w:r>
      <w:proofErr w:type="spellEnd"/>
      <w:r w:rsidRPr="00D21D26">
        <w:rPr>
          <w:rFonts w:ascii="Arial Narrow" w:hAnsi="Arial Narrow"/>
          <w:color w:val="000000"/>
          <w:lang w:val="de-DE"/>
        </w:rPr>
        <w:t>: wanda.wojtkiewicz-rok@umed.wroc.pl</w:t>
      </w:r>
    </w:p>
    <w:p w:rsidR="005236E6" w:rsidRPr="00D21D26" w:rsidRDefault="005236E6" w:rsidP="004513E0">
      <w:pPr>
        <w:tabs>
          <w:tab w:val="left" w:pos="8789"/>
        </w:tabs>
        <w:autoSpaceDE w:val="0"/>
        <w:rPr>
          <w:rFonts w:ascii="Arial Narrow" w:hAnsi="Arial Narrow"/>
          <w:color w:val="000000"/>
          <w:lang w:val="de-DE"/>
        </w:rPr>
      </w:pPr>
    </w:p>
    <w:p w:rsidR="005236E6" w:rsidRPr="00D21D26" w:rsidRDefault="005236E6" w:rsidP="00C4513C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de-DE"/>
        </w:rPr>
      </w:pPr>
    </w:p>
    <w:p w:rsidR="005236E6" w:rsidRPr="00D21D26" w:rsidRDefault="005236E6" w:rsidP="00643110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en-GB"/>
        </w:rPr>
      </w:pPr>
      <w:r w:rsidRPr="00D21D26">
        <w:rPr>
          <w:rFonts w:ascii="Arial Narrow" w:hAnsi="Arial Narrow"/>
          <w:b/>
          <w:bCs/>
          <w:sz w:val="22"/>
          <w:szCs w:val="22"/>
          <w:lang w:val="en-GB"/>
        </w:rPr>
        <w:t xml:space="preserve">Person responsible for the course for a given year </w:t>
      </w:r>
    </w:p>
    <w:p w:rsidR="005236E6" w:rsidRPr="00DF007A" w:rsidRDefault="005236E6" w:rsidP="004513E0">
      <w:pPr>
        <w:autoSpaceDE w:val="0"/>
        <w:rPr>
          <w:rFonts w:ascii="Arial Narrow" w:hAnsi="Arial Narrow"/>
          <w:lang w:val="en-US"/>
        </w:rPr>
      </w:pPr>
      <w:r w:rsidRPr="00DF007A">
        <w:rPr>
          <w:rFonts w:ascii="Arial Narrow" w:hAnsi="Arial Narrow"/>
          <w:lang w:val="en-US"/>
        </w:rPr>
        <w:t>dr Anna Karolczak</w:t>
      </w:r>
    </w:p>
    <w:p w:rsidR="005236E6" w:rsidRPr="00DF007A" w:rsidRDefault="005236E6" w:rsidP="004513E0">
      <w:pPr>
        <w:autoSpaceDE w:val="0"/>
        <w:rPr>
          <w:rFonts w:ascii="Arial Narrow" w:hAnsi="Arial Narrow"/>
          <w:b/>
          <w:bCs/>
          <w:lang w:val="en-US"/>
        </w:rPr>
      </w:pPr>
    </w:p>
    <w:p w:rsidR="005236E6" w:rsidRPr="00D21D26" w:rsidRDefault="005236E6" w:rsidP="00C4513C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val="en-US"/>
        </w:rPr>
      </w:pPr>
    </w:p>
    <w:p w:rsidR="005236E6" w:rsidRPr="00D21D26" w:rsidRDefault="005236E6" w:rsidP="00C4513C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val="en-US"/>
        </w:rPr>
      </w:pPr>
    </w:p>
    <w:p w:rsidR="005236E6" w:rsidRPr="00D21D26" w:rsidRDefault="005236E6" w:rsidP="00643110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val="en-GB"/>
        </w:rPr>
      </w:pPr>
      <w:r w:rsidRPr="00D21D26">
        <w:rPr>
          <w:rFonts w:ascii="Arial Narrow" w:hAnsi="Arial Narrow"/>
          <w:b/>
          <w:bCs/>
          <w:sz w:val="22"/>
          <w:szCs w:val="22"/>
          <w:lang w:val="en-GB"/>
        </w:rPr>
        <w:t xml:space="preserve">Signature of head of unit conducting the course </w:t>
      </w:r>
      <w:r w:rsidRPr="00D21D26">
        <w:rPr>
          <w:rFonts w:ascii="Arial Narrow" w:hAnsi="Arial Narrow"/>
          <w:b/>
          <w:bCs/>
          <w:sz w:val="22"/>
          <w:szCs w:val="22"/>
          <w:lang w:val="en-GB"/>
        </w:rPr>
        <w:tab/>
      </w:r>
      <w:r w:rsidRPr="00D21D26">
        <w:rPr>
          <w:rFonts w:ascii="Arial Narrow" w:hAnsi="Arial Narrow"/>
          <w:b/>
          <w:bCs/>
          <w:sz w:val="22"/>
          <w:szCs w:val="22"/>
          <w:lang w:val="en-GB"/>
        </w:rPr>
        <w:tab/>
      </w:r>
      <w:r w:rsidRPr="00D21D26">
        <w:rPr>
          <w:rFonts w:ascii="Arial Narrow" w:hAnsi="Arial Narrow"/>
          <w:b/>
          <w:bCs/>
          <w:sz w:val="22"/>
          <w:szCs w:val="22"/>
          <w:lang w:val="en-GB"/>
        </w:rPr>
        <w:tab/>
      </w:r>
      <w:r w:rsidRPr="00D21D26">
        <w:rPr>
          <w:rFonts w:ascii="Arial Narrow" w:hAnsi="Arial Narrow"/>
          <w:b/>
          <w:bCs/>
          <w:sz w:val="22"/>
          <w:szCs w:val="22"/>
          <w:lang w:val="en-GB"/>
        </w:rPr>
        <w:tab/>
        <w:t>Signature of dean</w:t>
      </w:r>
    </w:p>
    <w:p w:rsidR="005236E6" w:rsidRPr="00D21D26" w:rsidRDefault="005236E6" w:rsidP="00C4513C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5236E6" w:rsidRPr="00D21D26" w:rsidRDefault="005236E6" w:rsidP="00C4513C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val="en-GB"/>
        </w:rPr>
      </w:pPr>
      <w:r w:rsidRPr="00D21D26">
        <w:rPr>
          <w:rFonts w:ascii="Arial Narrow" w:hAnsi="Arial Narrow"/>
          <w:b/>
          <w:bCs/>
          <w:sz w:val="22"/>
          <w:szCs w:val="22"/>
          <w:lang w:val="en-GB"/>
        </w:rPr>
        <w:t xml:space="preserve">    </w:t>
      </w:r>
    </w:p>
    <w:p w:rsidR="005236E6" w:rsidRPr="00D21D26" w:rsidRDefault="005236E6" w:rsidP="00C4513C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en-GB"/>
        </w:rPr>
      </w:pPr>
      <w:r w:rsidRPr="00D21D26">
        <w:rPr>
          <w:rFonts w:ascii="Arial Narrow" w:hAnsi="Arial Narrow"/>
          <w:sz w:val="22"/>
          <w:szCs w:val="22"/>
          <w:lang w:val="en-GB"/>
        </w:rPr>
        <w:t xml:space="preserve"> .………....…..…</w:t>
      </w:r>
      <w:r w:rsidRPr="00D21D26">
        <w:rPr>
          <w:rFonts w:ascii="Arial Narrow" w:hAnsi="Arial Narrow"/>
          <w:sz w:val="22"/>
          <w:szCs w:val="22"/>
          <w:lang w:val="en-GB"/>
        </w:rPr>
        <w:tab/>
      </w:r>
      <w:r w:rsidRPr="00D21D26">
        <w:rPr>
          <w:rFonts w:ascii="Arial Narrow" w:hAnsi="Arial Narrow"/>
          <w:sz w:val="22"/>
          <w:szCs w:val="22"/>
          <w:lang w:val="en-GB"/>
        </w:rPr>
        <w:tab/>
      </w:r>
      <w:r w:rsidRPr="00D21D26">
        <w:rPr>
          <w:rFonts w:ascii="Arial Narrow" w:hAnsi="Arial Narrow"/>
          <w:sz w:val="22"/>
          <w:szCs w:val="22"/>
          <w:lang w:val="en-GB"/>
        </w:rPr>
        <w:tab/>
      </w:r>
      <w:r w:rsidRPr="00D21D26">
        <w:rPr>
          <w:rFonts w:ascii="Arial Narrow" w:hAnsi="Arial Narrow"/>
          <w:sz w:val="22"/>
          <w:szCs w:val="22"/>
          <w:lang w:val="en-GB"/>
        </w:rPr>
        <w:tab/>
      </w:r>
      <w:r w:rsidRPr="00D21D26">
        <w:rPr>
          <w:rFonts w:ascii="Arial Narrow" w:hAnsi="Arial Narrow"/>
          <w:sz w:val="22"/>
          <w:szCs w:val="22"/>
          <w:lang w:val="en-GB"/>
        </w:rPr>
        <w:tab/>
      </w:r>
      <w:r w:rsidRPr="00D21D26">
        <w:rPr>
          <w:rFonts w:ascii="Arial Narrow" w:hAnsi="Arial Narrow"/>
          <w:sz w:val="22"/>
          <w:szCs w:val="22"/>
          <w:lang w:val="en-GB"/>
        </w:rPr>
        <w:tab/>
        <w:t xml:space="preserve">                          ……….………..……         </w:t>
      </w:r>
    </w:p>
    <w:p w:rsidR="005236E6" w:rsidRPr="00D21D26" w:rsidRDefault="005236E6" w:rsidP="00C4513C">
      <w:pPr>
        <w:rPr>
          <w:rFonts w:ascii="Arial Narrow" w:hAnsi="Arial Narrow"/>
          <w:b/>
          <w:bCs/>
          <w:sz w:val="22"/>
          <w:szCs w:val="22"/>
          <w:lang w:val="en-GB"/>
        </w:rPr>
      </w:pPr>
    </w:p>
    <w:p w:rsidR="005236E6" w:rsidRPr="00D21D26" w:rsidRDefault="005236E6" w:rsidP="00C4513C">
      <w:pPr>
        <w:rPr>
          <w:rFonts w:ascii="Arial Narrow" w:hAnsi="Arial Narrow"/>
          <w:b/>
          <w:bCs/>
          <w:sz w:val="22"/>
          <w:szCs w:val="22"/>
          <w:lang w:val="en-GB"/>
        </w:rPr>
      </w:pPr>
    </w:p>
    <w:p w:rsidR="005236E6" w:rsidRPr="00D21D26" w:rsidRDefault="005236E6" w:rsidP="00C4513C">
      <w:pPr>
        <w:rPr>
          <w:rFonts w:ascii="Arial Narrow" w:hAnsi="Arial Narrow"/>
          <w:b/>
          <w:bCs/>
          <w:sz w:val="22"/>
          <w:szCs w:val="22"/>
          <w:lang w:val="en-GB"/>
        </w:rPr>
      </w:pPr>
    </w:p>
    <w:p w:rsidR="005236E6" w:rsidRPr="00D21D26" w:rsidRDefault="005236E6" w:rsidP="004513E0">
      <w:pPr>
        <w:rPr>
          <w:rFonts w:ascii="Arial Narrow" w:hAnsi="Arial Narrow"/>
          <w:b/>
          <w:bCs/>
        </w:rPr>
      </w:pPr>
      <w:r w:rsidRPr="00D21D26">
        <w:rPr>
          <w:rFonts w:ascii="Arial Narrow" w:hAnsi="Arial Narrow"/>
          <w:b/>
          <w:bCs/>
          <w:sz w:val="22"/>
          <w:szCs w:val="22"/>
          <w:lang w:val="en-GB"/>
        </w:rPr>
        <w:t>Date of syllabus drafting:</w:t>
      </w:r>
      <w:r w:rsidRPr="00D21D26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21D26">
        <w:rPr>
          <w:rFonts w:ascii="Arial Narrow" w:hAnsi="Arial Narrow"/>
          <w:b/>
          <w:bCs/>
        </w:rPr>
        <w:t>29-06-2013</w:t>
      </w:r>
    </w:p>
    <w:p w:rsidR="005236E6" w:rsidRPr="00D21D26" w:rsidRDefault="005236E6" w:rsidP="00643110">
      <w:pPr>
        <w:rPr>
          <w:rFonts w:ascii="Arial Narrow" w:hAnsi="Arial Narrow"/>
        </w:rPr>
      </w:pPr>
    </w:p>
    <w:sectPr w:rsidR="005236E6" w:rsidRPr="00D21D26" w:rsidSect="0088074A">
      <w:headerReference w:type="default" r:id="rId7"/>
      <w:pgSz w:w="11906" w:h="16838" w:code="9"/>
      <w:pgMar w:top="-426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39" w:rsidRDefault="00941539">
      <w:r>
        <w:separator/>
      </w:r>
    </w:p>
  </w:endnote>
  <w:endnote w:type="continuationSeparator" w:id="0">
    <w:p w:rsidR="00941539" w:rsidRDefault="00941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39" w:rsidRDefault="00941539">
      <w:r>
        <w:separator/>
      </w:r>
    </w:p>
  </w:footnote>
  <w:footnote w:type="continuationSeparator" w:id="0">
    <w:p w:rsidR="00941539" w:rsidRDefault="00941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E6" w:rsidRPr="00F93BD4" w:rsidRDefault="005236E6" w:rsidP="00932EA8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8CC"/>
    <w:multiLevelType w:val="multilevel"/>
    <w:tmpl w:val="0415001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3960673D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109344B"/>
    <w:multiLevelType w:val="multilevel"/>
    <w:tmpl w:val="C90A0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EA97AE0"/>
    <w:multiLevelType w:val="multilevel"/>
    <w:tmpl w:val="A57ABF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12C036D"/>
    <w:multiLevelType w:val="multilevel"/>
    <w:tmpl w:val="FBDE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C8579E"/>
    <w:multiLevelType w:val="multilevel"/>
    <w:tmpl w:val="CCAA359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90E"/>
    <w:rsid w:val="00006964"/>
    <w:rsid w:val="00007A4B"/>
    <w:rsid w:val="00017497"/>
    <w:rsid w:val="00017D08"/>
    <w:rsid w:val="00025BC8"/>
    <w:rsid w:val="000278E7"/>
    <w:rsid w:val="00032148"/>
    <w:rsid w:val="0003445E"/>
    <w:rsid w:val="00037992"/>
    <w:rsid w:val="00040263"/>
    <w:rsid w:val="00053907"/>
    <w:rsid w:val="00062840"/>
    <w:rsid w:val="00070655"/>
    <w:rsid w:val="00076969"/>
    <w:rsid w:val="000B0E99"/>
    <w:rsid w:val="000B463F"/>
    <w:rsid w:val="000C4152"/>
    <w:rsid w:val="000C659E"/>
    <w:rsid w:val="000C6B1F"/>
    <w:rsid w:val="000D77AF"/>
    <w:rsid w:val="000E5963"/>
    <w:rsid w:val="000F44F9"/>
    <w:rsid w:val="000F7B98"/>
    <w:rsid w:val="0012491F"/>
    <w:rsid w:val="00125E8E"/>
    <w:rsid w:val="00127EF2"/>
    <w:rsid w:val="0013182D"/>
    <w:rsid w:val="0013522D"/>
    <w:rsid w:val="00136876"/>
    <w:rsid w:val="00137E9B"/>
    <w:rsid w:val="00150304"/>
    <w:rsid w:val="00150A5E"/>
    <w:rsid w:val="00150D73"/>
    <w:rsid w:val="001551BA"/>
    <w:rsid w:val="00166DD6"/>
    <w:rsid w:val="0017394B"/>
    <w:rsid w:val="00176383"/>
    <w:rsid w:val="001812FB"/>
    <w:rsid w:val="00182DFF"/>
    <w:rsid w:val="0019037E"/>
    <w:rsid w:val="001A0412"/>
    <w:rsid w:val="001C643F"/>
    <w:rsid w:val="001D0190"/>
    <w:rsid w:val="001D52E0"/>
    <w:rsid w:val="001E6046"/>
    <w:rsid w:val="001F483D"/>
    <w:rsid w:val="0020562A"/>
    <w:rsid w:val="00210C90"/>
    <w:rsid w:val="0021316F"/>
    <w:rsid w:val="0022463F"/>
    <w:rsid w:val="00234730"/>
    <w:rsid w:val="0025400B"/>
    <w:rsid w:val="00266ECC"/>
    <w:rsid w:val="002741DA"/>
    <w:rsid w:val="0027567D"/>
    <w:rsid w:val="00282B5F"/>
    <w:rsid w:val="00283427"/>
    <w:rsid w:val="002B36A7"/>
    <w:rsid w:val="002C54CE"/>
    <w:rsid w:val="002C6A08"/>
    <w:rsid w:val="002D350C"/>
    <w:rsid w:val="00303017"/>
    <w:rsid w:val="0031058C"/>
    <w:rsid w:val="00312245"/>
    <w:rsid w:val="003149B4"/>
    <w:rsid w:val="00320ACE"/>
    <w:rsid w:val="00347B27"/>
    <w:rsid w:val="003552DC"/>
    <w:rsid w:val="00357A86"/>
    <w:rsid w:val="00360891"/>
    <w:rsid w:val="003624B6"/>
    <w:rsid w:val="00367063"/>
    <w:rsid w:val="003803FE"/>
    <w:rsid w:val="00383501"/>
    <w:rsid w:val="003A50C0"/>
    <w:rsid w:val="003A5C73"/>
    <w:rsid w:val="003B2F0D"/>
    <w:rsid w:val="003B48D5"/>
    <w:rsid w:val="003B5A40"/>
    <w:rsid w:val="003D0448"/>
    <w:rsid w:val="003F0AAA"/>
    <w:rsid w:val="003F6A43"/>
    <w:rsid w:val="00402B65"/>
    <w:rsid w:val="0040313F"/>
    <w:rsid w:val="004035D5"/>
    <w:rsid w:val="004049D2"/>
    <w:rsid w:val="00411803"/>
    <w:rsid w:val="00424617"/>
    <w:rsid w:val="00425E1D"/>
    <w:rsid w:val="00442F49"/>
    <w:rsid w:val="004446C7"/>
    <w:rsid w:val="004513E0"/>
    <w:rsid w:val="0046057B"/>
    <w:rsid w:val="0047089B"/>
    <w:rsid w:val="00492185"/>
    <w:rsid w:val="004A33FE"/>
    <w:rsid w:val="004B3A98"/>
    <w:rsid w:val="004C3B26"/>
    <w:rsid w:val="004D7AA8"/>
    <w:rsid w:val="004D7BBC"/>
    <w:rsid w:val="004E0549"/>
    <w:rsid w:val="004E58D5"/>
    <w:rsid w:val="004E5D7A"/>
    <w:rsid w:val="004E77C5"/>
    <w:rsid w:val="004F770C"/>
    <w:rsid w:val="00520643"/>
    <w:rsid w:val="005236E6"/>
    <w:rsid w:val="005240E0"/>
    <w:rsid w:val="0052746B"/>
    <w:rsid w:val="005428D1"/>
    <w:rsid w:val="00544244"/>
    <w:rsid w:val="005635E7"/>
    <w:rsid w:val="0056467B"/>
    <w:rsid w:val="00571750"/>
    <w:rsid w:val="0057481E"/>
    <w:rsid w:val="005A0429"/>
    <w:rsid w:val="005A7BF9"/>
    <w:rsid w:val="005B51EE"/>
    <w:rsid w:val="005C22A3"/>
    <w:rsid w:val="005C6B2E"/>
    <w:rsid w:val="005D2483"/>
    <w:rsid w:val="005D6C6A"/>
    <w:rsid w:val="005E7B4C"/>
    <w:rsid w:val="005F581A"/>
    <w:rsid w:val="005F669B"/>
    <w:rsid w:val="006259A3"/>
    <w:rsid w:val="00626ECE"/>
    <w:rsid w:val="00627FEC"/>
    <w:rsid w:val="0063006A"/>
    <w:rsid w:val="006333C3"/>
    <w:rsid w:val="00640B35"/>
    <w:rsid w:val="00643110"/>
    <w:rsid w:val="0065056F"/>
    <w:rsid w:val="00660783"/>
    <w:rsid w:val="00663B0F"/>
    <w:rsid w:val="006764BA"/>
    <w:rsid w:val="0068148E"/>
    <w:rsid w:val="00683706"/>
    <w:rsid w:val="00685277"/>
    <w:rsid w:val="00691EE7"/>
    <w:rsid w:val="00693B63"/>
    <w:rsid w:val="00696834"/>
    <w:rsid w:val="006B5495"/>
    <w:rsid w:val="006D7B82"/>
    <w:rsid w:val="006F35DC"/>
    <w:rsid w:val="006F5DAC"/>
    <w:rsid w:val="00701863"/>
    <w:rsid w:val="007130D5"/>
    <w:rsid w:val="00714D43"/>
    <w:rsid w:val="0072392C"/>
    <w:rsid w:val="007457CE"/>
    <w:rsid w:val="007519B1"/>
    <w:rsid w:val="00770861"/>
    <w:rsid w:val="007A310B"/>
    <w:rsid w:val="007A44DC"/>
    <w:rsid w:val="007A4B5D"/>
    <w:rsid w:val="007C308F"/>
    <w:rsid w:val="007C3C6B"/>
    <w:rsid w:val="007C61C1"/>
    <w:rsid w:val="007C6661"/>
    <w:rsid w:val="007C7BB3"/>
    <w:rsid w:val="007E1A8E"/>
    <w:rsid w:val="007E309E"/>
    <w:rsid w:val="007E608C"/>
    <w:rsid w:val="007F6F56"/>
    <w:rsid w:val="007F711A"/>
    <w:rsid w:val="0080142B"/>
    <w:rsid w:val="00804120"/>
    <w:rsid w:val="00810D2A"/>
    <w:rsid w:val="00812524"/>
    <w:rsid w:val="0081763B"/>
    <w:rsid w:val="0083316A"/>
    <w:rsid w:val="008468D4"/>
    <w:rsid w:val="00856C94"/>
    <w:rsid w:val="00860D93"/>
    <w:rsid w:val="00861102"/>
    <w:rsid w:val="00862D80"/>
    <w:rsid w:val="008637EC"/>
    <w:rsid w:val="00863BD9"/>
    <w:rsid w:val="0088074A"/>
    <w:rsid w:val="008A7369"/>
    <w:rsid w:val="008C3519"/>
    <w:rsid w:val="008C4B24"/>
    <w:rsid w:val="008F034E"/>
    <w:rsid w:val="00901878"/>
    <w:rsid w:val="009076EE"/>
    <w:rsid w:val="0092211B"/>
    <w:rsid w:val="00926FDE"/>
    <w:rsid w:val="00932EA8"/>
    <w:rsid w:val="009330B7"/>
    <w:rsid w:val="00936680"/>
    <w:rsid w:val="00941539"/>
    <w:rsid w:val="009529A5"/>
    <w:rsid w:val="00961FE1"/>
    <w:rsid w:val="00962C6D"/>
    <w:rsid w:val="00965C9F"/>
    <w:rsid w:val="00966BBE"/>
    <w:rsid w:val="00992F5D"/>
    <w:rsid w:val="009A1D67"/>
    <w:rsid w:val="009B5B0B"/>
    <w:rsid w:val="009C41ED"/>
    <w:rsid w:val="009D0B5A"/>
    <w:rsid w:val="009D49B4"/>
    <w:rsid w:val="009D69FB"/>
    <w:rsid w:val="00A01672"/>
    <w:rsid w:val="00A053E9"/>
    <w:rsid w:val="00A07349"/>
    <w:rsid w:val="00A21894"/>
    <w:rsid w:val="00A27FB5"/>
    <w:rsid w:val="00A36E78"/>
    <w:rsid w:val="00A50E76"/>
    <w:rsid w:val="00A5420B"/>
    <w:rsid w:val="00A603A7"/>
    <w:rsid w:val="00A67F13"/>
    <w:rsid w:val="00A710B8"/>
    <w:rsid w:val="00A82693"/>
    <w:rsid w:val="00A9685E"/>
    <w:rsid w:val="00AA4FBA"/>
    <w:rsid w:val="00AA5D95"/>
    <w:rsid w:val="00AB2F3E"/>
    <w:rsid w:val="00B0014C"/>
    <w:rsid w:val="00B068E1"/>
    <w:rsid w:val="00B24FBD"/>
    <w:rsid w:val="00B315B2"/>
    <w:rsid w:val="00B41FE6"/>
    <w:rsid w:val="00B5147D"/>
    <w:rsid w:val="00B53084"/>
    <w:rsid w:val="00B56F4D"/>
    <w:rsid w:val="00B75107"/>
    <w:rsid w:val="00BA667D"/>
    <w:rsid w:val="00BB2A16"/>
    <w:rsid w:val="00BE2F06"/>
    <w:rsid w:val="00BF200A"/>
    <w:rsid w:val="00C20A3A"/>
    <w:rsid w:val="00C22173"/>
    <w:rsid w:val="00C238F1"/>
    <w:rsid w:val="00C26615"/>
    <w:rsid w:val="00C365BB"/>
    <w:rsid w:val="00C43798"/>
    <w:rsid w:val="00C4513C"/>
    <w:rsid w:val="00C62077"/>
    <w:rsid w:val="00C64C4F"/>
    <w:rsid w:val="00C9635F"/>
    <w:rsid w:val="00CA30B6"/>
    <w:rsid w:val="00CA4BC4"/>
    <w:rsid w:val="00CB25E8"/>
    <w:rsid w:val="00CC7376"/>
    <w:rsid w:val="00CE60EA"/>
    <w:rsid w:val="00CE76FD"/>
    <w:rsid w:val="00CF3385"/>
    <w:rsid w:val="00D21D26"/>
    <w:rsid w:val="00D266E2"/>
    <w:rsid w:val="00D27712"/>
    <w:rsid w:val="00D2776B"/>
    <w:rsid w:val="00D30615"/>
    <w:rsid w:val="00D4386D"/>
    <w:rsid w:val="00D44F65"/>
    <w:rsid w:val="00D45260"/>
    <w:rsid w:val="00D45602"/>
    <w:rsid w:val="00D83F07"/>
    <w:rsid w:val="00DB119E"/>
    <w:rsid w:val="00DB5138"/>
    <w:rsid w:val="00DC07DC"/>
    <w:rsid w:val="00DC7083"/>
    <w:rsid w:val="00DE4519"/>
    <w:rsid w:val="00DF007A"/>
    <w:rsid w:val="00DF3150"/>
    <w:rsid w:val="00E01E1C"/>
    <w:rsid w:val="00E07684"/>
    <w:rsid w:val="00E105AC"/>
    <w:rsid w:val="00E310C5"/>
    <w:rsid w:val="00E4043F"/>
    <w:rsid w:val="00E442C9"/>
    <w:rsid w:val="00E52F51"/>
    <w:rsid w:val="00E63ECD"/>
    <w:rsid w:val="00E67130"/>
    <w:rsid w:val="00E80AC0"/>
    <w:rsid w:val="00E8543D"/>
    <w:rsid w:val="00EB02FE"/>
    <w:rsid w:val="00EC6638"/>
    <w:rsid w:val="00EE0A4E"/>
    <w:rsid w:val="00EE5838"/>
    <w:rsid w:val="00EE7007"/>
    <w:rsid w:val="00F06F44"/>
    <w:rsid w:val="00F11433"/>
    <w:rsid w:val="00F116AF"/>
    <w:rsid w:val="00F12F84"/>
    <w:rsid w:val="00F15E3B"/>
    <w:rsid w:val="00F17DBA"/>
    <w:rsid w:val="00F30FE3"/>
    <w:rsid w:val="00F32477"/>
    <w:rsid w:val="00F36768"/>
    <w:rsid w:val="00F37E29"/>
    <w:rsid w:val="00F4309B"/>
    <w:rsid w:val="00F43B8A"/>
    <w:rsid w:val="00F45E4B"/>
    <w:rsid w:val="00F4791B"/>
    <w:rsid w:val="00F5218D"/>
    <w:rsid w:val="00F53A00"/>
    <w:rsid w:val="00F5585E"/>
    <w:rsid w:val="00F62697"/>
    <w:rsid w:val="00F743D5"/>
    <w:rsid w:val="00F7456C"/>
    <w:rsid w:val="00F815EE"/>
    <w:rsid w:val="00F93BD4"/>
    <w:rsid w:val="00FA0758"/>
    <w:rsid w:val="00FA56D4"/>
    <w:rsid w:val="00FB0A85"/>
    <w:rsid w:val="00FB4EE6"/>
    <w:rsid w:val="00FC177D"/>
    <w:rsid w:val="00FD590E"/>
    <w:rsid w:val="00FE188A"/>
    <w:rsid w:val="00FF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0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6834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0"/>
    </w:pPr>
    <w:rPr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6834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1"/>
    </w:pPr>
    <w:rPr>
      <w:b/>
      <w:sz w:val="28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6834"/>
    <w:pPr>
      <w:keepNext/>
      <w:overflowPunct w:val="0"/>
      <w:autoSpaceDE w:val="0"/>
      <w:autoSpaceDN w:val="0"/>
      <w:adjustRightInd w:val="0"/>
      <w:ind w:left="360"/>
      <w:jc w:val="center"/>
      <w:textAlignment w:val="baseline"/>
      <w:outlineLvl w:val="2"/>
    </w:pPr>
    <w:rPr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96834"/>
    <w:rPr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96834"/>
    <w:rPr>
      <w:b/>
      <w:sz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96834"/>
    <w:rPr>
      <w:b/>
      <w:sz w:val="22"/>
      <w:lang w:eastAsia="en-US"/>
    </w:rPr>
  </w:style>
  <w:style w:type="table" w:styleId="Tabela-Siatka">
    <w:name w:val="Table Grid"/>
    <w:basedOn w:val="Standardowy"/>
    <w:uiPriority w:val="99"/>
    <w:rsid w:val="00FD5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06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408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06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408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93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08D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B56F4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F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0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6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08D"/>
    <w:rPr>
      <w:b/>
      <w:bCs/>
    </w:rPr>
  </w:style>
  <w:style w:type="character" w:styleId="Hipercze">
    <w:name w:val="Hyperlink"/>
    <w:basedOn w:val="Domylnaczcionkaakapitu"/>
    <w:uiPriority w:val="99"/>
    <w:rsid w:val="00150A5E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696834"/>
    <w:pPr>
      <w:overflowPunct w:val="0"/>
      <w:autoSpaceDE w:val="0"/>
      <w:autoSpaceDN w:val="0"/>
      <w:adjustRightInd w:val="0"/>
      <w:ind w:left="360"/>
      <w:textAlignment w:val="baseline"/>
    </w:pPr>
    <w:rPr>
      <w:b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96834"/>
    <w:rPr>
      <w:b/>
      <w:sz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696834"/>
    <w:pPr>
      <w:overflowPunct w:val="0"/>
      <w:autoSpaceDE w:val="0"/>
      <w:autoSpaceDN w:val="0"/>
      <w:adjustRightInd w:val="0"/>
      <w:ind w:left="1134"/>
      <w:textAlignment w:val="baseline"/>
    </w:pPr>
    <w:rPr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96834"/>
    <w:rPr>
      <w:sz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696834"/>
    <w:pPr>
      <w:overflowPunct w:val="0"/>
      <w:autoSpaceDE w:val="0"/>
      <w:autoSpaceDN w:val="0"/>
      <w:adjustRightInd w:val="0"/>
      <w:ind w:left="1701"/>
      <w:textAlignment w:val="baseline"/>
    </w:pPr>
    <w:rPr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696834"/>
    <w:rPr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69683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96834"/>
    <w:rPr>
      <w:sz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696834"/>
    <w:pPr>
      <w:spacing w:after="200"/>
      <w:jc w:val="both"/>
    </w:pPr>
    <w:rPr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6834"/>
    <w:rPr>
      <w:rFonts w:eastAsia="Times New Roman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83316A"/>
    <w:pPr>
      <w:ind w:left="708"/>
    </w:pPr>
  </w:style>
  <w:style w:type="paragraph" w:customStyle="1" w:styleId="Domylnie">
    <w:name w:val="Domy?lnie"/>
    <w:uiPriority w:val="99"/>
    <w:rsid w:val="004513E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Arial" w:hAnsi="Arial" w:cs="Arial"/>
      <w:color w:val="000000"/>
      <w:sz w:val="36"/>
      <w:szCs w:val="3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AM</dc:creator>
  <cp:lastModifiedBy>Jan Wojna</cp:lastModifiedBy>
  <cp:revision>2</cp:revision>
  <cp:lastPrinted>2012-06-06T09:46:00Z</cp:lastPrinted>
  <dcterms:created xsi:type="dcterms:W3CDTF">2014-08-13T06:50:00Z</dcterms:created>
  <dcterms:modified xsi:type="dcterms:W3CDTF">2014-08-13T06:50:00Z</dcterms:modified>
</cp:coreProperties>
</file>