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:rsidR="003C37B4" w:rsidRPr="003C37B4" w:rsidRDefault="003C37B4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: ……………………………………………….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:rsidTr="005D3F1D">
        <w:trPr>
          <w:gridAfter w:val="1"/>
          <w:wAfter w:w="171" w:type="dxa"/>
          <w:trHeight w:val="818"/>
        </w:trPr>
        <w:tc>
          <w:tcPr>
            <w:tcW w:w="2807" w:type="dxa"/>
            <w:gridSpan w:val="6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5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C37B4" w:rsidRPr="003C37B4" w:rsidRDefault="001C63E9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Anesthesiology and intensive therapy</w:t>
            </w:r>
          </w:p>
        </w:tc>
      </w:tr>
      <w:tr w:rsidR="001C63E9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1C63E9" w:rsidRPr="003C37B4" w:rsidRDefault="001C63E9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1C63E9" w:rsidRDefault="001C63E9" w:rsidP="00B20501">
            <w:pPr>
              <w:snapToGrid w:val="0"/>
              <w:spacing w:after="0"/>
              <w:rPr>
                <w:rFonts w:ascii="Calibri Light" w:hAnsi="Calibri Light" w:cs="Calibri Light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Dentistry</w:t>
            </w:r>
            <w:proofErr w:type="spellEnd"/>
          </w:p>
        </w:tc>
      </w:tr>
      <w:tr w:rsidR="001C63E9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1C63E9" w:rsidRPr="003C37B4" w:rsidRDefault="001C63E9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1C63E9" w:rsidRDefault="001C63E9" w:rsidP="00B20501">
            <w:pPr>
              <w:snapToGrid w:val="0"/>
              <w:spacing w:after="0"/>
              <w:rPr>
                <w:rFonts w:ascii="Calibri Light" w:hAnsi="Calibri Light" w:cs="Calibri Light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Dentistry</w:t>
            </w:r>
            <w:proofErr w:type="spellEnd"/>
          </w:p>
        </w:tc>
      </w:tr>
      <w:tr w:rsidR="001C63E9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1C63E9" w:rsidRPr="003C37B4" w:rsidRDefault="001C63E9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6662" w:type="dxa"/>
            <w:gridSpan w:val="15"/>
          </w:tcPr>
          <w:p w:rsidR="001C63E9" w:rsidRDefault="001C63E9" w:rsidP="00B20501">
            <w:pPr>
              <w:snapToGrid w:val="0"/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Not applicable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1C63E9"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>*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postgraduate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1F44F2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3C37B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1C63E9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>full-time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>
              <w:rPr>
                <w:rFonts w:ascii="Calibri Light" w:hAnsi="Calibri Light"/>
                <w:lang w:val="en-US"/>
              </w:rPr>
              <w:t>X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3C37B4" w:rsidRDefault="001C63E9" w:rsidP="001C63E9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V</w:t>
            </w:r>
          </w:p>
        </w:tc>
        <w:tc>
          <w:tcPr>
            <w:tcW w:w="1276" w:type="dxa"/>
            <w:gridSpan w:val="3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</w:t>
            </w:r>
            <w:r w:rsidRPr="003C37B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6"/>
          </w:tcPr>
          <w:p w:rsidR="002D3307" w:rsidRPr="003C37B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W</w:t>
            </w:r>
            <w:r w:rsidR="00D15DCD" w:rsidRPr="003C37B4">
              <w:rPr>
                <w:rFonts w:ascii="Calibri Light" w:hAnsi="Calibri Light"/>
                <w:lang w:val="en-US"/>
              </w:rPr>
              <w:t>inter</w:t>
            </w:r>
          </w:p>
          <w:p w:rsidR="006E1C08" w:rsidRPr="003C37B4" w:rsidRDefault="001C63E9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S</w:t>
            </w:r>
            <w:r w:rsidR="00D15DCD" w:rsidRPr="003C37B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1F44F2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3C37B4" w:rsidRDefault="001C63E9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3C37B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3C37B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3C37B4">
              <w:rPr>
                <w:rFonts w:ascii="Calibri Light" w:hAnsi="Calibri Light"/>
                <w:lang w:val="en-US"/>
              </w:rPr>
              <w:t>elective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major </w:t>
            </w:r>
            <w:r w:rsidR="001C63E9">
              <w:rPr>
                <w:rFonts w:ascii="Calibri Light" w:hAnsi="Calibri Light"/>
                <w:lang w:val="en-US"/>
              </w:rPr>
              <w:t>X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</w:t>
            </w:r>
            <w:r w:rsidR="004F272A" w:rsidRPr="003C37B4">
              <w:rPr>
                <w:rFonts w:ascii="Calibri Light" w:hAnsi="Calibri Light"/>
                <w:lang w:val="en-US"/>
              </w:rPr>
              <w:t>oli</w:t>
            </w:r>
            <w:r w:rsidR="00D15DCD" w:rsidRPr="003C37B4">
              <w:rPr>
                <w:rFonts w:ascii="Calibri Light" w:hAnsi="Calibri Light"/>
                <w:lang w:val="en-US"/>
              </w:rPr>
              <w:t>sh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1C63E9">
              <w:rPr>
                <w:rFonts w:ascii="Calibri Light" w:hAnsi="Calibri Light"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English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3C37B4">
              <w:rPr>
                <w:rFonts w:ascii="Calibri Light" w:hAnsi="Calibri Light"/>
                <w:lang w:val="en-US"/>
              </w:rPr>
              <w:t>mark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3C37B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3C37B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3C37B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3C37B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3C37B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  <w:r w:rsidR="001C63E9">
              <w:rPr>
                <w:rFonts w:ascii="Calibri Light" w:hAnsi="Calibri Light"/>
                <w:b/>
                <w:lang w:val="en-US"/>
              </w:rPr>
              <w:t xml:space="preserve">: </w:t>
            </w:r>
            <w:r w:rsidR="001C63E9">
              <w:rPr>
                <w:rFonts w:ascii="Calibri Light" w:hAnsi="Calibri Light" w:cs="Calibri Light"/>
                <w:lang w:val="en-US"/>
              </w:rPr>
              <w:t>Not applicable</w:t>
            </w: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3C37B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  <w:r w:rsidR="001C63E9">
              <w:rPr>
                <w:rFonts w:ascii="Calibri Light" w:hAnsi="Calibri Light"/>
                <w:b/>
                <w:lang w:val="en-US"/>
              </w:rPr>
              <w:t>: 27</w:t>
            </w:r>
          </w:p>
        </w:tc>
      </w:tr>
      <w:tr w:rsidR="000E4F38" w:rsidRPr="001C63E9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1C63E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Chair and Department of Anaesthesiology and Intensive Therapy</w:t>
            </w:r>
          </w:p>
        </w:tc>
        <w:tc>
          <w:tcPr>
            <w:tcW w:w="425" w:type="dxa"/>
          </w:tcPr>
          <w:p w:rsidR="000E4F38" w:rsidRPr="003C37B4" w:rsidRDefault="001C63E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15</w:t>
            </w: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1C63E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1C63E9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3C37B4">
              <w:rPr>
                <w:rFonts w:ascii="Calibri Light" w:hAnsi="Calibri Light"/>
                <w:b/>
                <w:lang w:val="en-US"/>
              </w:rPr>
              <w:t>:</w:t>
            </w:r>
            <w:r w:rsidR="001C63E9">
              <w:rPr>
                <w:rFonts w:ascii="Calibri Light" w:hAnsi="Calibri Light"/>
                <w:b/>
                <w:lang w:val="en-US"/>
              </w:rPr>
              <w:t xml:space="preserve"> 27</w:t>
            </w:r>
          </w:p>
        </w:tc>
      </w:tr>
      <w:tr w:rsidR="00BD1099" w:rsidRPr="001C63E9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1C63E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Chair and Department of Anaesthesiology and Intensive Therapy</w:t>
            </w:r>
          </w:p>
        </w:tc>
        <w:tc>
          <w:tcPr>
            <w:tcW w:w="850" w:type="dxa"/>
            <w:gridSpan w:val="2"/>
          </w:tcPr>
          <w:p w:rsidR="00BD1099" w:rsidRPr="003C37B4" w:rsidRDefault="001C63E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1C63E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1C63E9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1F44F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lastRenderedPageBreak/>
              <w:t>Educational objectives</w:t>
            </w:r>
            <w:r w:rsidR="00EF0D47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(max. 6 </w:t>
            </w:r>
            <w:r w:rsidRPr="003C37B4">
              <w:rPr>
                <w:rFonts w:ascii="Calibri Light" w:hAnsi="Calibri Light"/>
                <w:lang w:val="en-US"/>
              </w:rPr>
              <w:t>items</w:t>
            </w:r>
            <w:r w:rsidR="00EF0D47" w:rsidRPr="003C37B4">
              <w:rPr>
                <w:rFonts w:ascii="Calibri Light" w:hAnsi="Calibri Light"/>
                <w:lang w:val="en-US"/>
              </w:rPr>
              <w:t>)</w:t>
            </w:r>
          </w:p>
          <w:p w:rsidR="001C63E9" w:rsidRPr="00750F2F" w:rsidRDefault="00EF0D47" w:rsidP="001C63E9">
            <w:pPr>
              <w:pStyle w:val="Standard"/>
              <w:rPr>
                <w:rFonts w:ascii="Calibri Light" w:hAnsi="Calibri Light" w:cs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="001C63E9">
              <w:rPr>
                <w:lang w:val="en"/>
              </w:rPr>
              <w:t>Deepening knowledge about first aid</w:t>
            </w:r>
          </w:p>
          <w:p w:rsidR="001C63E9" w:rsidRPr="00750F2F" w:rsidRDefault="001C63E9" w:rsidP="001C63E9">
            <w:pPr>
              <w:pStyle w:val="Standard"/>
              <w:rPr>
                <w:rFonts w:ascii="Calibri Light" w:hAnsi="Calibri Light" w:cs="Calibri Light"/>
                <w:b/>
                <w:lang w:val="en-US"/>
              </w:rPr>
            </w:pPr>
            <w:r>
              <w:rPr>
                <w:lang w:val="en-US"/>
              </w:rPr>
              <w:t>C2.</w:t>
            </w:r>
            <w:r>
              <w:rPr>
                <w:lang w:val="en"/>
              </w:rPr>
              <w:t xml:space="preserve"> Preparing the student to perform the cardiopulmonary resuscitation independently.</w:t>
            </w:r>
            <w:r>
              <w:rPr>
                <w:lang w:val="en"/>
              </w:rPr>
              <w:br/>
            </w:r>
          </w:p>
          <w:p w:rsidR="001C63E9" w:rsidRPr="00750F2F" w:rsidRDefault="001C63E9" w:rsidP="001C63E9">
            <w:pPr>
              <w:pStyle w:val="Standard"/>
              <w:rPr>
                <w:rFonts w:ascii="Calibri Light" w:hAnsi="Calibri Light" w:cs="Calibri Light"/>
                <w:b/>
                <w:lang w:val="en-US"/>
              </w:rPr>
            </w:pPr>
            <w:r>
              <w:rPr>
                <w:lang w:val="en-US"/>
              </w:rPr>
              <w:t>C3.</w:t>
            </w:r>
            <w:r>
              <w:rPr>
                <w:lang w:val="en"/>
              </w:rPr>
              <w:t>Understanding the causes, mechanisms and management of immediate life-threatening conditions in dental patients.</w:t>
            </w:r>
          </w:p>
          <w:p w:rsidR="00EF0D47" w:rsidRPr="003C37B4" w:rsidRDefault="001C63E9" w:rsidP="001C63E9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lang w:val="en"/>
              </w:rPr>
              <w:t xml:space="preserve"> C4. Knowledge of indications and methods for anesthesia. Knowledge of indications and methods of sedation during dental procedures.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1F44F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1F44F2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3C37B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3C37B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3C37B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1C63E9" w:rsidRPr="001C63E9">
        <w:trPr>
          <w:gridAfter w:val="1"/>
          <w:wAfter w:w="171" w:type="dxa"/>
        </w:trPr>
        <w:tc>
          <w:tcPr>
            <w:tcW w:w="1531" w:type="dxa"/>
            <w:gridSpan w:val="2"/>
          </w:tcPr>
          <w:p w:rsidR="001C63E9" w:rsidRPr="003252C1" w:rsidRDefault="001C63E9" w:rsidP="00B20501">
            <w:pPr>
              <w:spacing w:after="0" w:line="240" w:lineRule="auto"/>
            </w:pPr>
            <w:r w:rsidRPr="003252C1">
              <w:t>W 01</w:t>
            </w:r>
          </w:p>
        </w:tc>
        <w:tc>
          <w:tcPr>
            <w:tcW w:w="1276" w:type="dxa"/>
            <w:gridSpan w:val="4"/>
          </w:tcPr>
          <w:p w:rsidR="001C63E9" w:rsidRPr="003252C1" w:rsidRDefault="001C63E9" w:rsidP="00B20501">
            <w:pPr>
              <w:spacing w:after="0" w:line="240" w:lineRule="auto"/>
            </w:pPr>
            <w:r w:rsidRPr="003252C1">
              <w:rPr>
                <w:color w:val="282828"/>
              </w:rPr>
              <w:t>E.W4.</w:t>
            </w:r>
          </w:p>
        </w:tc>
        <w:tc>
          <w:tcPr>
            <w:tcW w:w="3260" w:type="dxa"/>
            <w:gridSpan w:val="7"/>
          </w:tcPr>
          <w:p w:rsidR="001C63E9" w:rsidRPr="003252C1" w:rsidRDefault="001C63E9" w:rsidP="00B20501">
            <w:pPr>
              <w:spacing w:after="0" w:line="240" w:lineRule="auto"/>
              <w:rPr>
                <w:lang w:val="en-US"/>
              </w:rPr>
            </w:pPr>
            <w:r w:rsidRPr="003252C1">
              <w:rPr>
                <w:rFonts w:cs="Arial"/>
                <w:lang w:val="en"/>
              </w:rPr>
              <w:t xml:space="preserve">knows the rules </w:t>
            </w:r>
            <w:r w:rsidRPr="003252C1">
              <w:rPr>
                <w:rStyle w:val="alt-edited1"/>
                <w:rFonts w:cs="Arial"/>
                <w:lang w:val="en"/>
              </w:rPr>
              <w:t>proceeding</w:t>
            </w:r>
            <w:r w:rsidRPr="003252C1">
              <w:rPr>
                <w:rFonts w:cs="Arial"/>
                <w:lang w:val="en"/>
              </w:rPr>
              <w:t xml:space="preserve"> to victims of </w:t>
            </w:r>
            <w:proofErr w:type="spellStart"/>
            <w:r w:rsidRPr="003252C1">
              <w:rPr>
                <w:rFonts w:cs="Arial"/>
                <w:lang w:val="en"/>
              </w:rPr>
              <w:t>polytrauma</w:t>
            </w:r>
            <w:proofErr w:type="spellEnd"/>
          </w:p>
        </w:tc>
        <w:tc>
          <w:tcPr>
            <w:tcW w:w="1985" w:type="dxa"/>
            <w:gridSpan w:val="4"/>
          </w:tcPr>
          <w:p w:rsidR="001C63E9" w:rsidRDefault="001C63E9" w:rsidP="00B2050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Oral response/test</w:t>
            </w:r>
          </w:p>
        </w:tc>
        <w:tc>
          <w:tcPr>
            <w:tcW w:w="1417" w:type="dxa"/>
            <w:gridSpan w:val="4"/>
          </w:tcPr>
          <w:p w:rsidR="001C63E9" w:rsidRPr="00854211" w:rsidRDefault="001C63E9" w:rsidP="00B2050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L, CC, CSC</w:t>
            </w:r>
          </w:p>
        </w:tc>
      </w:tr>
      <w:tr w:rsidR="001C63E9" w:rsidRPr="001C63E9">
        <w:trPr>
          <w:gridAfter w:val="1"/>
          <w:wAfter w:w="171" w:type="dxa"/>
        </w:trPr>
        <w:tc>
          <w:tcPr>
            <w:tcW w:w="1531" w:type="dxa"/>
            <w:gridSpan w:val="2"/>
          </w:tcPr>
          <w:p w:rsidR="001C63E9" w:rsidRPr="003252C1" w:rsidRDefault="001C63E9" w:rsidP="00B20501">
            <w:pPr>
              <w:spacing w:after="0" w:line="240" w:lineRule="auto"/>
            </w:pPr>
            <w:r w:rsidRPr="003252C1">
              <w:t xml:space="preserve"> W 02</w:t>
            </w:r>
          </w:p>
        </w:tc>
        <w:tc>
          <w:tcPr>
            <w:tcW w:w="1276" w:type="dxa"/>
            <w:gridSpan w:val="4"/>
          </w:tcPr>
          <w:p w:rsidR="001C63E9" w:rsidRPr="003252C1" w:rsidRDefault="001C63E9" w:rsidP="00B20501">
            <w:pPr>
              <w:spacing w:after="0" w:line="240" w:lineRule="auto"/>
              <w:rPr>
                <w:color w:val="282828"/>
              </w:rPr>
            </w:pPr>
            <w:r w:rsidRPr="003252C1">
              <w:rPr>
                <w:color w:val="282828"/>
              </w:rPr>
              <w:t>E.W5</w:t>
            </w:r>
          </w:p>
        </w:tc>
        <w:tc>
          <w:tcPr>
            <w:tcW w:w="3260" w:type="dxa"/>
            <w:gridSpan w:val="7"/>
          </w:tcPr>
          <w:p w:rsidR="001C63E9" w:rsidRPr="003252C1" w:rsidRDefault="001C63E9" w:rsidP="00B20501">
            <w:pPr>
              <w:spacing w:after="0" w:line="240" w:lineRule="auto"/>
              <w:rPr>
                <w:lang w:val="en-US"/>
              </w:rPr>
            </w:pPr>
            <w:r w:rsidRPr="003252C1">
              <w:rPr>
                <w:rFonts w:cs="Arial"/>
                <w:color w:val="222222"/>
                <w:lang w:val="en"/>
              </w:rPr>
              <w:t xml:space="preserve">knows the rules of the organization in disasters and breakdowns, the phases of the rescue operation and the scope of assistance </w:t>
            </w:r>
            <w:proofErr w:type="spellStart"/>
            <w:r w:rsidRPr="003252C1">
              <w:rPr>
                <w:rFonts w:cs="Arial"/>
                <w:color w:val="222222"/>
                <w:lang w:val="en"/>
              </w:rPr>
              <w:t>neede</w:t>
            </w:r>
            <w:proofErr w:type="spellEnd"/>
          </w:p>
        </w:tc>
        <w:tc>
          <w:tcPr>
            <w:tcW w:w="1985" w:type="dxa"/>
            <w:gridSpan w:val="4"/>
          </w:tcPr>
          <w:p w:rsidR="001C63E9" w:rsidRDefault="001C63E9" w:rsidP="00B2050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Oral response/test</w:t>
            </w:r>
          </w:p>
        </w:tc>
        <w:tc>
          <w:tcPr>
            <w:tcW w:w="1417" w:type="dxa"/>
            <w:gridSpan w:val="4"/>
          </w:tcPr>
          <w:p w:rsidR="001C63E9" w:rsidRDefault="001C63E9" w:rsidP="00B20501">
            <w:r w:rsidRPr="00E2703B">
              <w:rPr>
                <w:lang w:val="en-US"/>
              </w:rPr>
              <w:t>L, CC, CSC</w:t>
            </w:r>
          </w:p>
        </w:tc>
      </w:tr>
      <w:tr w:rsidR="001C63E9" w:rsidRPr="001C63E9">
        <w:trPr>
          <w:gridAfter w:val="1"/>
          <w:wAfter w:w="171" w:type="dxa"/>
        </w:trPr>
        <w:tc>
          <w:tcPr>
            <w:tcW w:w="1531" w:type="dxa"/>
            <w:gridSpan w:val="2"/>
          </w:tcPr>
          <w:p w:rsidR="001C63E9" w:rsidRPr="003252C1" w:rsidRDefault="001C63E9" w:rsidP="00B20501">
            <w:pPr>
              <w:spacing w:after="0" w:line="240" w:lineRule="auto"/>
              <w:rPr>
                <w:lang w:val="en-US"/>
              </w:rPr>
            </w:pPr>
            <w:r w:rsidRPr="003252C1">
              <w:rPr>
                <w:lang w:val="en-US"/>
              </w:rPr>
              <w:t>W 03</w:t>
            </w:r>
          </w:p>
        </w:tc>
        <w:tc>
          <w:tcPr>
            <w:tcW w:w="1276" w:type="dxa"/>
            <w:gridSpan w:val="4"/>
          </w:tcPr>
          <w:p w:rsidR="001C63E9" w:rsidRPr="003252C1" w:rsidRDefault="001C63E9" w:rsidP="00B20501">
            <w:pPr>
              <w:spacing w:after="0" w:line="240" w:lineRule="auto"/>
              <w:rPr>
                <w:lang w:val="en"/>
              </w:rPr>
            </w:pPr>
            <w:r w:rsidRPr="003252C1">
              <w:rPr>
                <w:color w:val="282828"/>
              </w:rPr>
              <w:t>E. W17</w:t>
            </w:r>
          </w:p>
        </w:tc>
        <w:tc>
          <w:tcPr>
            <w:tcW w:w="3260" w:type="dxa"/>
            <w:gridSpan w:val="7"/>
          </w:tcPr>
          <w:p w:rsidR="001C63E9" w:rsidRPr="003252C1" w:rsidRDefault="001C63E9" w:rsidP="00B20501">
            <w:pPr>
              <w:spacing w:after="0" w:line="240" w:lineRule="auto"/>
              <w:rPr>
                <w:lang w:val="en-US"/>
              </w:rPr>
            </w:pPr>
            <w:r w:rsidRPr="003252C1">
              <w:rPr>
                <w:rFonts w:cs="Arial"/>
                <w:color w:val="222222"/>
                <w:lang w:val="en"/>
              </w:rPr>
              <w:t>knows the causes and mechanisms of cardiac arrest and respiratory and principles of resuscitation and management after resuscitation;</w:t>
            </w:r>
          </w:p>
        </w:tc>
        <w:tc>
          <w:tcPr>
            <w:tcW w:w="1985" w:type="dxa"/>
            <w:gridSpan w:val="4"/>
          </w:tcPr>
          <w:p w:rsidR="001C63E9" w:rsidRDefault="001C63E9" w:rsidP="00B2050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Oral response/test</w:t>
            </w:r>
          </w:p>
        </w:tc>
        <w:tc>
          <w:tcPr>
            <w:tcW w:w="1417" w:type="dxa"/>
            <w:gridSpan w:val="4"/>
          </w:tcPr>
          <w:p w:rsidR="001C63E9" w:rsidRDefault="001C63E9" w:rsidP="00B20501">
            <w:r w:rsidRPr="00E2703B">
              <w:rPr>
                <w:lang w:val="en-US"/>
              </w:rPr>
              <w:t>L, CC, CSC</w:t>
            </w:r>
          </w:p>
        </w:tc>
      </w:tr>
      <w:tr w:rsidR="001C63E9" w:rsidRPr="001C63E9">
        <w:trPr>
          <w:gridAfter w:val="1"/>
          <w:wAfter w:w="171" w:type="dxa"/>
        </w:trPr>
        <w:tc>
          <w:tcPr>
            <w:tcW w:w="1531" w:type="dxa"/>
            <w:gridSpan w:val="2"/>
          </w:tcPr>
          <w:p w:rsidR="001C63E9" w:rsidRPr="003252C1" w:rsidRDefault="001C63E9" w:rsidP="00B20501">
            <w:pPr>
              <w:spacing w:after="0" w:line="240" w:lineRule="auto"/>
              <w:rPr>
                <w:lang w:val="en-US"/>
              </w:rPr>
            </w:pPr>
            <w:r w:rsidRPr="003252C1">
              <w:t>W 04</w:t>
            </w:r>
          </w:p>
        </w:tc>
        <w:tc>
          <w:tcPr>
            <w:tcW w:w="1276" w:type="dxa"/>
            <w:gridSpan w:val="4"/>
          </w:tcPr>
          <w:p w:rsidR="001C63E9" w:rsidRPr="003252C1" w:rsidRDefault="001C63E9" w:rsidP="00B20501">
            <w:pPr>
              <w:spacing w:after="0" w:line="240" w:lineRule="auto"/>
              <w:rPr>
                <w:color w:val="282828"/>
              </w:rPr>
            </w:pPr>
            <w:r w:rsidRPr="003252C1">
              <w:rPr>
                <w:color w:val="282828"/>
              </w:rPr>
              <w:t>E.W18</w:t>
            </w:r>
          </w:p>
        </w:tc>
        <w:tc>
          <w:tcPr>
            <w:tcW w:w="3260" w:type="dxa"/>
            <w:gridSpan w:val="7"/>
          </w:tcPr>
          <w:p w:rsidR="001C63E9" w:rsidRPr="003252C1" w:rsidRDefault="001C63E9" w:rsidP="00B20501">
            <w:pPr>
              <w:spacing w:after="0" w:line="240" w:lineRule="auto"/>
              <w:rPr>
                <w:rFonts w:cs="Arial"/>
                <w:color w:val="222222"/>
                <w:lang w:val="en"/>
              </w:rPr>
            </w:pPr>
            <w:r w:rsidRPr="003252C1">
              <w:rPr>
                <w:rStyle w:val="shorttext"/>
                <w:rFonts w:cs="Arial"/>
                <w:color w:val="222222"/>
                <w:lang w:val="en"/>
              </w:rPr>
              <w:t>knows the life-threatening</w:t>
            </w:r>
          </w:p>
        </w:tc>
        <w:tc>
          <w:tcPr>
            <w:tcW w:w="1985" w:type="dxa"/>
            <w:gridSpan w:val="4"/>
          </w:tcPr>
          <w:p w:rsidR="001C63E9" w:rsidRDefault="001C63E9" w:rsidP="00B2050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Oral response/test</w:t>
            </w:r>
          </w:p>
        </w:tc>
        <w:tc>
          <w:tcPr>
            <w:tcW w:w="1417" w:type="dxa"/>
            <w:gridSpan w:val="4"/>
          </w:tcPr>
          <w:p w:rsidR="001C63E9" w:rsidRDefault="001C63E9" w:rsidP="00B20501">
            <w:r w:rsidRPr="00E2703B">
              <w:rPr>
                <w:lang w:val="en-US"/>
              </w:rPr>
              <w:t>L, CC, CSC</w:t>
            </w:r>
          </w:p>
        </w:tc>
      </w:tr>
      <w:tr w:rsidR="001C63E9" w:rsidRPr="001C63E9">
        <w:trPr>
          <w:gridAfter w:val="1"/>
          <w:wAfter w:w="171" w:type="dxa"/>
        </w:trPr>
        <w:tc>
          <w:tcPr>
            <w:tcW w:w="1531" w:type="dxa"/>
            <w:gridSpan w:val="2"/>
          </w:tcPr>
          <w:p w:rsidR="001C63E9" w:rsidRPr="003252C1" w:rsidRDefault="001C63E9" w:rsidP="00B20501">
            <w:pPr>
              <w:spacing w:after="0" w:line="240" w:lineRule="auto"/>
            </w:pPr>
            <w:r>
              <w:t>W 05</w:t>
            </w:r>
          </w:p>
        </w:tc>
        <w:tc>
          <w:tcPr>
            <w:tcW w:w="1276" w:type="dxa"/>
            <w:gridSpan w:val="4"/>
          </w:tcPr>
          <w:p w:rsidR="001C63E9" w:rsidRPr="00821C39" w:rsidRDefault="001C63E9" w:rsidP="00B20501">
            <w:pPr>
              <w:spacing w:after="0" w:line="240" w:lineRule="auto"/>
              <w:rPr>
                <w:color w:val="282828"/>
                <w:lang w:val="en-GB"/>
              </w:rPr>
            </w:pPr>
            <w:r w:rsidRPr="00821C39">
              <w:rPr>
                <w:color w:val="282828"/>
                <w:lang w:val="en-GB"/>
              </w:rPr>
              <w:t xml:space="preserve">E. </w:t>
            </w:r>
            <w:r>
              <w:rPr>
                <w:color w:val="282828"/>
                <w:lang w:val="en-GB"/>
              </w:rPr>
              <w:t>W 20</w:t>
            </w:r>
          </w:p>
        </w:tc>
        <w:tc>
          <w:tcPr>
            <w:tcW w:w="3260" w:type="dxa"/>
            <w:gridSpan w:val="7"/>
          </w:tcPr>
          <w:p w:rsidR="001C63E9" w:rsidRPr="003252C1" w:rsidRDefault="001C63E9" w:rsidP="00B20501">
            <w:pPr>
              <w:spacing w:after="0" w:line="240" w:lineRule="auto"/>
              <w:rPr>
                <w:rStyle w:val="shorttext"/>
                <w:rFonts w:cs="Arial"/>
                <w:color w:val="222222"/>
                <w:lang w:val="en"/>
              </w:rPr>
            </w:pPr>
            <w:r w:rsidRPr="00821C39">
              <w:rPr>
                <w:rStyle w:val="shorttext"/>
                <w:rFonts w:cs="Arial"/>
                <w:color w:val="222222"/>
                <w:lang w:val="en"/>
              </w:rPr>
              <w:t>knows when to refer the patient to the hospital</w:t>
            </w:r>
          </w:p>
        </w:tc>
        <w:tc>
          <w:tcPr>
            <w:tcW w:w="1985" w:type="dxa"/>
            <w:gridSpan w:val="4"/>
          </w:tcPr>
          <w:p w:rsidR="001C63E9" w:rsidRDefault="001C63E9" w:rsidP="00B2050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Oral response/test</w:t>
            </w:r>
          </w:p>
        </w:tc>
        <w:tc>
          <w:tcPr>
            <w:tcW w:w="1417" w:type="dxa"/>
            <w:gridSpan w:val="4"/>
          </w:tcPr>
          <w:p w:rsidR="001C63E9" w:rsidRDefault="001C63E9" w:rsidP="00B2050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L, CSC</w:t>
            </w:r>
          </w:p>
        </w:tc>
      </w:tr>
      <w:tr w:rsidR="001C63E9" w:rsidRPr="001C63E9">
        <w:trPr>
          <w:gridAfter w:val="1"/>
          <w:wAfter w:w="171" w:type="dxa"/>
        </w:trPr>
        <w:tc>
          <w:tcPr>
            <w:tcW w:w="1531" w:type="dxa"/>
            <w:gridSpan w:val="2"/>
          </w:tcPr>
          <w:p w:rsidR="001C63E9" w:rsidRPr="00821C39" w:rsidRDefault="001C63E9" w:rsidP="00B20501">
            <w:pPr>
              <w:spacing w:after="0" w:line="240" w:lineRule="auto"/>
              <w:rPr>
                <w:lang w:val="en-GB"/>
              </w:rPr>
            </w:pPr>
            <w:r w:rsidRPr="00821C39">
              <w:rPr>
                <w:lang w:val="en-GB"/>
              </w:rPr>
              <w:t>U 01</w:t>
            </w:r>
          </w:p>
        </w:tc>
        <w:tc>
          <w:tcPr>
            <w:tcW w:w="1276" w:type="dxa"/>
            <w:gridSpan w:val="4"/>
          </w:tcPr>
          <w:p w:rsidR="001C63E9" w:rsidRPr="00821C39" w:rsidRDefault="001C63E9" w:rsidP="00B20501">
            <w:pPr>
              <w:spacing w:after="0" w:line="240" w:lineRule="auto"/>
              <w:rPr>
                <w:lang w:val="en-GB"/>
              </w:rPr>
            </w:pPr>
            <w:r w:rsidRPr="00821C39">
              <w:rPr>
                <w:lang w:val="en-GB"/>
              </w:rPr>
              <w:t>E. U8</w:t>
            </w:r>
          </w:p>
        </w:tc>
        <w:tc>
          <w:tcPr>
            <w:tcW w:w="3260" w:type="dxa"/>
            <w:gridSpan w:val="7"/>
          </w:tcPr>
          <w:p w:rsidR="001C63E9" w:rsidRPr="003252C1" w:rsidRDefault="001C63E9" w:rsidP="00B20501">
            <w:pPr>
              <w:spacing w:after="0" w:line="240" w:lineRule="auto"/>
              <w:rPr>
                <w:rFonts w:cs="Arial"/>
                <w:color w:val="222222"/>
                <w:lang w:val="en"/>
              </w:rPr>
            </w:pPr>
            <w:r w:rsidRPr="003252C1">
              <w:rPr>
                <w:rStyle w:val="shorttext"/>
                <w:rFonts w:cs="Arial"/>
                <w:color w:val="222222"/>
                <w:lang w:val="en"/>
              </w:rPr>
              <w:t>recognizes the risk of life-threatening</w:t>
            </w:r>
            <w:r>
              <w:rPr>
                <w:rStyle w:val="shorttext"/>
                <w:rFonts w:cs="Arial"/>
                <w:color w:val="222222"/>
                <w:lang w:val="en"/>
              </w:rPr>
              <w:t xml:space="preserve"> conditions</w:t>
            </w:r>
          </w:p>
        </w:tc>
        <w:tc>
          <w:tcPr>
            <w:tcW w:w="1985" w:type="dxa"/>
            <w:gridSpan w:val="4"/>
          </w:tcPr>
          <w:p w:rsidR="001C63E9" w:rsidRDefault="001C63E9" w:rsidP="00B2050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Oral response/test</w:t>
            </w:r>
          </w:p>
        </w:tc>
        <w:tc>
          <w:tcPr>
            <w:tcW w:w="1417" w:type="dxa"/>
            <w:gridSpan w:val="4"/>
          </w:tcPr>
          <w:p w:rsidR="001C63E9" w:rsidRPr="00854211" w:rsidRDefault="001C63E9" w:rsidP="00B2050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CC, CSC</w:t>
            </w:r>
          </w:p>
        </w:tc>
      </w:tr>
      <w:tr w:rsidR="001C63E9" w:rsidRPr="00C6031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1C63E9" w:rsidRPr="00821C39" w:rsidRDefault="001C63E9" w:rsidP="00B20501">
            <w:pPr>
              <w:spacing w:after="0" w:line="240" w:lineRule="auto"/>
              <w:rPr>
                <w:lang w:val="en-GB"/>
              </w:rPr>
            </w:pPr>
            <w:r w:rsidRPr="00821C39">
              <w:rPr>
                <w:lang w:val="en-GB"/>
              </w:rPr>
              <w:t>U 02</w:t>
            </w:r>
          </w:p>
        </w:tc>
        <w:tc>
          <w:tcPr>
            <w:tcW w:w="1276" w:type="dxa"/>
            <w:gridSpan w:val="4"/>
          </w:tcPr>
          <w:p w:rsidR="001C63E9" w:rsidRPr="00821C39" w:rsidRDefault="001C63E9" w:rsidP="00B20501">
            <w:pPr>
              <w:spacing w:after="0" w:line="240" w:lineRule="auto"/>
              <w:rPr>
                <w:lang w:val="en-GB"/>
              </w:rPr>
            </w:pPr>
            <w:r w:rsidRPr="00821C39">
              <w:rPr>
                <w:lang w:val="en-GB"/>
              </w:rPr>
              <w:t>E. U9</w:t>
            </w:r>
          </w:p>
        </w:tc>
        <w:tc>
          <w:tcPr>
            <w:tcW w:w="3260" w:type="dxa"/>
            <w:gridSpan w:val="7"/>
          </w:tcPr>
          <w:p w:rsidR="001C63E9" w:rsidRPr="003252C1" w:rsidRDefault="001C63E9" w:rsidP="00B20501">
            <w:pPr>
              <w:spacing w:after="0" w:line="240" w:lineRule="auto"/>
              <w:rPr>
                <w:rFonts w:cs="Arial"/>
                <w:color w:val="222222"/>
                <w:lang w:val="en"/>
              </w:rPr>
            </w:pPr>
            <w:r w:rsidRPr="003252C1">
              <w:rPr>
                <w:rFonts w:cs="Arial"/>
                <w:color w:val="222222"/>
                <w:lang w:val="en"/>
              </w:rPr>
              <w:t>describes and recognizes the symptoms of shock and acute heart failure</w:t>
            </w:r>
          </w:p>
        </w:tc>
        <w:tc>
          <w:tcPr>
            <w:tcW w:w="1985" w:type="dxa"/>
            <w:gridSpan w:val="4"/>
          </w:tcPr>
          <w:p w:rsidR="001C63E9" w:rsidRDefault="001C63E9" w:rsidP="00B2050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Oral response/test</w:t>
            </w:r>
          </w:p>
        </w:tc>
        <w:tc>
          <w:tcPr>
            <w:tcW w:w="1417" w:type="dxa"/>
            <w:gridSpan w:val="4"/>
          </w:tcPr>
          <w:p w:rsidR="001C63E9" w:rsidRDefault="001C63E9" w:rsidP="00B20501">
            <w:r w:rsidRPr="00881ACE">
              <w:rPr>
                <w:lang w:val="en-US"/>
              </w:rPr>
              <w:t>CC, CSC</w:t>
            </w:r>
          </w:p>
        </w:tc>
      </w:tr>
      <w:tr w:rsidR="001C63E9" w:rsidRPr="001C63E9">
        <w:trPr>
          <w:gridAfter w:val="1"/>
          <w:wAfter w:w="171" w:type="dxa"/>
        </w:trPr>
        <w:tc>
          <w:tcPr>
            <w:tcW w:w="1531" w:type="dxa"/>
            <w:gridSpan w:val="2"/>
          </w:tcPr>
          <w:p w:rsidR="001C63E9" w:rsidRPr="00821C39" w:rsidRDefault="001C63E9" w:rsidP="00B2050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 03</w:t>
            </w:r>
          </w:p>
        </w:tc>
        <w:tc>
          <w:tcPr>
            <w:tcW w:w="1276" w:type="dxa"/>
            <w:gridSpan w:val="4"/>
          </w:tcPr>
          <w:p w:rsidR="001C63E9" w:rsidRPr="00821C39" w:rsidRDefault="001C63E9" w:rsidP="00B2050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E. U10</w:t>
            </w:r>
          </w:p>
        </w:tc>
        <w:tc>
          <w:tcPr>
            <w:tcW w:w="3260" w:type="dxa"/>
            <w:gridSpan w:val="7"/>
          </w:tcPr>
          <w:p w:rsidR="001C63E9" w:rsidRPr="003252C1" w:rsidRDefault="001C63E9" w:rsidP="00B20501">
            <w:pPr>
              <w:spacing w:after="0" w:line="240" w:lineRule="auto"/>
              <w:rPr>
                <w:rFonts w:cs="Arial"/>
                <w:color w:val="222222"/>
                <w:lang w:val="en"/>
              </w:rPr>
            </w:pPr>
            <w:r w:rsidRPr="00EE213D">
              <w:rPr>
                <w:rFonts w:cs="Arial"/>
                <w:color w:val="222222"/>
                <w:lang w:val="en"/>
              </w:rPr>
              <w:t>Recognizes the symptoms of brain injuries and cerebrovascular diseases, dementia syndromes and disorders of consciousness</w:t>
            </w:r>
          </w:p>
        </w:tc>
        <w:tc>
          <w:tcPr>
            <w:tcW w:w="1985" w:type="dxa"/>
            <w:gridSpan w:val="4"/>
          </w:tcPr>
          <w:p w:rsidR="001C63E9" w:rsidRDefault="001C63E9" w:rsidP="00B2050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Oral response/test</w:t>
            </w:r>
          </w:p>
        </w:tc>
        <w:tc>
          <w:tcPr>
            <w:tcW w:w="1417" w:type="dxa"/>
            <w:gridSpan w:val="4"/>
          </w:tcPr>
          <w:p w:rsidR="001C63E9" w:rsidRDefault="001C63E9" w:rsidP="00B20501">
            <w:r w:rsidRPr="00881ACE">
              <w:rPr>
                <w:lang w:val="en-US"/>
              </w:rPr>
              <w:t>CC, CSC</w:t>
            </w:r>
          </w:p>
        </w:tc>
      </w:tr>
      <w:tr w:rsidR="001C63E9" w:rsidRPr="001F44F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C63E9" w:rsidRPr="003C37B4" w:rsidRDefault="001C63E9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1C63E9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C63E9" w:rsidRPr="003C37B4" w:rsidRDefault="001C63E9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1C63E9" w:rsidRPr="003C37B4" w:rsidRDefault="001C63E9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1C63E9" w:rsidRPr="003C37B4" w:rsidRDefault="001C63E9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Knowledge</w:t>
            </w:r>
            <w:r>
              <w:rPr>
                <w:rFonts w:ascii="Calibri Light" w:hAnsi="Calibri Light"/>
                <w:lang w:val="en-US"/>
              </w:rPr>
              <w:t>: 5</w:t>
            </w:r>
          </w:p>
          <w:p w:rsidR="001C63E9" w:rsidRPr="003C37B4" w:rsidRDefault="001C63E9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lastRenderedPageBreak/>
              <w:t>Skills</w:t>
            </w:r>
            <w:r>
              <w:rPr>
                <w:rFonts w:ascii="Calibri Light" w:hAnsi="Calibri Light"/>
                <w:lang w:val="en-US"/>
              </w:rPr>
              <w:t>: 5</w:t>
            </w:r>
          </w:p>
          <w:p w:rsidR="001C63E9" w:rsidRPr="003C37B4" w:rsidRDefault="001C63E9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Social competences: </w:t>
            </w:r>
            <w:r>
              <w:rPr>
                <w:rFonts w:ascii="Calibri Light" w:hAnsi="Calibri Light"/>
                <w:lang w:val="en-US"/>
              </w:rPr>
              <w:t>4</w:t>
            </w:r>
          </w:p>
          <w:p w:rsidR="001C63E9" w:rsidRPr="003C37B4" w:rsidRDefault="001C63E9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1C63E9" w:rsidRPr="001F44F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C63E9" w:rsidRPr="003C37B4" w:rsidRDefault="001C63E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Student's amount of work (balance of ECTS points)</w:t>
            </w:r>
          </w:p>
        </w:tc>
      </w:tr>
      <w:tr w:rsidR="001C63E9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1C63E9" w:rsidRPr="003C37B4" w:rsidRDefault="001C63E9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1C63E9" w:rsidRPr="003C37B4" w:rsidRDefault="001C63E9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35" w:type="dxa"/>
            <w:gridSpan w:val="7"/>
          </w:tcPr>
          <w:p w:rsidR="001C63E9" w:rsidRPr="003C37B4" w:rsidRDefault="001C63E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1C63E9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1C63E9" w:rsidRPr="003C37B4" w:rsidRDefault="001C63E9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35" w:type="dxa"/>
            <w:gridSpan w:val="7"/>
          </w:tcPr>
          <w:p w:rsidR="001C63E9" w:rsidRPr="003C37B4" w:rsidRDefault="001C63E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27</w:t>
            </w:r>
          </w:p>
        </w:tc>
      </w:tr>
      <w:tr w:rsidR="001C63E9" w:rsidRPr="001F44F2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1C63E9" w:rsidRPr="003C37B4" w:rsidRDefault="001C63E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7"/>
          </w:tcPr>
          <w:p w:rsidR="001C63E9" w:rsidRPr="003C37B4" w:rsidRDefault="001C63E9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1C63E9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1C63E9" w:rsidRPr="003C37B4" w:rsidRDefault="001C63E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1C63E9" w:rsidRPr="003C37B4" w:rsidRDefault="001C63E9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1C63E9" w:rsidRPr="001C63E9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1C63E9" w:rsidRPr="003C37B4" w:rsidRDefault="001C63E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5" w:type="dxa"/>
            <w:gridSpan w:val="7"/>
          </w:tcPr>
          <w:p w:rsidR="001C63E9" w:rsidRPr="003C37B4" w:rsidRDefault="001C63E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</w:p>
        </w:tc>
      </w:tr>
      <w:tr w:rsidR="001C63E9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1C63E9" w:rsidRPr="003C37B4" w:rsidRDefault="001F44F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Times"/>
                <w:sz w:val="24"/>
                <w:szCs w:val="24"/>
                <w:lang w:val="en-US"/>
              </w:rPr>
              <w:t>Comments: no comments.</w:t>
            </w:r>
          </w:p>
        </w:tc>
        <w:tc>
          <w:tcPr>
            <w:tcW w:w="2835" w:type="dxa"/>
            <w:gridSpan w:val="7"/>
          </w:tcPr>
          <w:p w:rsidR="001C63E9" w:rsidRPr="003C37B4" w:rsidRDefault="001C63E9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1C63E9" w:rsidRPr="001F44F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C63E9" w:rsidRPr="003C37B4" w:rsidRDefault="001C63E9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1C63E9" w:rsidRPr="001F44F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C63E9" w:rsidRPr="003C37B4" w:rsidRDefault="001C63E9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1C63E9" w:rsidRPr="001C63E9" w:rsidRDefault="001C63E9" w:rsidP="001C63E9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cs="Calibri"/>
                <w:lang w:val="en-US"/>
              </w:rPr>
            </w:pPr>
            <w:r w:rsidRPr="001C63E9">
              <w:rPr>
                <w:rFonts w:cs="Calibri"/>
                <w:lang w:val="en-US"/>
              </w:rPr>
              <w:t xml:space="preserve"> Cardiac arrest. Current European Guidelines-adults and pediatric.</w:t>
            </w:r>
          </w:p>
          <w:p w:rsidR="001C63E9" w:rsidRPr="001C63E9" w:rsidRDefault="001C63E9" w:rsidP="001C63E9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eastAsia="Times New Roman" w:cs="Calibri"/>
                <w:lang w:val="en-US" w:eastAsia="pl-PL"/>
              </w:rPr>
            </w:pPr>
            <w:r w:rsidRPr="001C63E9">
              <w:rPr>
                <w:rFonts w:eastAsia="Times New Roman" w:cs="Calibri"/>
                <w:lang w:val="en-US" w:eastAsia="pl-PL"/>
              </w:rPr>
              <w:t>Shock –definition, recognition, treatment. Hypovolemia.</w:t>
            </w:r>
          </w:p>
          <w:p w:rsidR="001C63E9" w:rsidRPr="001C63E9" w:rsidRDefault="001C63E9" w:rsidP="001C63E9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eastAsia="Times New Roman" w:cs="Calibri"/>
                <w:lang w:val="en-US" w:eastAsia="pl-PL"/>
              </w:rPr>
            </w:pPr>
            <w:r w:rsidRPr="001C63E9">
              <w:rPr>
                <w:rFonts w:eastAsia="Times New Roman" w:cs="Calibri"/>
                <w:lang w:val="en-US" w:eastAsia="pl-PL"/>
              </w:rPr>
              <w:t>Head injury. Unconsciousness –diagnosis and prehospital procedures.</w:t>
            </w:r>
          </w:p>
          <w:p w:rsidR="001C63E9" w:rsidRPr="001C63E9" w:rsidRDefault="001C63E9" w:rsidP="001C63E9">
            <w:pPr>
              <w:pStyle w:val="Akapitzlist"/>
              <w:numPr>
                <w:ilvl w:val="0"/>
                <w:numId w:val="3"/>
              </w:numPr>
              <w:suppressAutoHyphens/>
              <w:spacing w:line="240" w:lineRule="auto"/>
              <w:rPr>
                <w:rFonts w:cs="Calibri"/>
                <w:lang w:val="en"/>
              </w:rPr>
            </w:pPr>
            <w:r w:rsidRPr="001C63E9">
              <w:rPr>
                <w:rFonts w:cs="Calibri"/>
                <w:lang w:val="en-US"/>
              </w:rPr>
              <w:t>The risk dental practice.</w:t>
            </w:r>
          </w:p>
          <w:p w:rsidR="001C63E9" w:rsidRPr="001C63E9" w:rsidRDefault="001C63E9" w:rsidP="001C63E9">
            <w:pPr>
              <w:pStyle w:val="Akapitzlist"/>
              <w:numPr>
                <w:ilvl w:val="0"/>
                <w:numId w:val="3"/>
              </w:numPr>
              <w:suppressAutoHyphens/>
              <w:spacing w:line="240" w:lineRule="auto"/>
              <w:rPr>
                <w:rStyle w:val="shorttext"/>
                <w:rFonts w:cs="Calibri"/>
                <w:lang w:val="en"/>
              </w:rPr>
            </w:pPr>
            <w:r w:rsidRPr="001C63E9">
              <w:rPr>
                <w:rStyle w:val="shorttext"/>
                <w:rFonts w:cs="Calibri"/>
                <w:lang w:val="en"/>
              </w:rPr>
              <w:t>Anesthesia in maxillofacial surgery.</w:t>
            </w:r>
          </w:p>
          <w:p w:rsidR="001C63E9" w:rsidRPr="001C63E9" w:rsidRDefault="001C63E9" w:rsidP="001C63E9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shorttext"/>
                <w:rFonts w:ascii="Calibri Light" w:hAnsi="Calibri Light"/>
                <w:lang w:val="en-US"/>
              </w:rPr>
            </w:pPr>
            <w:r w:rsidRPr="001C63E9">
              <w:rPr>
                <w:rStyle w:val="shorttext"/>
                <w:rFonts w:cs="Calibri"/>
                <w:lang w:val="en"/>
              </w:rPr>
              <w:t xml:space="preserve">Local </w:t>
            </w:r>
            <w:proofErr w:type="spellStart"/>
            <w:r w:rsidRPr="001C63E9">
              <w:rPr>
                <w:rStyle w:val="shorttext"/>
                <w:rFonts w:cs="Calibri"/>
                <w:lang w:val="en"/>
              </w:rPr>
              <w:t>anaesthetics</w:t>
            </w:r>
            <w:proofErr w:type="spellEnd"/>
            <w:r w:rsidRPr="001C63E9">
              <w:rPr>
                <w:rStyle w:val="shorttext"/>
                <w:rFonts w:cs="Calibri"/>
                <w:lang w:val="en"/>
              </w:rPr>
              <w:t>.</w:t>
            </w:r>
          </w:p>
          <w:p w:rsidR="001C63E9" w:rsidRPr="001C63E9" w:rsidRDefault="001C63E9" w:rsidP="001C63E9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1C63E9">
              <w:rPr>
                <w:rFonts w:cs="Calibri"/>
                <w:lang w:val="en-GB"/>
              </w:rPr>
              <w:t>C</w:t>
            </w:r>
            <w:proofErr w:type="spellStart"/>
            <w:r w:rsidRPr="001C63E9">
              <w:rPr>
                <w:rFonts w:cs="Calibri"/>
                <w:lang w:val="en-US"/>
              </w:rPr>
              <w:t>hronic</w:t>
            </w:r>
            <w:proofErr w:type="spellEnd"/>
            <w:r w:rsidRPr="001C63E9">
              <w:rPr>
                <w:rFonts w:cs="Calibri"/>
                <w:lang w:val="en-US"/>
              </w:rPr>
              <w:t xml:space="preserve"> pain in the facial area.</w:t>
            </w:r>
          </w:p>
        </w:tc>
      </w:tr>
      <w:tr w:rsidR="001C63E9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C63E9" w:rsidRPr="001C63E9" w:rsidRDefault="001C63E9" w:rsidP="001C63E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Seminars</w:t>
            </w:r>
            <w:r>
              <w:rPr>
                <w:rFonts w:ascii="Calibri Light" w:hAnsi="Calibri Light" w:cs="Times"/>
                <w:b/>
                <w:lang w:val="en-US"/>
              </w:rPr>
              <w:t xml:space="preserve">: </w:t>
            </w:r>
            <w:r>
              <w:rPr>
                <w:rFonts w:ascii="Calibri Light" w:hAnsi="Calibri Light" w:cs="Calibri Light"/>
                <w:lang w:val="en-US"/>
              </w:rPr>
              <w:t>Not applicable.</w:t>
            </w:r>
          </w:p>
        </w:tc>
      </w:tr>
      <w:tr w:rsidR="001C63E9" w:rsidRPr="001F44F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C63E9" w:rsidRPr="00866A5C" w:rsidRDefault="001C63E9" w:rsidP="001C6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Practical classes</w:t>
            </w:r>
            <w:r>
              <w:rPr>
                <w:rFonts w:ascii="Calibri Light" w:hAnsi="Calibri Light" w:cs="Times"/>
                <w:b/>
                <w:lang w:val="en-US"/>
              </w:rPr>
              <w:t xml:space="preserve">: </w:t>
            </w:r>
            <w:r>
              <w:rPr>
                <w:rFonts w:cs="Times"/>
                <w:b/>
                <w:sz w:val="24"/>
                <w:szCs w:val="24"/>
                <w:lang w:val="en-US"/>
              </w:rPr>
              <w:t>(12 hours=8hours in the Simulation Center+4hours in the ICU)</w:t>
            </w:r>
          </w:p>
          <w:p w:rsidR="001C63E9" w:rsidRPr="001C63E9" w:rsidRDefault="001C63E9" w:rsidP="001C63E9">
            <w:pPr>
              <w:spacing w:after="0"/>
              <w:rPr>
                <w:lang w:val="en-US"/>
              </w:rPr>
            </w:pPr>
            <w:r w:rsidRPr="00866A5C">
              <w:rPr>
                <w:sz w:val="20"/>
                <w:szCs w:val="20"/>
                <w:lang w:val="en-US"/>
              </w:rPr>
              <w:t xml:space="preserve">1. </w:t>
            </w:r>
            <w:r w:rsidRPr="001C63E9">
              <w:rPr>
                <w:lang w:val="en-US"/>
              </w:rPr>
              <w:t>Safety anesthesia standards with particular emphasis on outpatient anesthesia. Evaluation of the clinical condition of the patient before surgery, interview, subject examination, premedication orders.</w:t>
            </w:r>
          </w:p>
          <w:p w:rsidR="001C63E9" w:rsidRPr="001C63E9" w:rsidRDefault="001C63E9" w:rsidP="001C63E9">
            <w:pPr>
              <w:spacing w:after="0"/>
              <w:rPr>
                <w:rFonts w:eastAsia="Times New Roman"/>
                <w:lang w:val="en-US" w:eastAsia="pl-PL"/>
              </w:rPr>
            </w:pPr>
            <w:r w:rsidRPr="001C63E9">
              <w:rPr>
                <w:lang w:val="en-US"/>
              </w:rPr>
              <w:t>2. Treatment of high-risk patients in the dentist's office. Specific problems: endocarditis - prophylaxis, management of patients taking anticoagulants.</w:t>
            </w:r>
          </w:p>
          <w:p w:rsidR="001C63E9" w:rsidRPr="001C63E9" w:rsidRDefault="001C63E9" w:rsidP="001C63E9">
            <w:pPr>
              <w:spacing w:after="0"/>
              <w:rPr>
                <w:rFonts w:eastAsia="Times New Roman"/>
                <w:lang w:val="en-US" w:eastAsia="pl-PL"/>
              </w:rPr>
            </w:pPr>
            <w:r w:rsidRPr="001C63E9">
              <w:rPr>
                <w:rFonts w:eastAsia="Times New Roman"/>
                <w:lang w:val="en-US" w:eastAsia="pl-PL"/>
              </w:rPr>
              <w:t>3. General principles of regional anesthesia. Characteristics of local anesthetic agents. Local anesthetics toxicity. Complications following regional anesthesia –clinical simulation scenarios.</w:t>
            </w:r>
          </w:p>
          <w:p w:rsidR="001C63E9" w:rsidRPr="001C63E9" w:rsidRDefault="001C63E9" w:rsidP="001C63E9">
            <w:pPr>
              <w:spacing w:line="360" w:lineRule="auto"/>
              <w:rPr>
                <w:rStyle w:val="shorttext"/>
                <w:lang w:val="en"/>
              </w:rPr>
            </w:pPr>
            <w:r w:rsidRPr="001C63E9">
              <w:rPr>
                <w:rFonts w:eastAsia="Times New Roman"/>
                <w:lang w:val="en-US" w:eastAsia="pl-PL"/>
              </w:rPr>
              <w:t xml:space="preserve">4. </w:t>
            </w:r>
            <w:r w:rsidRPr="001C63E9">
              <w:rPr>
                <w:rStyle w:val="shorttext"/>
                <w:lang w:val="en"/>
              </w:rPr>
              <w:t>Anesthesia in maxillofacial and dental surgery-</w:t>
            </w:r>
            <w:r w:rsidRPr="001C63E9">
              <w:rPr>
                <w:rFonts w:eastAsia="Times New Roman"/>
                <w:lang w:val="en-US" w:eastAsia="pl-PL"/>
              </w:rPr>
              <w:t xml:space="preserve"> clinical simulation scenarios</w:t>
            </w:r>
            <w:r w:rsidRPr="001C63E9">
              <w:rPr>
                <w:rStyle w:val="shorttext"/>
                <w:lang w:val="en"/>
              </w:rPr>
              <w:t>.</w:t>
            </w:r>
          </w:p>
          <w:p w:rsidR="001C63E9" w:rsidRPr="001C63E9" w:rsidRDefault="001C63E9" w:rsidP="001C63E9">
            <w:pPr>
              <w:spacing w:line="360" w:lineRule="auto"/>
              <w:rPr>
                <w:rFonts w:eastAsia="Times New Roman"/>
                <w:lang w:val="en-US" w:eastAsia="pl-PL"/>
              </w:rPr>
            </w:pPr>
            <w:r w:rsidRPr="001C63E9">
              <w:rPr>
                <w:rStyle w:val="shorttext"/>
                <w:lang w:val="en"/>
              </w:rPr>
              <w:t xml:space="preserve">5. </w:t>
            </w:r>
            <w:r w:rsidRPr="001C63E9">
              <w:rPr>
                <w:rFonts w:eastAsia="Times New Roman"/>
                <w:lang w:val="en-US" w:eastAsia="pl-PL"/>
              </w:rPr>
              <w:t>Unconsciousness –diagnosis and prehospital procedures. Shock –definition, recognition, treatment- clinical simulation scenarios.</w:t>
            </w:r>
          </w:p>
          <w:p w:rsidR="001C63E9" w:rsidRPr="001C63E9" w:rsidRDefault="001C63E9" w:rsidP="001C63E9">
            <w:pPr>
              <w:spacing w:line="360" w:lineRule="auto"/>
              <w:rPr>
                <w:rFonts w:eastAsia="Times New Roman"/>
                <w:lang w:val="en-US" w:eastAsia="pl-PL"/>
              </w:rPr>
            </w:pPr>
            <w:r w:rsidRPr="001C63E9">
              <w:rPr>
                <w:rFonts w:eastAsia="Times New Roman"/>
                <w:lang w:val="en-US" w:eastAsia="pl-PL"/>
              </w:rPr>
              <w:t xml:space="preserve">6. </w:t>
            </w:r>
            <w:r w:rsidRPr="001C63E9">
              <w:rPr>
                <w:rFonts w:cs="Calibri Light"/>
                <w:lang w:val="en-US"/>
              </w:rPr>
              <w:t>Cardiac arrest. Current European Guidelines-adults and pediatric -</w:t>
            </w:r>
            <w:r w:rsidRPr="001C63E9">
              <w:rPr>
                <w:rFonts w:eastAsia="Times New Roman"/>
                <w:lang w:val="en-US" w:eastAsia="pl-PL"/>
              </w:rPr>
              <w:t xml:space="preserve"> clinical simulation scenarios</w:t>
            </w:r>
            <w:r w:rsidRPr="001C63E9">
              <w:rPr>
                <w:rFonts w:cs="Calibri Light"/>
                <w:lang w:val="en-US"/>
              </w:rPr>
              <w:t>.</w:t>
            </w:r>
          </w:p>
        </w:tc>
      </w:tr>
      <w:tr w:rsidR="001C63E9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C63E9" w:rsidRPr="001C63E9" w:rsidRDefault="001C63E9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Other</w:t>
            </w:r>
            <w:r>
              <w:rPr>
                <w:rFonts w:ascii="Calibri Light" w:hAnsi="Calibri Light" w:cs="Times"/>
                <w:b/>
                <w:lang w:val="en-US"/>
              </w:rPr>
              <w:t xml:space="preserve">: </w:t>
            </w:r>
            <w:r>
              <w:rPr>
                <w:rFonts w:ascii="Calibri Light" w:hAnsi="Calibri Light" w:cs="Calibri Light"/>
                <w:lang w:val="en-US"/>
              </w:rPr>
              <w:t>Not applicable.</w:t>
            </w:r>
          </w:p>
        </w:tc>
      </w:tr>
      <w:tr w:rsidR="001C63E9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C63E9" w:rsidRPr="003C37B4" w:rsidRDefault="001C63E9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6D1028" w:rsidRPr="008119B7" w:rsidRDefault="006D1028" w:rsidP="006D1028">
            <w:pPr>
              <w:pStyle w:val="Standard"/>
              <w:spacing w:after="0"/>
              <w:rPr>
                <w:lang w:val="en-GB"/>
              </w:rPr>
            </w:pPr>
            <w:r>
              <w:rPr>
                <w:rFonts w:ascii="Calibri Light" w:hAnsi="Calibri Light" w:cs="Calibri Light"/>
                <w:bCs/>
                <w:lang w:val="en-US"/>
              </w:rPr>
              <w:t>1. Current ERC Guidelines for Adult Basic Life Support</w:t>
            </w:r>
          </w:p>
          <w:p w:rsidR="006D1028" w:rsidRPr="008119B7" w:rsidRDefault="006D1028" w:rsidP="006D1028">
            <w:pPr>
              <w:pStyle w:val="Standard"/>
              <w:spacing w:after="0"/>
              <w:rPr>
                <w:lang w:val="en-GB"/>
              </w:rPr>
            </w:pPr>
            <w:r>
              <w:rPr>
                <w:rFonts w:ascii="Calibri Light" w:hAnsi="Calibri Light" w:cs="Calibri Light"/>
                <w:bCs/>
                <w:lang w:val="en-US"/>
              </w:rPr>
              <w:t>2.Current</w:t>
            </w:r>
            <w:r>
              <w:rPr>
                <w:lang w:val="en-US"/>
              </w:rPr>
              <w:t xml:space="preserve"> ERC Guidelines for Pediatric Basic Life Support</w:t>
            </w:r>
          </w:p>
          <w:p w:rsidR="006D1028" w:rsidRDefault="006D1028" w:rsidP="006D1028">
            <w:pPr>
              <w:pStyle w:val="Standard"/>
              <w:spacing w:after="0"/>
              <w:rPr>
                <w:rFonts w:ascii="Calibri Light" w:hAnsi="Calibri Light" w:cs="Calibri Light"/>
                <w:bCs/>
                <w:lang w:val="en-US"/>
              </w:rPr>
            </w:pPr>
            <w:r>
              <w:rPr>
                <w:rFonts w:ascii="Calibri Light" w:hAnsi="Calibri Light" w:cs="Calibri Light"/>
                <w:bCs/>
                <w:lang w:val="en-US"/>
              </w:rPr>
              <w:t>3. Miller’s Anesthesia. Vol 1-2 .Philadelphia 2005, VI-</w:t>
            </w:r>
            <w:proofErr w:type="spellStart"/>
            <w:r>
              <w:rPr>
                <w:rFonts w:ascii="Calibri Light" w:hAnsi="Calibri Light" w:cs="Calibri Light"/>
                <w:bCs/>
                <w:lang w:val="en-US"/>
              </w:rPr>
              <w:t>th</w:t>
            </w:r>
            <w:proofErr w:type="spellEnd"/>
            <w:r>
              <w:rPr>
                <w:rFonts w:ascii="Calibri Light" w:hAnsi="Calibri Light" w:cs="Calibri Light"/>
                <w:bCs/>
                <w:lang w:val="en-US"/>
              </w:rPr>
              <w:t xml:space="preserve"> Edition. </w:t>
            </w:r>
            <w:proofErr w:type="spellStart"/>
            <w:r>
              <w:rPr>
                <w:rFonts w:ascii="Calibri Light" w:hAnsi="Calibri Light" w:cs="Calibri Light"/>
                <w:bCs/>
                <w:lang w:val="en-US"/>
              </w:rPr>
              <w:t>Elselvier</w:t>
            </w:r>
            <w:proofErr w:type="spellEnd"/>
          </w:p>
          <w:p w:rsidR="006D1028" w:rsidRPr="008119B7" w:rsidRDefault="006D1028" w:rsidP="006D1028">
            <w:pPr>
              <w:pStyle w:val="Standard"/>
              <w:spacing w:after="0"/>
              <w:rPr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Additional literature and other materials </w:t>
            </w:r>
            <w:r>
              <w:rPr>
                <w:rFonts w:ascii="Calibri Light" w:hAnsi="Calibri Light" w:cs="Calibri Light"/>
                <w:bCs/>
                <w:lang w:val="en-US"/>
              </w:rPr>
              <w:t>(no more than 3 items)</w:t>
            </w:r>
          </w:p>
          <w:p w:rsidR="006D1028" w:rsidRDefault="006D1028" w:rsidP="006D1028">
            <w:pPr>
              <w:pStyle w:val="Standard"/>
              <w:spacing w:after="0"/>
              <w:rPr>
                <w:rFonts w:ascii="Calibri Light" w:hAnsi="Calibri Light" w:cs="Calibri Light"/>
                <w:bCs/>
                <w:lang w:val="en-US"/>
              </w:rPr>
            </w:pPr>
            <w:r>
              <w:rPr>
                <w:rFonts w:ascii="Calibri Light" w:hAnsi="Calibri Light" w:cs="Calibri Light"/>
                <w:bCs/>
                <w:lang w:val="en-US"/>
              </w:rPr>
              <w:t xml:space="preserve">1.Textbook of Critical Care Fink MP., Abraham E., Vincent JL., </w:t>
            </w:r>
            <w:proofErr w:type="spellStart"/>
            <w:r>
              <w:rPr>
                <w:rFonts w:ascii="Calibri Light" w:hAnsi="Calibri Light" w:cs="Calibri Light"/>
                <w:bCs/>
                <w:lang w:val="en-US"/>
              </w:rPr>
              <w:t>Kochanek</w:t>
            </w:r>
            <w:proofErr w:type="spellEnd"/>
            <w:r>
              <w:rPr>
                <w:rFonts w:ascii="Calibri Light" w:hAnsi="Calibri Light" w:cs="Calibri Light"/>
                <w:bCs/>
                <w:lang w:val="en-US"/>
              </w:rPr>
              <w:t xml:space="preserve"> PM</w:t>
            </w:r>
          </w:p>
          <w:p w:rsidR="001C63E9" w:rsidRPr="003C37B4" w:rsidRDefault="006D1028" w:rsidP="006D1028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Calibri Light"/>
                <w:bCs/>
                <w:lang w:val="en-US"/>
              </w:rPr>
              <w:t>Philadelphia 2005, V-</w:t>
            </w:r>
            <w:proofErr w:type="spellStart"/>
            <w:r>
              <w:rPr>
                <w:rFonts w:ascii="Calibri Light" w:hAnsi="Calibri Light" w:cs="Calibri Light"/>
                <w:bCs/>
                <w:lang w:val="en-US"/>
              </w:rPr>
              <w:t>th</w:t>
            </w:r>
            <w:proofErr w:type="spellEnd"/>
            <w:r>
              <w:rPr>
                <w:rFonts w:ascii="Calibri Light" w:hAnsi="Calibri Light" w:cs="Calibri Light"/>
                <w:bCs/>
                <w:lang w:val="en-US"/>
              </w:rPr>
              <w:t xml:space="preserve"> Edition </w:t>
            </w:r>
            <w:proofErr w:type="spellStart"/>
            <w:r>
              <w:rPr>
                <w:rFonts w:ascii="Calibri Light" w:hAnsi="Calibri Light" w:cs="Calibri Light"/>
                <w:bCs/>
                <w:lang w:val="en-US"/>
              </w:rPr>
              <w:t>Elselvier</w:t>
            </w:r>
            <w:proofErr w:type="spellEnd"/>
          </w:p>
          <w:p w:rsidR="001C63E9" w:rsidRPr="003C37B4" w:rsidRDefault="001C63E9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</w:tc>
      </w:tr>
      <w:tr w:rsidR="001C63E9" w:rsidRPr="001C63E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C63E9" w:rsidRPr="003C37B4" w:rsidRDefault="001C63E9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3C37B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1C63E9" w:rsidRPr="003C37B4" w:rsidRDefault="001C63E9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:rsidR="006D1028" w:rsidRDefault="006D1028" w:rsidP="006D1028">
            <w:pPr>
              <w:spacing w:after="0" w:line="240" w:lineRule="auto"/>
              <w:rPr>
                <w:rFonts w:ascii="Calibri Light" w:hAnsi="Calibri Light" w:cs="Times"/>
                <w:b/>
                <w:bCs/>
                <w:lang w:val="en-US"/>
              </w:rPr>
            </w:pPr>
            <w:r>
              <w:rPr>
                <w:rFonts w:cs="Times"/>
                <w:sz w:val="18"/>
                <w:szCs w:val="18"/>
                <w:lang w:val="en-US"/>
              </w:rPr>
              <w:t>Multimedia projector, laptop, phantoms.</w:t>
            </w:r>
          </w:p>
          <w:p w:rsidR="001C63E9" w:rsidRPr="003C37B4" w:rsidRDefault="001C63E9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1C63E9" w:rsidRPr="001F44F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C63E9" w:rsidRPr="003C37B4" w:rsidRDefault="001C63E9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1C63E9" w:rsidRPr="003C37B4" w:rsidRDefault="001C63E9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6D1028" w:rsidRDefault="006D1028" w:rsidP="006D10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"/>
              </w:rPr>
              <w:t>Preparation for classes from the recommended textbook</w:t>
            </w:r>
            <w:r>
              <w:rPr>
                <w:sz w:val="24"/>
                <w:szCs w:val="24"/>
                <w:lang w:val="en-US"/>
              </w:rPr>
              <w:t xml:space="preserve"> and guidelines.</w:t>
            </w:r>
          </w:p>
          <w:p w:rsidR="006D1028" w:rsidRPr="00403C5B" w:rsidRDefault="006D1028" w:rsidP="006D1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lang w:val="en-GB" w:eastAsia="pl-PL"/>
              </w:rPr>
            </w:pPr>
            <w:r w:rsidRPr="00403C5B">
              <w:rPr>
                <w:rFonts w:eastAsia="Times New Roman" w:cs="Calibri"/>
                <w:lang w:val="en" w:eastAsia="pl-PL"/>
              </w:rPr>
              <w:t xml:space="preserve">knowledge of </w:t>
            </w:r>
            <w:r>
              <w:rPr>
                <w:rFonts w:eastAsia="Times New Roman" w:cs="Calibri"/>
                <w:lang w:val="en" w:eastAsia="pl-PL"/>
              </w:rPr>
              <w:t xml:space="preserve">current </w:t>
            </w:r>
            <w:r w:rsidRPr="00403C5B">
              <w:rPr>
                <w:rFonts w:eastAsia="Times New Roman" w:cs="Calibri"/>
                <w:lang w:val="en" w:eastAsia="pl-PL"/>
              </w:rPr>
              <w:t>guidelines for ERC  resuscitation - a positive result from the entry test</w:t>
            </w:r>
          </w:p>
          <w:p w:rsidR="001C63E9" w:rsidRPr="006D1028" w:rsidRDefault="001C63E9" w:rsidP="00BA2B32">
            <w:pPr>
              <w:spacing w:after="0"/>
              <w:rPr>
                <w:rFonts w:ascii="Calibri Light" w:hAnsi="Calibri Light"/>
                <w:lang w:val="en-GB"/>
              </w:rPr>
            </w:pPr>
          </w:p>
        </w:tc>
      </w:tr>
      <w:tr w:rsidR="001C63E9" w:rsidRPr="001F44F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C63E9" w:rsidRDefault="001C63E9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:rsidR="001C63E9" w:rsidRPr="003C37B4" w:rsidRDefault="001C63E9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  <w:p w:rsidR="001C63E9" w:rsidRPr="003C37B4" w:rsidRDefault="001C63E9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1F44F2" w:rsidRPr="00F36A3C" w:rsidRDefault="001F44F2" w:rsidP="001F44F2">
            <w:pPr>
              <w:pStyle w:val="HTML-wstpniesformatowany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 w:rsidRPr="00F36A3C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 xml:space="preserve">The condition of passing the subject is obtaining credits for all didactic classes . In the case of an excused absence - the student is obligated to make up the classes after prior agreement with the teaching adjunct. Each absence must be made up, including rector days and dean's hours - the way and form of doing the classes after prior arrangement with a teaching adjunct. </w:t>
            </w:r>
          </w:p>
          <w:p w:rsidR="001F44F2" w:rsidRPr="00F36A3C" w:rsidRDefault="001F44F2" w:rsidP="001F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GB" w:eastAsia="pl-PL"/>
              </w:rPr>
            </w:pPr>
            <w:r w:rsidRPr="00F36A3C">
              <w:rPr>
                <w:rFonts w:asciiTheme="minorHAnsi" w:eastAsia="Times New Roman" w:hAnsiTheme="minorHAnsi" w:cstheme="minorHAnsi"/>
                <w:b/>
                <w:lang w:val="en" w:eastAsia="pl-PL"/>
              </w:rPr>
              <w:t>Admission to credit - passing practical skills.</w:t>
            </w:r>
          </w:p>
          <w:p w:rsidR="001F44F2" w:rsidRPr="00F36A3C" w:rsidRDefault="001F44F2" w:rsidP="001F44F2">
            <w:pPr>
              <w:spacing w:after="0"/>
              <w:jc w:val="both"/>
              <w:rPr>
                <w:rFonts w:asciiTheme="minorHAnsi" w:hAnsiTheme="minorHAnsi" w:cstheme="minorHAnsi"/>
                <w:b/>
                <w:iCs/>
                <w:lang w:val="en-US"/>
              </w:rPr>
            </w:pPr>
            <w:r w:rsidRPr="00F36A3C">
              <w:rPr>
                <w:rFonts w:asciiTheme="minorHAnsi" w:hAnsiTheme="minorHAnsi" w:cstheme="minorHAnsi"/>
                <w:b/>
                <w:lang w:val="en"/>
              </w:rPr>
              <w:br/>
              <w:t>Completion of classes - written test.</w:t>
            </w:r>
          </w:p>
          <w:p w:rsidR="001C63E9" w:rsidRPr="003C37B4" w:rsidRDefault="001C63E9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1C63E9" w:rsidRPr="001F44F2">
        <w:trPr>
          <w:trHeight w:val="708"/>
        </w:trPr>
        <w:tc>
          <w:tcPr>
            <w:tcW w:w="9640" w:type="dxa"/>
            <w:gridSpan w:val="22"/>
          </w:tcPr>
          <w:p w:rsidR="001C63E9" w:rsidRPr="003C37B4" w:rsidRDefault="001C63E9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1C63E9" w:rsidRPr="001F44F2">
        <w:tc>
          <w:tcPr>
            <w:tcW w:w="1815" w:type="dxa"/>
            <w:gridSpan w:val="3"/>
          </w:tcPr>
          <w:p w:rsidR="001C63E9" w:rsidRPr="003C37B4" w:rsidRDefault="001C63E9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5" w:type="dxa"/>
            <w:gridSpan w:val="19"/>
          </w:tcPr>
          <w:p w:rsidR="001C63E9" w:rsidRPr="003C37B4" w:rsidRDefault="001C63E9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3C37B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1C63E9" w:rsidRPr="00C60314">
        <w:tc>
          <w:tcPr>
            <w:tcW w:w="1815" w:type="dxa"/>
            <w:gridSpan w:val="3"/>
          </w:tcPr>
          <w:p w:rsidR="001C63E9" w:rsidRPr="003C37B4" w:rsidRDefault="001C63E9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Very Good</w:t>
            </w:r>
          </w:p>
          <w:p w:rsidR="001C63E9" w:rsidRPr="003C37B4" w:rsidRDefault="001C63E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19"/>
          </w:tcPr>
          <w:p w:rsidR="001C63E9" w:rsidRPr="003C37B4" w:rsidRDefault="001C63E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63E9" w:rsidRPr="00C60314">
        <w:tc>
          <w:tcPr>
            <w:tcW w:w="1815" w:type="dxa"/>
            <w:gridSpan w:val="3"/>
          </w:tcPr>
          <w:p w:rsidR="001C63E9" w:rsidRPr="003C37B4" w:rsidRDefault="001C63E9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1C63E9" w:rsidRPr="003C37B4" w:rsidRDefault="001C63E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19"/>
          </w:tcPr>
          <w:p w:rsidR="001C63E9" w:rsidRPr="003C37B4" w:rsidRDefault="001C63E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63E9" w:rsidRPr="00C60314">
        <w:tc>
          <w:tcPr>
            <w:tcW w:w="1815" w:type="dxa"/>
            <w:gridSpan w:val="3"/>
          </w:tcPr>
          <w:p w:rsidR="001C63E9" w:rsidRPr="003C37B4" w:rsidRDefault="001C63E9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</w:t>
            </w:r>
          </w:p>
          <w:p w:rsidR="001C63E9" w:rsidRPr="003C37B4" w:rsidRDefault="001C63E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9"/>
          </w:tcPr>
          <w:p w:rsidR="001C63E9" w:rsidRPr="003C37B4" w:rsidRDefault="001C63E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63E9" w:rsidRPr="00C60314">
        <w:tc>
          <w:tcPr>
            <w:tcW w:w="1815" w:type="dxa"/>
            <w:gridSpan w:val="3"/>
          </w:tcPr>
          <w:p w:rsidR="001C63E9" w:rsidRPr="003C37B4" w:rsidRDefault="001C63E9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1C63E9" w:rsidRPr="003C37B4" w:rsidRDefault="001C63E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9"/>
          </w:tcPr>
          <w:p w:rsidR="001C63E9" w:rsidRPr="003C37B4" w:rsidRDefault="001C63E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63E9" w:rsidRPr="00C60314">
        <w:trPr>
          <w:trHeight w:val="309"/>
        </w:trPr>
        <w:tc>
          <w:tcPr>
            <w:tcW w:w="1815" w:type="dxa"/>
            <w:gridSpan w:val="3"/>
          </w:tcPr>
          <w:p w:rsidR="001C63E9" w:rsidRPr="003C37B4" w:rsidRDefault="001C63E9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1C63E9" w:rsidRPr="003C37B4" w:rsidRDefault="001C63E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9"/>
          </w:tcPr>
          <w:p w:rsidR="001C63E9" w:rsidRPr="003C37B4" w:rsidRDefault="001C63E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63E9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1C63E9" w:rsidRPr="003C37B4" w:rsidRDefault="001C63E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1C63E9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1C63E9" w:rsidRPr="003C37B4" w:rsidRDefault="001C63E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C63E9" w:rsidRPr="003C37B4" w:rsidRDefault="001C63E9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1C63E9" w:rsidRPr="003C37B4" w:rsidRDefault="001C63E9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3C37B4">
              <w:rPr>
                <w:rFonts w:cs="Times"/>
                <w:lang w:val="en-US"/>
              </w:rPr>
              <w:t>....……</w:t>
            </w:r>
            <w:r w:rsidR="006D1028">
              <w:rPr>
                <w:rFonts w:cs="Times"/>
                <w:lang w:val="en-US"/>
              </w:rPr>
              <w:t xml:space="preserve"> </w:t>
            </w:r>
            <w:r w:rsidR="006C3A2E">
              <w:rPr>
                <w:rFonts w:cs="Times"/>
                <w:lang w:val="en-US"/>
              </w:rPr>
              <w:t xml:space="preserve">Chair and </w:t>
            </w:r>
            <w:r w:rsidR="006D1028">
              <w:rPr>
                <w:rFonts w:cs="Times"/>
                <w:lang w:val="en-US"/>
              </w:rPr>
              <w:t xml:space="preserve">Clinic of </w:t>
            </w:r>
            <w:proofErr w:type="spellStart"/>
            <w:r w:rsidR="006D1028">
              <w:rPr>
                <w:rFonts w:cs="Times"/>
                <w:lang w:val="en-US"/>
              </w:rPr>
              <w:t>Anaesthesilogy</w:t>
            </w:r>
            <w:proofErr w:type="spellEnd"/>
            <w:r w:rsidR="006D1028">
              <w:rPr>
                <w:rFonts w:cs="Times"/>
                <w:lang w:val="en-US"/>
              </w:rPr>
              <w:t xml:space="preserve"> and Intensive Therapy, </w:t>
            </w:r>
            <w:proofErr w:type="spellStart"/>
            <w:r w:rsidR="006D1028">
              <w:rPr>
                <w:rFonts w:cs="Times"/>
                <w:lang w:val="en-US"/>
              </w:rPr>
              <w:t>Borowska</w:t>
            </w:r>
            <w:proofErr w:type="spellEnd"/>
            <w:r w:rsidR="006D1028">
              <w:rPr>
                <w:rFonts w:cs="Times"/>
                <w:lang w:val="en-US"/>
              </w:rPr>
              <w:t xml:space="preserve"> 213 Street. </w:t>
            </w:r>
            <w:r w:rsidR="006C3A2E">
              <w:rPr>
                <w:rFonts w:cs="Times"/>
                <w:lang w:val="en-US"/>
              </w:rPr>
              <w:t>Phone:</w:t>
            </w:r>
            <w:r w:rsidR="006D1028">
              <w:rPr>
                <w:rFonts w:cs="Times"/>
                <w:lang w:val="en-US"/>
              </w:rPr>
              <w:t>.717332310, kai@umed.wroc.pl</w:t>
            </w:r>
            <w:r w:rsidR="006D1028" w:rsidRPr="003C37B4">
              <w:rPr>
                <w:rFonts w:cs="Times"/>
                <w:lang w:val="en-US"/>
              </w:rPr>
              <w:t xml:space="preserve"> </w:t>
            </w:r>
            <w:r w:rsidRPr="003C37B4">
              <w:rPr>
                <w:rFonts w:cs="Times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</w:t>
            </w:r>
          </w:p>
          <w:p w:rsidR="006D1028" w:rsidRDefault="006D1028" w:rsidP="006D1028">
            <w:pPr>
              <w:autoSpaceDE w:val="0"/>
              <w:spacing w:after="0" w:line="360" w:lineRule="auto"/>
              <w:rPr>
                <w:rFonts w:cs="Calibri"/>
                <w:lang w:val="en-US"/>
              </w:rPr>
            </w:pPr>
            <w:r>
              <w:rPr>
                <w:rFonts w:cs="Times"/>
                <w:b/>
                <w:lang w:val="en-US"/>
              </w:rPr>
              <w:t>Coordinator / Person responsible for module/course, c</w:t>
            </w:r>
            <w:r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6D1028" w:rsidRDefault="006D1028" w:rsidP="006D1028">
            <w:pPr>
              <w:autoSpaceDE w:val="0"/>
              <w:rPr>
                <w:rFonts w:cs="Times"/>
                <w:b/>
                <w:lang w:val="en-US"/>
              </w:rPr>
            </w:pPr>
            <w:r>
              <w:rPr>
                <w:rFonts w:cs="Calibri"/>
                <w:lang w:val="en-US"/>
              </w:rPr>
              <w:t>……………</w:t>
            </w:r>
            <w:proofErr w:type="spellStart"/>
            <w:r>
              <w:rPr>
                <w:rFonts w:cs="Calibri"/>
                <w:lang w:val="en-US"/>
              </w:rPr>
              <w:t>Waldemar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Goździk</w:t>
            </w:r>
            <w:proofErr w:type="spellEnd"/>
            <w:r>
              <w:rPr>
                <w:rFonts w:cs="Calibri"/>
                <w:lang w:val="en-US"/>
              </w:rPr>
              <w:t xml:space="preserve"> MD, </w:t>
            </w:r>
            <w:proofErr w:type="spellStart"/>
            <w:r>
              <w:rPr>
                <w:rFonts w:cs="Calibri"/>
                <w:lang w:val="en-US"/>
              </w:rPr>
              <w:t>Ph.D</w:t>
            </w:r>
            <w:proofErr w:type="spellEnd"/>
            <w:r>
              <w:rPr>
                <w:rFonts w:cs="Calibri"/>
                <w:lang w:val="en-US"/>
              </w:rPr>
              <w:t xml:space="preserve">, prof., </w:t>
            </w:r>
            <w:r>
              <w:rPr>
                <w:rFonts w:cs="Times"/>
                <w:lang w:val="en-US"/>
              </w:rPr>
              <w:t xml:space="preserve">Chair and I Clinic of </w:t>
            </w:r>
            <w:proofErr w:type="spellStart"/>
            <w:r>
              <w:rPr>
                <w:rFonts w:cs="Times"/>
                <w:lang w:val="en-US"/>
              </w:rPr>
              <w:t>Anaesthesilogy</w:t>
            </w:r>
            <w:proofErr w:type="spellEnd"/>
            <w:r>
              <w:rPr>
                <w:rFonts w:cs="Times"/>
                <w:lang w:val="en-US"/>
              </w:rPr>
              <w:t xml:space="preserve"> and Intensive Therapy, </w:t>
            </w:r>
            <w:proofErr w:type="spellStart"/>
            <w:r>
              <w:rPr>
                <w:rFonts w:cs="Times"/>
                <w:lang w:val="en-US"/>
              </w:rPr>
              <w:t>Borowska</w:t>
            </w:r>
            <w:proofErr w:type="spellEnd"/>
            <w:r>
              <w:rPr>
                <w:rFonts w:cs="Times"/>
                <w:lang w:val="en-US"/>
              </w:rPr>
              <w:t xml:space="preserve"> 213 Street. Phone: 717332310, </w:t>
            </w:r>
            <w:r w:rsidR="006C3A2E">
              <w:rPr>
                <w:rFonts w:cs="Times"/>
                <w:lang w:val="en-US"/>
              </w:rPr>
              <w:t>waldemar.gozdzik</w:t>
            </w:r>
            <w:r>
              <w:rPr>
                <w:rFonts w:cs="Times"/>
                <w:lang w:val="en-US"/>
              </w:rPr>
              <w:t>@umed.wroc.pl</w:t>
            </w:r>
          </w:p>
          <w:p w:rsidR="006D1028" w:rsidRDefault="006D1028" w:rsidP="006D1028">
            <w:pPr>
              <w:autoSpaceDE w:val="0"/>
              <w:rPr>
                <w:rFonts w:cs="Times"/>
                <w:b/>
                <w:bCs/>
                <w:lang w:val="en-US"/>
              </w:rPr>
            </w:pPr>
          </w:p>
          <w:p w:rsidR="006D1028" w:rsidRDefault="006D1028" w:rsidP="006D1028">
            <w:pPr>
              <w:autoSpaceDE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>
              <w:rPr>
                <w:rFonts w:cs="Times"/>
                <w:bCs/>
                <w:lang w:val="en-U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1"/>
              <w:gridCol w:w="1811"/>
              <w:gridCol w:w="1812"/>
              <w:gridCol w:w="1812"/>
              <w:gridCol w:w="1812"/>
            </w:tblGrid>
            <w:tr w:rsidR="006D1028" w:rsidRPr="00415F65" w:rsidTr="00B20501">
              <w:tc>
                <w:tcPr>
                  <w:tcW w:w="1811" w:type="dxa"/>
                  <w:shd w:val="clear" w:color="auto" w:fill="auto"/>
                </w:tcPr>
                <w:p w:rsidR="006D1028" w:rsidRPr="00415F65" w:rsidRDefault="006D1028" w:rsidP="00B20501">
                  <w:pPr>
                    <w:autoSpaceDE w:val="0"/>
                    <w:rPr>
                      <w:rFonts w:cs="Calibri"/>
                      <w:lang w:val="en-US"/>
                    </w:rPr>
                  </w:pPr>
                  <w:r w:rsidRPr="00415F65">
                    <w:rPr>
                      <w:rFonts w:cs="Calibri"/>
                      <w:lang w:val="en-US"/>
                    </w:rPr>
                    <w:t>Full name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6D1028" w:rsidRPr="00415F65" w:rsidRDefault="006D1028" w:rsidP="00B20501">
                  <w:pPr>
                    <w:autoSpaceDE w:val="0"/>
                    <w:rPr>
                      <w:rFonts w:cs="Calibri"/>
                      <w:lang w:val="en-US"/>
                    </w:rPr>
                  </w:pPr>
                  <w:r w:rsidRPr="00415F65">
                    <w:rPr>
                      <w:rFonts w:cs="Calibri"/>
                      <w:lang w:val="en-US"/>
                    </w:rPr>
                    <w:t>Degree/scientific or professional title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415F65" w:rsidRDefault="006D1028" w:rsidP="00B20501">
                  <w:pPr>
                    <w:autoSpaceDE w:val="0"/>
                    <w:rPr>
                      <w:rFonts w:cs="Calibri"/>
                      <w:lang w:val="en-US"/>
                    </w:rPr>
                  </w:pPr>
                  <w:r w:rsidRPr="00415F65">
                    <w:rPr>
                      <w:rFonts w:cs="Calibri"/>
                      <w:lang w:val="en-US"/>
                    </w:rPr>
                    <w:t>Discipline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415F65" w:rsidRDefault="006D1028" w:rsidP="00B20501">
                  <w:pPr>
                    <w:autoSpaceDE w:val="0"/>
                    <w:rPr>
                      <w:rFonts w:cs="Calibri"/>
                      <w:lang w:val="en-US"/>
                    </w:rPr>
                  </w:pPr>
                  <w:r w:rsidRPr="00415F65">
                    <w:rPr>
                      <w:rFonts w:cs="Calibri"/>
                      <w:lang w:val="en-US"/>
                    </w:rPr>
                    <w:t>Performed profession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415F65" w:rsidRDefault="006D1028" w:rsidP="00B20501">
                  <w:pPr>
                    <w:autoSpaceDE w:val="0"/>
                    <w:rPr>
                      <w:rFonts w:cs="Calibri"/>
                      <w:lang w:val="en-US"/>
                    </w:rPr>
                  </w:pPr>
                  <w:r w:rsidRPr="00415F65">
                    <w:rPr>
                      <w:rFonts w:cs="Calibri"/>
                      <w:lang w:val="en-US"/>
                    </w:rPr>
                    <w:t>Form of classes</w:t>
                  </w:r>
                </w:p>
              </w:tc>
            </w:tr>
            <w:tr w:rsidR="006D1028" w:rsidRPr="00415F65" w:rsidTr="00B20501">
              <w:tc>
                <w:tcPr>
                  <w:tcW w:w="1811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cs="Calibri"/>
                      <w:sz w:val="16"/>
                      <w:szCs w:val="16"/>
                      <w:lang w:val="en-US"/>
                    </w:rPr>
                    <w:t>Waldemar</w:t>
                  </w:r>
                  <w:proofErr w:type="spellEnd"/>
                  <w:r>
                    <w:rPr>
                      <w:rFonts w:cs="Calibri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sz w:val="16"/>
                      <w:szCs w:val="16"/>
                      <w:lang w:val="en-US"/>
                    </w:rPr>
                    <w:t>Goździk</w:t>
                  </w:r>
                  <w:proofErr w:type="spellEnd"/>
                  <w:r>
                    <w:rPr>
                      <w:rFonts w:cs="Calibri"/>
                      <w:sz w:val="16"/>
                      <w:szCs w:val="16"/>
                      <w:lang w:val="en-US"/>
                    </w:rPr>
                    <w:t>,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jc w:val="center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MD </w:t>
                  </w:r>
                  <w:proofErr w:type="spellStart"/>
                  <w:r>
                    <w:rPr>
                      <w:rFonts w:cs="Calibri"/>
                      <w:sz w:val="18"/>
                      <w:szCs w:val="18"/>
                      <w:lang w:val="en-US"/>
                    </w:rPr>
                    <w:t>Ph.D</w:t>
                  </w:r>
                  <w:proofErr w:type="spellEnd"/>
                  <w:r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, prof 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Medicine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MD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CSC</w:t>
                  </w:r>
                  <w:r>
                    <w:rPr>
                      <w:rFonts w:cs="Calibri"/>
                      <w:sz w:val="18"/>
                      <w:szCs w:val="18"/>
                      <w:lang w:val="en-US"/>
                    </w:rPr>
                    <w:t>, L</w:t>
                  </w:r>
                </w:p>
              </w:tc>
            </w:tr>
            <w:tr w:rsidR="006D1028" w:rsidRPr="00415F65" w:rsidTr="00B20501">
              <w:tc>
                <w:tcPr>
                  <w:tcW w:w="1811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Marek </w:t>
                  </w:r>
                  <w:proofErr w:type="spellStart"/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Wełna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jc w:val="center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proofErr w:type="spellStart"/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Ph.D</w:t>
                  </w:r>
                  <w:proofErr w:type="spellEnd"/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Medicine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MD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CSC</w:t>
                  </w:r>
                </w:p>
              </w:tc>
            </w:tr>
            <w:tr w:rsidR="006D1028" w:rsidRPr="00415F65" w:rsidTr="00B20501">
              <w:tc>
                <w:tcPr>
                  <w:tcW w:w="1811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Tomasz </w:t>
                  </w:r>
                  <w:proofErr w:type="spellStart"/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Skalec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jc w:val="center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color w:val="303030"/>
                      <w:sz w:val="18"/>
                      <w:szCs w:val="18"/>
                      <w:lang w:val="en-US"/>
                    </w:rPr>
                    <w:t>Ph.D. candidate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Medicine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MD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CSC</w:t>
                  </w:r>
                </w:p>
              </w:tc>
            </w:tr>
            <w:tr w:rsidR="006D1028" w:rsidRPr="00415F65" w:rsidTr="00B20501">
              <w:tc>
                <w:tcPr>
                  <w:tcW w:w="1811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Magdalena </w:t>
                  </w:r>
                  <w:proofErr w:type="spellStart"/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Kośmider</w:t>
                  </w:r>
                  <w:proofErr w:type="spellEnd"/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 -</w:t>
                  </w:r>
                  <w:proofErr w:type="spellStart"/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Żurawska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jc w:val="center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MD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Medicine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MD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CSC</w:t>
                  </w:r>
                </w:p>
              </w:tc>
            </w:tr>
            <w:tr w:rsidR="006D1028" w:rsidRPr="00415F65" w:rsidTr="00B20501">
              <w:tc>
                <w:tcPr>
                  <w:tcW w:w="1811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Barbara </w:t>
                  </w:r>
                  <w:proofErr w:type="spellStart"/>
                  <w:r>
                    <w:rPr>
                      <w:rFonts w:cs="Calibri"/>
                      <w:sz w:val="18"/>
                      <w:szCs w:val="18"/>
                      <w:lang w:val="en-US"/>
                    </w:rPr>
                    <w:t>Barteczko-Grajek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jc w:val="center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proofErr w:type="spellStart"/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Ph.D</w:t>
                  </w:r>
                  <w:proofErr w:type="spellEnd"/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Medicine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MD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CSC</w:t>
                  </w:r>
                </w:p>
              </w:tc>
            </w:tr>
            <w:tr w:rsidR="006D1028" w:rsidRPr="00415F65" w:rsidTr="00B20501">
              <w:tc>
                <w:tcPr>
                  <w:tcW w:w="1811" w:type="dxa"/>
                  <w:shd w:val="clear" w:color="auto" w:fill="auto"/>
                </w:tcPr>
                <w:p w:rsidR="006D1028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Jakub </w:t>
                  </w:r>
                  <w:proofErr w:type="spellStart"/>
                  <w:r>
                    <w:rPr>
                      <w:rFonts w:cs="Calibri"/>
                      <w:sz w:val="18"/>
                      <w:szCs w:val="18"/>
                      <w:lang w:val="en-US"/>
                    </w:rPr>
                    <w:t>Śmiechowicz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jc w:val="center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proofErr w:type="spellStart"/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Ph.D</w:t>
                  </w:r>
                  <w:proofErr w:type="spellEnd"/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Medicine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MD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CSC</w:t>
                  </w:r>
                </w:p>
              </w:tc>
            </w:tr>
            <w:tr w:rsidR="006D1028" w:rsidRPr="00415F65" w:rsidTr="00B20501">
              <w:tc>
                <w:tcPr>
                  <w:tcW w:w="1811" w:type="dxa"/>
                  <w:shd w:val="clear" w:color="auto" w:fill="auto"/>
                </w:tcPr>
                <w:p w:rsidR="006D1028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Stanisław </w:t>
                  </w:r>
                  <w:proofErr w:type="spellStart"/>
                  <w:r>
                    <w:rPr>
                      <w:rFonts w:cs="Calibri"/>
                      <w:sz w:val="18"/>
                      <w:szCs w:val="18"/>
                      <w:lang w:val="en-US"/>
                    </w:rPr>
                    <w:t>Zieliński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jc w:val="center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proofErr w:type="spellStart"/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Ph.D</w:t>
                  </w:r>
                  <w:proofErr w:type="spellEnd"/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Medicine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MD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CSC</w:t>
                  </w:r>
                </w:p>
              </w:tc>
            </w:tr>
            <w:tr w:rsidR="006D1028" w:rsidRPr="00415F65" w:rsidTr="00B20501">
              <w:tc>
                <w:tcPr>
                  <w:tcW w:w="1811" w:type="dxa"/>
                  <w:shd w:val="clear" w:color="auto" w:fill="auto"/>
                </w:tcPr>
                <w:p w:rsidR="006D1028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Marzena </w:t>
                  </w:r>
                  <w:proofErr w:type="spellStart"/>
                  <w:r>
                    <w:rPr>
                      <w:rFonts w:cs="Calibri"/>
                      <w:sz w:val="18"/>
                      <w:szCs w:val="18"/>
                      <w:lang w:val="en-US"/>
                    </w:rPr>
                    <w:t>Zielińska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jc w:val="center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proofErr w:type="spellStart"/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Ph.D</w:t>
                  </w:r>
                  <w:proofErr w:type="spellEnd"/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Medicine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MD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CSC</w:t>
                  </w:r>
                </w:p>
              </w:tc>
            </w:tr>
            <w:tr w:rsidR="006D1028" w:rsidRPr="00415F65" w:rsidTr="00B20501">
              <w:tc>
                <w:tcPr>
                  <w:tcW w:w="1811" w:type="dxa"/>
                  <w:shd w:val="clear" w:color="auto" w:fill="auto"/>
                </w:tcPr>
                <w:p w:rsidR="006D1028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Małgorzata </w:t>
                  </w:r>
                  <w:proofErr w:type="spellStart"/>
                  <w:r>
                    <w:rPr>
                      <w:rFonts w:cs="Calibri"/>
                      <w:sz w:val="18"/>
                      <w:szCs w:val="18"/>
                      <w:lang w:val="en-US"/>
                    </w:rPr>
                    <w:t>Grotowska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jc w:val="center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proofErr w:type="spellStart"/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Ph.D</w:t>
                  </w:r>
                  <w:proofErr w:type="spellEnd"/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Medicine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MD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CSC</w:t>
                  </w:r>
                </w:p>
              </w:tc>
            </w:tr>
            <w:tr w:rsidR="006D1028" w:rsidRPr="00415F65" w:rsidTr="00B20501">
              <w:tc>
                <w:tcPr>
                  <w:tcW w:w="1811" w:type="dxa"/>
                  <w:shd w:val="clear" w:color="auto" w:fill="auto"/>
                </w:tcPr>
                <w:p w:rsidR="006D1028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cs="Calibri"/>
                      <w:sz w:val="18"/>
                      <w:szCs w:val="18"/>
                      <w:lang w:val="en-US"/>
                    </w:rPr>
                    <w:t>Bogusław</w:t>
                  </w:r>
                  <w:proofErr w:type="spellEnd"/>
                  <w:r>
                    <w:rPr>
                      <w:rFonts w:cs="Calibri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sz w:val="18"/>
                      <w:szCs w:val="18"/>
                      <w:lang w:val="en-US"/>
                    </w:rPr>
                    <w:t>Lechowicz-Głogowska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jc w:val="center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proofErr w:type="spellStart"/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Ph.D</w:t>
                  </w:r>
                  <w:proofErr w:type="spellEnd"/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Medicine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MD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D1028" w:rsidRPr="00750F2F" w:rsidRDefault="006D1028" w:rsidP="00B20501">
                  <w:pPr>
                    <w:autoSpaceDE w:val="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750F2F">
                    <w:rPr>
                      <w:rFonts w:cs="Calibri"/>
                      <w:sz w:val="18"/>
                      <w:szCs w:val="18"/>
                      <w:lang w:val="en-US"/>
                    </w:rPr>
                    <w:t>CSC</w:t>
                  </w:r>
                </w:p>
              </w:tc>
            </w:tr>
          </w:tbl>
          <w:p w:rsidR="001C63E9" w:rsidRPr="003C37B4" w:rsidRDefault="001C63E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1C63E9" w:rsidRPr="006D1028">
              <w:tc>
                <w:tcPr>
                  <w:tcW w:w="4705" w:type="dxa"/>
                  <w:vAlign w:val="center"/>
                </w:tcPr>
                <w:p w:rsidR="001C63E9" w:rsidRPr="003C37B4" w:rsidRDefault="001C63E9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1C63E9" w:rsidRPr="003C37B4" w:rsidRDefault="001C63E9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1C63E9" w:rsidRPr="006D1028">
              <w:tc>
                <w:tcPr>
                  <w:tcW w:w="4705" w:type="dxa"/>
                  <w:vAlign w:val="bottom"/>
                </w:tcPr>
                <w:p w:rsidR="001C63E9" w:rsidRPr="003C37B4" w:rsidRDefault="006D1028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29.06.2020</w:t>
                  </w:r>
                </w:p>
                <w:p w:rsidR="001C63E9" w:rsidRPr="003C37B4" w:rsidRDefault="001C63E9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1C63E9" w:rsidRPr="006D1028" w:rsidRDefault="001C63E9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6D1028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……..............</w:t>
                  </w:r>
                  <w:r w:rsidR="006D1028" w:rsidRPr="006D1028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 xml:space="preserve">Barbara Barteczko-Grajek MD, </w:t>
                  </w:r>
                  <w:proofErr w:type="spellStart"/>
                  <w:r w:rsidR="006D1028" w:rsidRPr="006D1028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PhD</w:t>
                  </w:r>
                  <w:proofErr w:type="spellEnd"/>
                  <w:r w:rsidRPr="006D1028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.............................</w:t>
                  </w:r>
                </w:p>
              </w:tc>
            </w:tr>
            <w:tr w:rsidR="001C63E9" w:rsidRPr="001F44F2">
              <w:tc>
                <w:tcPr>
                  <w:tcW w:w="9072" w:type="dxa"/>
                  <w:gridSpan w:val="2"/>
                  <w:vAlign w:val="center"/>
                </w:tcPr>
                <w:p w:rsidR="001C63E9" w:rsidRPr="006D1028" w:rsidRDefault="001C63E9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1C63E9" w:rsidRPr="003C37B4" w:rsidRDefault="001C63E9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1C63E9" w:rsidRPr="003C37B4">
              <w:tc>
                <w:tcPr>
                  <w:tcW w:w="9072" w:type="dxa"/>
                  <w:gridSpan w:val="2"/>
                  <w:vAlign w:val="center"/>
                </w:tcPr>
                <w:p w:rsidR="001C63E9" w:rsidRPr="003C37B4" w:rsidRDefault="001C63E9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1C63E9" w:rsidRPr="003C37B4" w:rsidRDefault="001C63E9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……………………………………………………</w:t>
                  </w:r>
                </w:p>
              </w:tc>
            </w:tr>
          </w:tbl>
          <w:p w:rsidR="001C63E9" w:rsidRPr="003C37B4" w:rsidRDefault="001C63E9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1C63E9" w:rsidRPr="003C37B4" w:rsidRDefault="001C63E9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1C63E9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1C63E9" w:rsidRPr="003C37B4" w:rsidRDefault="001C63E9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</w:p>
        </w:tc>
      </w:tr>
      <w:tr w:rsidR="001C63E9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1C63E9" w:rsidRPr="003C37B4" w:rsidRDefault="001C63E9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1C63E9" w:rsidRPr="003C37B4" w:rsidRDefault="001C63E9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F7" w:rsidRDefault="000079F7" w:rsidP="00420C0C">
      <w:pPr>
        <w:spacing w:after="0" w:line="240" w:lineRule="auto"/>
      </w:pPr>
      <w:r>
        <w:separator/>
      </w:r>
    </w:p>
  </w:endnote>
  <w:endnote w:type="continuationSeparator" w:id="0">
    <w:p w:rsidR="000079F7" w:rsidRDefault="000079F7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F7" w:rsidRDefault="000079F7" w:rsidP="00420C0C">
      <w:pPr>
        <w:spacing w:after="0" w:line="240" w:lineRule="auto"/>
      </w:pPr>
      <w:r>
        <w:separator/>
      </w:r>
    </w:p>
  </w:footnote>
  <w:footnote w:type="continuationSeparator" w:id="0">
    <w:p w:rsidR="000079F7" w:rsidRDefault="000079F7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453E"/>
    <w:multiLevelType w:val="hybridMultilevel"/>
    <w:tmpl w:val="99FA778A"/>
    <w:lvl w:ilvl="0" w:tplc="70167B16">
      <w:start w:val="1"/>
      <w:numFmt w:val="decimal"/>
      <w:lvlText w:val="%1."/>
      <w:lvlJc w:val="left"/>
      <w:pPr>
        <w:ind w:left="720" w:hanging="360"/>
      </w:pPr>
      <w:rPr>
        <w:rFonts w:cs="Time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F4C0C"/>
    <w:multiLevelType w:val="hybridMultilevel"/>
    <w:tmpl w:val="D3449818"/>
    <w:lvl w:ilvl="0" w:tplc="FC46D07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C91BF0"/>
    <w:multiLevelType w:val="hybridMultilevel"/>
    <w:tmpl w:val="99B0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079F7"/>
    <w:rsid w:val="00011CDB"/>
    <w:rsid w:val="000334F7"/>
    <w:rsid w:val="00085BB8"/>
    <w:rsid w:val="000D4F73"/>
    <w:rsid w:val="000E4F38"/>
    <w:rsid w:val="00124B37"/>
    <w:rsid w:val="001338D8"/>
    <w:rsid w:val="00133964"/>
    <w:rsid w:val="00156A3C"/>
    <w:rsid w:val="001C63E9"/>
    <w:rsid w:val="001D3D50"/>
    <w:rsid w:val="001F2073"/>
    <w:rsid w:val="001F44F2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E2A69"/>
    <w:rsid w:val="002F0356"/>
    <w:rsid w:val="003147C3"/>
    <w:rsid w:val="003166AD"/>
    <w:rsid w:val="003500DF"/>
    <w:rsid w:val="00356F05"/>
    <w:rsid w:val="0035703D"/>
    <w:rsid w:val="00383861"/>
    <w:rsid w:val="003C37B4"/>
    <w:rsid w:val="003C5D50"/>
    <w:rsid w:val="003D495E"/>
    <w:rsid w:val="00420C0C"/>
    <w:rsid w:val="00425A06"/>
    <w:rsid w:val="004430C2"/>
    <w:rsid w:val="004C438F"/>
    <w:rsid w:val="004F0142"/>
    <w:rsid w:val="004F272A"/>
    <w:rsid w:val="00577C32"/>
    <w:rsid w:val="0059224E"/>
    <w:rsid w:val="005B2DF3"/>
    <w:rsid w:val="005C013D"/>
    <w:rsid w:val="006408F3"/>
    <w:rsid w:val="00640A5C"/>
    <w:rsid w:val="00680EB7"/>
    <w:rsid w:val="006A3C86"/>
    <w:rsid w:val="006B094C"/>
    <w:rsid w:val="006C3A2E"/>
    <w:rsid w:val="006C5133"/>
    <w:rsid w:val="006D1028"/>
    <w:rsid w:val="006E168B"/>
    <w:rsid w:val="006E18E2"/>
    <w:rsid w:val="006E1C08"/>
    <w:rsid w:val="0070216F"/>
    <w:rsid w:val="00710C9A"/>
    <w:rsid w:val="00721D97"/>
    <w:rsid w:val="00726E37"/>
    <w:rsid w:val="00727C06"/>
    <w:rsid w:val="0078543A"/>
    <w:rsid w:val="0079557C"/>
    <w:rsid w:val="007A1EE5"/>
    <w:rsid w:val="007B5FF3"/>
    <w:rsid w:val="007C4E34"/>
    <w:rsid w:val="007E3638"/>
    <w:rsid w:val="007F1AB8"/>
    <w:rsid w:val="0082346D"/>
    <w:rsid w:val="00830FAB"/>
    <w:rsid w:val="00857D66"/>
    <w:rsid w:val="008715BD"/>
    <w:rsid w:val="008859E2"/>
    <w:rsid w:val="008A10EA"/>
    <w:rsid w:val="00924C9B"/>
    <w:rsid w:val="00941060"/>
    <w:rsid w:val="00946669"/>
    <w:rsid w:val="00946913"/>
    <w:rsid w:val="00953CEB"/>
    <w:rsid w:val="00960708"/>
    <w:rsid w:val="009A7B98"/>
    <w:rsid w:val="009D7BCA"/>
    <w:rsid w:val="009E74B2"/>
    <w:rsid w:val="00A30199"/>
    <w:rsid w:val="00A30398"/>
    <w:rsid w:val="00A57F9A"/>
    <w:rsid w:val="00AB53ED"/>
    <w:rsid w:val="00AB689E"/>
    <w:rsid w:val="00AB6CE5"/>
    <w:rsid w:val="00AD5870"/>
    <w:rsid w:val="00B52E51"/>
    <w:rsid w:val="00B6026F"/>
    <w:rsid w:val="00B61163"/>
    <w:rsid w:val="00B80080"/>
    <w:rsid w:val="00BA2B32"/>
    <w:rsid w:val="00BC502E"/>
    <w:rsid w:val="00BD1099"/>
    <w:rsid w:val="00BD1F78"/>
    <w:rsid w:val="00BF226C"/>
    <w:rsid w:val="00C12051"/>
    <w:rsid w:val="00C21E10"/>
    <w:rsid w:val="00C3619D"/>
    <w:rsid w:val="00C45D6A"/>
    <w:rsid w:val="00C60314"/>
    <w:rsid w:val="00C75CD9"/>
    <w:rsid w:val="00C9016F"/>
    <w:rsid w:val="00CA02A8"/>
    <w:rsid w:val="00CD3958"/>
    <w:rsid w:val="00CD7636"/>
    <w:rsid w:val="00D078A3"/>
    <w:rsid w:val="00D151D6"/>
    <w:rsid w:val="00D15DCD"/>
    <w:rsid w:val="00D354A4"/>
    <w:rsid w:val="00D44B2F"/>
    <w:rsid w:val="00D63982"/>
    <w:rsid w:val="00D6773A"/>
    <w:rsid w:val="00D83C48"/>
    <w:rsid w:val="00DE4CD2"/>
    <w:rsid w:val="00E303C6"/>
    <w:rsid w:val="00EA5F3E"/>
    <w:rsid w:val="00EB1CA3"/>
    <w:rsid w:val="00EB2B31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5:docId w15:val="{A6409734-3010-4220-BC32-7A5E095B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Standard">
    <w:name w:val="Standard"/>
    <w:rsid w:val="001C63E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character" w:customStyle="1" w:styleId="alt-edited1">
    <w:name w:val="alt-edited1"/>
    <w:rsid w:val="001C63E9"/>
    <w:rPr>
      <w:color w:val="4D90F0"/>
    </w:rPr>
  </w:style>
  <w:style w:type="character" w:customStyle="1" w:styleId="shorttext">
    <w:name w:val="short_text"/>
    <w:rsid w:val="001C63E9"/>
  </w:style>
  <w:style w:type="paragraph" w:styleId="Akapitzlist">
    <w:name w:val="List Paragraph"/>
    <w:basedOn w:val="Normalny"/>
    <w:uiPriority w:val="34"/>
    <w:qFormat/>
    <w:rsid w:val="001C63E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F4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F44F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7573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2020-06-30T13:00:00Z</dcterms:created>
  <dcterms:modified xsi:type="dcterms:W3CDTF">2020-06-30T13:00:00Z</dcterms:modified>
</cp:coreProperties>
</file>